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74" w:rsidRPr="00BA1C79" w:rsidRDefault="00F07EF4" w:rsidP="00BA1C79">
      <w:pPr>
        <w:jc w:val="center"/>
        <w:rPr>
          <w:rFonts w:ascii="仿宋" w:eastAsia="仿宋" w:hAnsi="仿宋"/>
          <w:sz w:val="32"/>
          <w:szCs w:val="32"/>
        </w:rPr>
      </w:pPr>
      <w:bookmarkStart w:id="0" w:name="_GoBack"/>
      <w:r w:rsidRPr="00980728">
        <w:rPr>
          <w:rFonts w:ascii="Times New Roman" w:eastAsia="方正小标宋简体" w:hAnsi="Times New Roman" w:cs="Times New Roman" w:hint="eastAsia"/>
          <w:sz w:val="44"/>
          <w:szCs w:val="44"/>
        </w:rPr>
        <w:t>四川省生态环境厅行政权力责任清单</w:t>
      </w:r>
    </w:p>
    <w:bookmarkEnd w:id="0"/>
    <w:p w:rsidR="00866174" w:rsidRPr="00980728" w:rsidRDefault="00866174" w:rsidP="007E6235">
      <w:pPr>
        <w:overflowPunct w:val="0"/>
        <w:topLinePunct/>
        <w:spacing w:line="400" w:lineRule="exact"/>
        <w:rPr>
          <w:rFonts w:ascii="Times New Roman" w:eastAsia="黑体" w:hAnsi="Times New Roman" w:cs="Times New Roman"/>
          <w:sz w:val="28"/>
          <w:szCs w:val="28"/>
        </w:rPr>
      </w:pPr>
    </w:p>
    <w:p w:rsidR="007E6235" w:rsidRPr="00980728" w:rsidRDefault="007E6235" w:rsidP="007E6235">
      <w:pPr>
        <w:overflowPunct w:val="0"/>
        <w:topLinePunct/>
        <w:spacing w:line="400" w:lineRule="exact"/>
        <w:rPr>
          <w:rFonts w:ascii="Times New Roman" w:eastAsia="黑体" w:hAnsi="Times New Roman" w:cs="Times New Roman"/>
          <w:sz w:val="28"/>
          <w:szCs w:val="28"/>
        </w:rPr>
      </w:pPr>
      <w:r w:rsidRPr="00980728">
        <w:rPr>
          <w:rFonts w:ascii="Times New Roman" w:eastAsia="黑体" w:hAnsi="Times New Roman" w:cs="Times New Roman" w:hint="eastAsia"/>
          <w:sz w:val="28"/>
          <w:szCs w:val="28"/>
        </w:rPr>
        <w:t>主体责任表</w:t>
      </w:r>
    </w:p>
    <w:tbl>
      <w:tblPr>
        <w:tblStyle w:val="1"/>
        <w:tblW w:w="5000" w:type="pct"/>
        <w:tblCellMar>
          <w:left w:w="28" w:type="dxa"/>
          <w:right w:w="28" w:type="dxa"/>
        </w:tblCellMar>
        <w:tblLook w:val="01E0" w:firstRow="1" w:lastRow="1" w:firstColumn="1" w:lastColumn="1" w:noHBand="0" w:noVBand="0"/>
      </w:tblPr>
      <w:tblGrid>
        <w:gridCol w:w="1599"/>
        <w:gridCol w:w="7187"/>
      </w:tblGrid>
      <w:tr w:rsidR="00980728" w:rsidRPr="00980728" w:rsidTr="00A76DC3">
        <w:trPr>
          <w:trHeight w:val="20"/>
        </w:trPr>
        <w:tc>
          <w:tcPr>
            <w:tcW w:w="910" w:type="pct"/>
            <w:vAlign w:val="center"/>
          </w:tcPr>
          <w:p w:rsidR="007E6235" w:rsidRPr="00980728" w:rsidRDefault="007E6235" w:rsidP="00125FC1">
            <w:pPr>
              <w:overflowPunct w:val="0"/>
              <w:topLinePunct/>
              <w:spacing w:line="420" w:lineRule="exact"/>
              <w:jc w:val="center"/>
              <w:rPr>
                <w:rFonts w:eastAsia="黑体"/>
                <w:sz w:val="24"/>
                <w:szCs w:val="24"/>
              </w:rPr>
            </w:pPr>
            <w:r w:rsidRPr="00980728">
              <w:rPr>
                <w:rFonts w:eastAsia="黑体" w:hint="eastAsia"/>
                <w:sz w:val="24"/>
                <w:szCs w:val="24"/>
              </w:rPr>
              <w:t>主体责任</w:t>
            </w:r>
          </w:p>
        </w:tc>
        <w:tc>
          <w:tcPr>
            <w:tcW w:w="4090" w:type="pct"/>
            <w:vAlign w:val="center"/>
          </w:tcPr>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一）负责建立健全全省生态环境基本制度。会同有关部门拟订并组织实施我省生态环境政策、规划，起草生态环境保护地方性法规、规章草案。会同有关部门编制并监督实施重点区域、流域、饮用水水源地生态环境规划和水功能区划，组织拟订生态环境地方标准、技术规范。参与制定与我省生态环境相关的经济、技术、资源配置和产业政策。参与制定全省主体功能区划。</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二）负责全省重大生态环境问题的统筹协调和监督管理。牵头协调全省重特大突发生态环境事件和生态破坏事件的调查处理，指导协调各地对重特大突发生态环境事件的应急、预警工作，牵头指导实施生态环境损害赔偿制度，协调解决有关跨市（州）环境污染纠纷，统筹协调重点区域、流域生态环境保护工作。</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三）负责监督管理全省减排目标的落实。组织制定并监督实施全省各类污染物排放总量控制和排污许可证制度，确定大气、水等环境纳污能力，提出实施总量控制的污染物名称和控制指标，监督检查各地污染物减</w:t>
            </w:r>
            <w:proofErr w:type="gramStart"/>
            <w:r w:rsidRPr="00980728">
              <w:rPr>
                <w:rFonts w:eastAsia="仿宋_GB2312" w:cs="仿宋_GB2312" w:hint="eastAsia"/>
                <w:bCs/>
                <w:sz w:val="24"/>
                <w:szCs w:val="24"/>
              </w:rPr>
              <w:t>排任务</w:t>
            </w:r>
            <w:proofErr w:type="gramEnd"/>
            <w:r w:rsidRPr="00980728">
              <w:rPr>
                <w:rFonts w:eastAsia="仿宋_GB2312" w:cs="仿宋_GB2312" w:hint="eastAsia"/>
                <w:bCs/>
                <w:sz w:val="24"/>
                <w:szCs w:val="24"/>
              </w:rPr>
              <w:t>完成情况，实施生态环境保护目标责任制。</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四）负责全省生态环境领域投资管理。负责提出全省生态环境领域固定资产投资规模和方向、省级财政性资金安排的意见，按规定权限审批、核准全省规划内和年度计划规模内固定资产投资项目，配合有关部门做好组织实施和监督工作。参与指导推动全省循环经济和生态环保产业发展。</w:t>
            </w:r>
          </w:p>
          <w:p w:rsidR="007E6235" w:rsidRPr="00980728" w:rsidRDefault="007E6235" w:rsidP="00125FC1">
            <w:pPr>
              <w:overflowPunct w:val="0"/>
              <w:topLinePunct/>
              <w:spacing w:line="420" w:lineRule="exact"/>
              <w:rPr>
                <w:rFonts w:eastAsia="仿宋_GB2312"/>
                <w:sz w:val="24"/>
                <w:szCs w:val="24"/>
              </w:rPr>
            </w:pPr>
            <w:r w:rsidRPr="00980728">
              <w:rPr>
                <w:rFonts w:eastAsia="仿宋_GB2312" w:cs="仿宋_GB2312" w:hint="eastAsia"/>
                <w:bCs/>
                <w:sz w:val="24"/>
                <w:szCs w:val="24"/>
              </w:rPr>
              <w:t>（五）负责全省环境污染防治的监督管理。组织制定并监督实施全省大气、水、土壤、噪声、光、恶臭、固体废物、化学品、机动车等的污染防治管理制度。会同有关部门监督管理饮用水水源地生态环境保护工作，参与指导城乡生态环境综合整治工作，监督指导农业面源污染治理工作。监督指导区域大气环境保护工作，牵头建立区域大气污染联防联控协作机制并监督实施。按职责分工组织开展全省强制性清洁生产审核工作。</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lastRenderedPageBreak/>
              <w:t>（六）指导协调和监督全省生态保护修复工作。组织编制全省生态保护规划，监督对生态环境有影响的自然资源开发利用活动、重要生态环境建设和生态破坏恢复工作。组织制定全省各类自然保护地生态环境监管制度并监督执法。组织开展各类生态示范创建工作。监督野生动植物保护、湿地生态环境保护、荒漠化防治等工作。指导协调和监督全省农村生态环境保护，监督生物技术环境安全，牵头生物物种（含遗传资源）工作，组织协调生物多样性保护工作，参与生态保护补偿工作。</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七）负责全省核与辐射安全的监督管理。拟订并监督实施有关政策、规划、标准，起草地方性核与辐射安全法规、规章草案。牵头负责全省核安全工作协调机制有关工作，负责辐射环境事故应急处理工作，参与核事故应急处理。监督管理放射源与射线装置安全，监督管理全省核技术应用、电磁辐射、伴有放射性矿产资源开发利用中的污染防治，参与核设施安全监督管理相关工作，参与对核材料管制和民用核安全设备的设计、制造、安装和无损检验活动的监督管理。参与反核与辐射恐怖袭击工作。负责全省核与辐射监测和执法工作。</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八）负责全省生态环境准入的监督管理。受省政府委托对重大经济和技术政策、发展规划以及重大经济开发计划进行环境影响评价。按规定审批或审查重大开发建设区域、规划、项目环境影响评价文件。拟订并组织实施全省生态环境准入清单。承担国家、省政府公布的有关行政审批事项。</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九）负责全省生态环境监测、统计和信息发布工作。监督执行国家颁布的各类环境标准，拟订我省相关标准并监督实施，制定全省生态环境监测制度和规范。会同有关部门统一规划全省生态环境质量监测站点设置，组织实施生态环境质量监测、污染源监督性监测、温室气体减排监测、应急监测。组织对全省生态环境质量状况进行调查评价、预警预测，组织建设和管理全省生态环境监测网和生态环境信息网。负责全省生态环境质量考核和生态环境统计工作。建立和实行生态环境质量公告制度，统一发布全省生态环境综合性报告和重大生态环境信息。</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（十）负责应对气候变化工作。组织实施国家应对气候变化及温室气体减</w:t>
            </w:r>
            <w:proofErr w:type="gramStart"/>
            <w:r w:rsidRPr="00980728">
              <w:rPr>
                <w:rFonts w:eastAsia="仿宋_GB2312" w:cs="仿宋_GB2312" w:hint="eastAsia"/>
                <w:bCs/>
                <w:sz w:val="24"/>
                <w:szCs w:val="24"/>
              </w:rPr>
              <w:t>排重大</w:t>
            </w:r>
            <w:proofErr w:type="gramEnd"/>
            <w:r w:rsidRPr="00980728">
              <w:rPr>
                <w:rFonts w:eastAsia="仿宋_GB2312" w:cs="仿宋_GB2312" w:hint="eastAsia"/>
                <w:bCs/>
                <w:sz w:val="24"/>
                <w:szCs w:val="24"/>
              </w:rPr>
              <w:t>战略、规划和政策，组织拟订全省应对气候变化的规划和</w:t>
            </w:r>
            <w:r w:rsidRPr="00980728">
              <w:rPr>
                <w:rFonts w:eastAsia="仿宋_GB2312" w:cs="仿宋_GB2312" w:hint="eastAsia"/>
                <w:bCs/>
                <w:sz w:val="24"/>
                <w:szCs w:val="24"/>
              </w:rPr>
              <w:lastRenderedPageBreak/>
              <w:t>政策措施。负责我省承担的国家履行联合国气候变化框架公约相关工作。</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十一）组织开展省级生态环境保护督察和监察。拟订省级生态环境保护督察制度，组织协调省级生态环境保护督察工作，根据授权对市（州）、县（市、区）党委政府及各有关部门贯彻落实中央、省生态环境保护决策部署情况进行督察问责。</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十二）统一负责全省生态环境监督执法。组织开展全省生态环境保护执法检查。监督实施全省建设项目生态环境保护设施同时设计、同时施工、同时投产使用制度。查处全省重大生态环境违法问题。指导全省生态环境保护综合执法队伍建设和业务工作。</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十三）组织指导和协调全省生态环境宣传教育工作。制定并组织实施全省生态环境保护宣传教育有关规划和计划。推动社会组织和公众参与生态环境保护。会同有关部门依法对全省保护和改善生态环境有显著成绩的单位和个人给予表彰和奖励。</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（十四）开展全省生态环境科技工作。管理全省生态环境保护科技成果并推广应用。组织开展全省生态环境重大科学研究和技术工程示范，推动生态环境技术管理体系建设。</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十五）开展生态环境对外合作交流。参与协调省内重要生态环境保护国际活动和区域合作，组织协调我省有关生态环境国际条约的履约工作，管理全省生态环境系统对外经济合作，协调推进与履约有关的利用外资项目，参与处理涉外生态环境事务，负责与生态环境保护国际组织的联系工作。</w:t>
            </w:r>
          </w:p>
          <w:p w:rsidR="007E6235" w:rsidRPr="00980728" w:rsidRDefault="007E6235" w:rsidP="00125FC1">
            <w:pPr>
              <w:overflowPunct w:val="0"/>
              <w:topLinePunct/>
              <w:spacing w:line="420" w:lineRule="exact"/>
              <w:rPr>
                <w:rFonts w:eastAsia="仿宋_GB2312" w:cs="仿宋_GB2312"/>
                <w:bCs/>
                <w:sz w:val="24"/>
                <w:szCs w:val="24"/>
              </w:rPr>
            </w:pPr>
            <w:r w:rsidRPr="00980728">
              <w:rPr>
                <w:rFonts w:eastAsia="仿宋_GB2312" w:cs="仿宋_GB2312" w:hint="eastAsia"/>
                <w:bCs/>
                <w:sz w:val="24"/>
                <w:szCs w:val="24"/>
              </w:rPr>
              <w:t>（十六）完成省委、省政府交办的其他任务。</w:t>
            </w:r>
          </w:p>
        </w:tc>
      </w:tr>
      <w:tr w:rsidR="007E6235" w:rsidRPr="00980728" w:rsidTr="00A76DC3">
        <w:trPr>
          <w:trHeight w:val="20"/>
        </w:trPr>
        <w:tc>
          <w:tcPr>
            <w:tcW w:w="910" w:type="pct"/>
            <w:vAlign w:val="center"/>
          </w:tcPr>
          <w:p w:rsidR="007E6235" w:rsidRPr="00980728" w:rsidRDefault="007E6235" w:rsidP="00125FC1">
            <w:pPr>
              <w:overflowPunct w:val="0"/>
              <w:topLinePunct/>
              <w:spacing w:line="420" w:lineRule="exact"/>
              <w:jc w:val="center"/>
              <w:rPr>
                <w:rFonts w:eastAsia="黑体"/>
                <w:sz w:val="24"/>
                <w:szCs w:val="24"/>
              </w:rPr>
            </w:pPr>
            <w:r w:rsidRPr="00980728">
              <w:rPr>
                <w:rFonts w:eastAsia="黑体" w:hint="eastAsia"/>
                <w:sz w:val="24"/>
                <w:szCs w:val="24"/>
              </w:rPr>
              <w:lastRenderedPageBreak/>
              <w:t>职责边界</w:t>
            </w:r>
          </w:p>
        </w:tc>
        <w:tc>
          <w:tcPr>
            <w:tcW w:w="4090" w:type="pct"/>
            <w:vAlign w:val="center"/>
          </w:tcPr>
          <w:p w:rsidR="007E6235" w:rsidRPr="00980728" w:rsidRDefault="007E6235" w:rsidP="00125FC1">
            <w:pPr>
              <w:overflowPunct w:val="0"/>
              <w:topLinePunct/>
              <w:spacing w:line="420" w:lineRule="exact"/>
              <w:rPr>
                <w:rFonts w:eastAsia="仿宋_GB2312"/>
                <w:bCs/>
                <w:sz w:val="24"/>
                <w:szCs w:val="24"/>
              </w:rPr>
            </w:pPr>
            <w:r w:rsidRPr="00980728">
              <w:rPr>
                <w:rFonts w:eastAsia="仿宋_GB2312" w:cs="仿宋_GB2312" w:hint="eastAsia"/>
                <w:bCs/>
                <w:sz w:val="24"/>
                <w:szCs w:val="24"/>
              </w:rPr>
              <w:t>（一）</w:t>
            </w:r>
            <w:r w:rsidRPr="00980728">
              <w:rPr>
                <w:rFonts w:eastAsia="仿宋_GB2312" w:hint="eastAsia"/>
                <w:bCs/>
                <w:sz w:val="24"/>
                <w:szCs w:val="24"/>
              </w:rPr>
              <w:t>负责全省环境污染防治的监督管理。开展大气</w:t>
            </w:r>
            <w:r w:rsidRPr="00980728">
              <w:rPr>
                <w:rFonts w:eastAsia="仿宋_GB2312"/>
                <w:bCs/>
                <w:sz w:val="24"/>
                <w:szCs w:val="24"/>
              </w:rPr>
              <w:t>、水、土壤、</w:t>
            </w:r>
            <w:proofErr w:type="gramStart"/>
            <w:r w:rsidRPr="00980728">
              <w:rPr>
                <w:rFonts w:eastAsia="仿宋_GB2312"/>
                <w:bCs/>
                <w:sz w:val="24"/>
                <w:szCs w:val="24"/>
              </w:rPr>
              <w:t>固废等污染</w:t>
            </w:r>
            <w:proofErr w:type="gramEnd"/>
            <w:r w:rsidRPr="00980728">
              <w:rPr>
                <w:rFonts w:eastAsia="仿宋_GB2312"/>
                <w:bCs/>
                <w:sz w:val="24"/>
                <w:szCs w:val="24"/>
              </w:rPr>
              <w:t>防治工作，</w:t>
            </w:r>
            <w:r w:rsidRPr="00980728">
              <w:rPr>
                <w:rFonts w:eastAsia="仿宋_GB2312" w:hint="eastAsia"/>
                <w:bCs/>
                <w:sz w:val="24"/>
                <w:szCs w:val="24"/>
              </w:rPr>
              <w:t>开展饮用水水源地生态环境保护等工作。发改</w:t>
            </w:r>
            <w:r w:rsidRPr="00980728">
              <w:rPr>
                <w:rFonts w:eastAsia="仿宋_GB2312"/>
                <w:bCs/>
                <w:sz w:val="24"/>
                <w:szCs w:val="24"/>
              </w:rPr>
              <w:t>、经信、</w:t>
            </w:r>
            <w:r w:rsidRPr="00980728">
              <w:rPr>
                <w:rFonts w:eastAsia="仿宋_GB2312" w:hint="eastAsia"/>
                <w:bCs/>
                <w:sz w:val="24"/>
                <w:szCs w:val="24"/>
              </w:rPr>
              <w:t>自然</w:t>
            </w:r>
            <w:r w:rsidRPr="00980728">
              <w:rPr>
                <w:rFonts w:eastAsia="仿宋_GB2312"/>
                <w:bCs/>
                <w:sz w:val="24"/>
                <w:szCs w:val="24"/>
              </w:rPr>
              <w:t>资源、住房</w:t>
            </w:r>
            <w:r w:rsidRPr="00980728">
              <w:rPr>
                <w:rFonts w:eastAsia="仿宋_GB2312" w:hint="eastAsia"/>
                <w:bCs/>
                <w:sz w:val="24"/>
                <w:szCs w:val="24"/>
              </w:rPr>
              <w:t>城乡</w:t>
            </w:r>
            <w:r w:rsidRPr="00980728">
              <w:rPr>
                <w:rFonts w:eastAsia="仿宋_GB2312"/>
                <w:bCs/>
                <w:sz w:val="24"/>
                <w:szCs w:val="24"/>
              </w:rPr>
              <w:t>建设</w:t>
            </w:r>
            <w:r w:rsidRPr="00980728">
              <w:rPr>
                <w:rFonts w:eastAsia="仿宋_GB2312" w:hint="eastAsia"/>
                <w:bCs/>
                <w:sz w:val="24"/>
                <w:szCs w:val="24"/>
              </w:rPr>
              <w:t>、</w:t>
            </w:r>
            <w:r w:rsidRPr="00980728">
              <w:rPr>
                <w:rFonts w:eastAsia="仿宋_GB2312"/>
                <w:bCs/>
                <w:sz w:val="24"/>
                <w:szCs w:val="24"/>
              </w:rPr>
              <w:t>水利、农业农村</w:t>
            </w:r>
            <w:r w:rsidRPr="00980728">
              <w:rPr>
                <w:rFonts w:eastAsia="仿宋_GB2312" w:hint="eastAsia"/>
                <w:bCs/>
                <w:sz w:val="24"/>
                <w:szCs w:val="24"/>
              </w:rPr>
              <w:t>等</w:t>
            </w:r>
            <w:r w:rsidRPr="00980728">
              <w:rPr>
                <w:rFonts w:eastAsia="仿宋_GB2312"/>
                <w:bCs/>
                <w:sz w:val="24"/>
                <w:szCs w:val="24"/>
              </w:rPr>
              <w:t>部门</w:t>
            </w:r>
            <w:r w:rsidRPr="00980728">
              <w:rPr>
                <w:rFonts w:eastAsia="仿宋_GB2312" w:hint="eastAsia"/>
                <w:bCs/>
                <w:sz w:val="24"/>
                <w:szCs w:val="24"/>
              </w:rPr>
              <w:t>开展</w:t>
            </w:r>
            <w:r w:rsidRPr="00980728">
              <w:rPr>
                <w:rFonts w:eastAsia="仿宋_GB2312"/>
                <w:bCs/>
                <w:sz w:val="24"/>
                <w:szCs w:val="24"/>
              </w:rPr>
              <w:t>各自领域的污染防治工作。</w:t>
            </w:r>
          </w:p>
          <w:p w:rsidR="007E6235" w:rsidRPr="00980728" w:rsidRDefault="007E6235" w:rsidP="00125FC1">
            <w:pPr>
              <w:overflowPunct w:val="0"/>
              <w:topLinePunct/>
              <w:spacing w:line="420" w:lineRule="exact"/>
              <w:rPr>
                <w:rFonts w:eastAsia="仿宋_GB2312"/>
                <w:bCs/>
                <w:sz w:val="24"/>
                <w:szCs w:val="24"/>
              </w:rPr>
            </w:pPr>
            <w:r w:rsidRPr="00980728">
              <w:rPr>
                <w:rFonts w:eastAsia="仿宋_GB2312" w:cs="仿宋_GB2312" w:hint="eastAsia"/>
                <w:bCs/>
                <w:sz w:val="24"/>
                <w:szCs w:val="24"/>
              </w:rPr>
              <w:t>（二）</w:t>
            </w:r>
            <w:r w:rsidRPr="00980728">
              <w:rPr>
                <w:rFonts w:eastAsia="仿宋_GB2312" w:hint="eastAsia"/>
                <w:bCs/>
                <w:sz w:val="24"/>
                <w:szCs w:val="24"/>
              </w:rPr>
              <w:t>组织制定全省各类自然保护地生态环境监管制度并监督执法。对</w:t>
            </w:r>
            <w:r w:rsidRPr="00980728">
              <w:rPr>
                <w:rFonts w:eastAsia="仿宋_GB2312"/>
                <w:bCs/>
                <w:sz w:val="24"/>
                <w:szCs w:val="24"/>
              </w:rPr>
              <w:t>全省</w:t>
            </w:r>
            <w:r w:rsidRPr="00980728">
              <w:rPr>
                <w:rFonts w:eastAsia="仿宋_GB2312" w:hint="eastAsia"/>
                <w:bCs/>
                <w:sz w:val="24"/>
                <w:szCs w:val="24"/>
              </w:rPr>
              <w:t>各类</w:t>
            </w:r>
            <w:r w:rsidRPr="00980728">
              <w:rPr>
                <w:rFonts w:eastAsia="仿宋_GB2312"/>
                <w:bCs/>
                <w:sz w:val="24"/>
                <w:szCs w:val="24"/>
              </w:rPr>
              <w:t>自然保护地实施统一监督管理，林业</w:t>
            </w:r>
            <w:r w:rsidRPr="00980728">
              <w:rPr>
                <w:rFonts w:eastAsia="仿宋_GB2312" w:hint="eastAsia"/>
                <w:bCs/>
                <w:sz w:val="24"/>
                <w:szCs w:val="24"/>
              </w:rPr>
              <w:t>和</w:t>
            </w:r>
            <w:r w:rsidRPr="00980728">
              <w:rPr>
                <w:rFonts w:eastAsia="仿宋_GB2312"/>
                <w:bCs/>
                <w:sz w:val="24"/>
                <w:szCs w:val="24"/>
              </w:rPr>
              <w:t>草原部门负责主管各类自然保护地。</w:t>
            </w:r>
          </w:p>
          <w:p w:rsidR="007E6235" w:rsidRPr="00980728" w:rsidRDefault="007E6235" w:rsidP="00125FC1">
            <w:pPr>
              <w:overflowPunct w:val="0"/>
              <w:topLinePunct/>
              <w:spacing w:line="420" w:lineRule="exact"/>
              <w:rPr>
                <w:rFonts w:eastAsia="仿宋_GB2312"/>
                <w:bCs/>
                <w:sz w:val="24"/>
                <w:szCs w:val="24"/>
              </w:rPr>
            </w:pPr>
            <w:r w:rsidRPr="00980728">
              <w:rPr>
                <w:rFonts w:eastAsia="仿宋_GB2312" w:cs="仿宋_GB2312" w:hint="eastAsia"/>
                <w:bCs/>
                <w:sz w:val="24"/>
                <w:szCs w:val="24"/>
              </w:rPr>
              <w:t>（三）</w:t>
            </w:r>
            <w:r w:rsidRPr="00980728">
              <w:rPr>
                <w:rFonts w:eastAsia="仿宋_GB2312" w:hint="eastAsia"/>
                <w:bCs/>
                <w:sz w:val="24"/>
                <w:szCs w:val="24"/>
              </w:rPr>
              <w:t>组织开展省级生态环境保护督察和监察。组织协调省级生态环境保护督察工作，省级</w:t>
            </w:r>
            <w:r w:rsidRPr="00980728">
              <w:rPr>
                <w:rFonts w:eastAsia="仿宋_GB2312"/>
                <w:bCs/>
                <w:sz w:val="24"/>
                <w:szCs w:val="24"/>
              </w:rPr>
              <w:t>相关部门积极配合参与。</w:t>
            </w:r>
          </w:p>
        </w:tc>
      </w:tr>
    </w:tbl>
    <w:p w:rsidR="003C7CF3" w:rsidRPr="00980728" w:rsidRDefault="003C7CF3" w:rsidP="007E6235">
      <w:pPr>
        <w:widowControl/>
        <w:jc w:val="left"/>
        <w:rPr>
          <w:rFonts w:ascii="Times New Roman" w:eastAsia="黑体" w:hAnsi="Times New Roman" w:cs="Times New Roman"/>
          <w:sz w:val="24"/>
          <w:szCs w:val="24"/>
        </w:rPr>
      </w:pPr>
    </w:p>
    <w:p w:rsidR="007E6235" w:rsidRPr="00980728" w:rsidRDefault="007E6235" w:rsidP="007E6235">
      <w:pPr>
        <w:overflowPunct w:val="0"/>
        <w:topLinePunct/>
        <w:spacing w:line="600" w:lineRule="exact"/>
        <w:jc w:val="left"/>
        <w:rPr>
          <w:rFonts w:ascii="Times New Roman" w:eastAsia="黑体" w:hAnsi="Times New Roman" w:cs="Times New Roman"/>
          <w:sz w:val="24"/>
          <w:szCs w:val="24"/>
        </w:rPr>
      </w:pPr>
      <w:r w:rsidRPr="00980728">
        <w:rPr>
          <w:rFonts w:ascii="Times New Roman" w:eastAsia="黑体" w:hAnsi="Times New Roman" w:cs="Times New Roman" w:hint="eastAsia"/>
          <w:sz w:val="24"/>
          <w:szCs w:val="24"/>
        </w:rPr>
        <w:t>具体责任表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A76DC3">
        <w:trPr>
          <w:trHeight w:val="680"/>
          <w:jc w:val="center"/>
        </w:trPr>
        <w:tc>
          <w:tcPr>
            <w:tcW w:w="1275" w:type="pct"/>
            <w:vAlign w:val="center"/>
          </w:tcPr>
          <w:p w:rsidR="007E6235" w:rsidRPr="00980728" w:rsidRDefault="007E6235" w:rsidP="00A76DC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序号</w:t>
            </w:r>
          </w:p>
        </w:tc>
        <w:tc>
          <w:tcPr>
            <w:tcW w:w="3725" w:type="pct"/>
            <w:vAlign w:val="center"/>
          </w:tcPr>
          <w:p w:rsidR="007E6235" w:rsidRPr="00980728" w:rsidRDefault="007E6235" w:rsidP="00ED3E0C">
            <w:pPr>
              <w:pStyle w:val="a5"/>
              <w:numPr>
                <w:ilvl w:val="0"/>
                <w:numId w:val="2"/>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76DC3">
        <w:trPr>
          <w:trHeight w:val="680"/>
          <w:jc w:val="center"/>
        </w:trPr>
        <w:tc>
          <w:tcPr>
            <w:tcW w:w="1275" w:type="pct"/>
            <w:vAlign w:val="center"/>
          </w:tcPr>
          <w:p w:rsidR="007E6235" w:rsidRPr="00980728" w:rsidRDefault="007E6235" w:rsidP="00A76DC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vAlign w:val="center"/>
          </w:tcPr>
          <w:p w:rsidR="007E6235" w:rsidRPr="00980728" w:rsidRDefault="007E6235" w:rsidP="00A76DC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A76DC3">
        <w:trPr>
          <w:trHeight w:val="680"/>
          <w:jc w:val="center"/>
        </w:trPr>
        <w:tc>
          <w:tcPr>
            <w:tcW w:w="1275" w:type="pct"/>
            <w:vAlign w:val="center"/>
          </w:tcPr>
          <w:p w:rsidR="007E6235" w:rsidRPr="00980728" w:rsidRDefault="007E6235" w:rsidP="00A76DC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vAlign w:val="center"/>
          </w:tcPr>
          <w:p w:rsidR="007E6235" w:rsidRPr="00980728" w:rsidRDefault="00C60BFE" w:rsidP="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建设项目环境影响评价文件审批</w:t>
            </w:r>
          </w:p>
        </w:tc>
      </w:tr>
      <w:tr w:rsidR="00980728" w:rsidRPr="00980728" w:rsidTr="00A76DC3">
        <w:trPr>
          <w:trHeight w:val="680"/>
          <w:jc w:val="center"/>
        </w:trPr>
        <w:tc>
          <w:tcPr>
            <w:tcW w:w="1275" w:type="pct"/>
            <w:vAlign w:val="center"/>
          </w:tcPr>
          <w:p w:rsidR="007E6235" w:rsidRPr="00980728" w:rsidRDefault="007E6235" w:rsidP="00A76DC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vAlign w:val="center"/>
          </w:tcPr>
          <w:p w:rsidR="007E6235" w:rsidRPr="00980728" w:rsidRDefault="00C60BFE" w:rsidP="00A76DC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行政审批处、辐射源安全监管处</w:t>
            </w:r>
          </w:p>
        </w:tc>
      </w:tr>
      <w:tr w:rsidR="00980728" w:rsidRPr="00980728" w:rsidTr="00A76DC3">
        <w:trPr>
          <w:trHeight w:val="4535"/>
          <w:jc w:val="center"/>
        </w:trPr>
        <w:tc>
          <w:tcPr>
            <w:tcW w:w="1275" w:type="pct"/>
            <w:vAlign w:val="center"/>
          </w:tcPr>
          <w:p w:rsidR="007E6235" w:rsidRPr="00980728" w:rsidRDefault="007E6235" w:rsidP="00A76DC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vAlign w:val="center"/>
          </w:tcPr>
          <w:p w:rsidR="007E6235" w:rsidRPr="00980728" w:rsidRDefault="007E6235" w:rsidP="00A76DC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7E6235" w:rsidRPr="00980728" w:rsidRDefault="007E6235" w:rsidP="00A76DC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7E6235" w:rsidRPr="00980728" w:rsidRDefault="007E6235" w:rsidP="00A76DC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7E6235" w:rsidRPr="00980728" w:rsidRDefault="007E6235" w:rsidP="00A76DC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7E6235" w:rsidRPr="00980728" w:rsidRDefault="007E6235" w:rsidP="00A76DC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A76DC3">
        <w:trPr>
          <w:trHeight w:val="3402"/>
          <w:jc w:val="center"/>
        </w:trPr>
        <w:tc>
          <w:tcPr>
            <w:tcW w:w="1275" w:type="pct"/>
            <w:vAlign w:val="center"/>
          </w:tcPr>
          <w:p w:rsidR="007E6235" w:rsidRPr="00980728" w:rsidRDefault="007E6235" w:rsidP="00A76DC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vAlign w:val="center"/>
          </w:tcPr>
          <w:p w:rsidR="007E6235" w:rsidRPr="00980728" w:rsidRDefault="007E6235" w:rsidP="00A76DC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7E6235" w:rsidRPr="00980728" w:rsidTr="00A76DC3">
        <w:trPr>
          <w:trHeight w:val="680"/>
          <w:jc w:val="center"/>
        </w:trPr>
        <w:tc>
          <w:tcPr>
            <w:tcW w:w="1275" w:type="pct"/>
            <w:vAlign w:val="center"/>
          </w:tcPr>
          <w:p w:rsidR="007E6235" w:rsidRPr="00980728" w:rsidRDefault="007E6235" w:rsidP="00A76DC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vAlign w:val="center"/>
          </w:tcPr>
          <w:p w:rsidR="007E6235" w:rsidRPr="00980728" w:rsidRDefault="007E6235" w:rsidP="00A76DC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w:t>
            </w:r>
            <w:r w:rsidRPr="00980728">
              <w:rPr>
                <w:rFonts w:ascii="Times New Roman" w:eastAsia="仿宋_GB2312" w:hAnsi="Times New Roman" w:cs="Times New Roman" w:hint="eastAsia"/>
                <w:sz w:val="24"/>
                <w:szCs w:val="24"/>
              </w:rPr>
              <w:t>9003</w:t>
            </w:r>
          </w:p>
        </w:tc>
      </w:tr>
    </w:tbl>
    <w:p w:rsidR="007E6235" w:rsidRPr="00980728" w:rsidRDefault="007E6235" w:rsidP="007E6235">
      <w:pPr>
        <w:overflowPunct w:val="0"/>
        <w:topLinePunct/>
        <w:spacing w:line="360" w:lineRule="exact"/>
        <w:jc w:val="left"/>
        <w:rPr>
          <w:rFonts w:ascii="Times New Roman" w:eastAsia="宋体" w:hAnsi="Times New Roman" w:cs="Times New Roman"/>
          <w:sz w:val="24"/>
          <w:szCs w:val="24"/>
        </w:rPr>
      </w:pPr>
    </w:p>
    <w:p w:rsidR="00ED3E0C" w:rsidRPr="00980728" w:rsidRDefault="007E6235" w:rsidP="00697E2B">
      <w:pPr>
        <w:widowControl/>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3"/>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危险废物经营许可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固体废物与化学品处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3"/>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贮存危险废物超过一年的批准</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固体废物与化学品处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3"/>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危险废物转移跨省审批</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固体废物与化学品处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3"/>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固体废物跨省贮存、处置审批</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固体废物与化学品处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p w:rsidR="00ED3E0C" w:rsidRPr="00980728" w:rsidRDefault="00ED3E0C" w:rsidP="00ED3E0C">
      <w:pPr>
        <w:widowControl/>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放射性同位素转让审批</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辐射安全许可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在野外进行放射性同位素示踪试验审批</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C60BFE">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建设项目竣工环境保护验收（固体废物）</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6422E2">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行政审批处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行政许可</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入河排污口设置审批</w:t>
            </w:r>
          </w:p>
        </w:tc>
      </w:tr>
      <w:tr w:rsidR="00980728"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rsidP="000D333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水生态环境处</w:t>
            </w:r>
          </w:p>
        </w:tc>
      </w:tr>
      <w:tr w:rsidR="00980728" w:rsidRPr="00980728" w:rsidTr="00ED3E0C">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受理责任：公示应当提交的材料；一次性告知补正材料；依法受理或不予受理（不予受理应当告知理由）。</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审查责任：对申请材料进行审查；现场核查；征求有关主管部门和专家意见。</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决定责任：</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行政许可或者不予行政许可决定；依法公示。</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事后监管责任：开展定期和不定期检查，依法采取相关措施。</w:t>
            </w:r>
          </w:p>
          <w:p w:rsidR="00ED3E0C" w:rsidRPr="00980728" w:rsidRDefault="00ED3E0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其他责任：法律法规规定应履行的其他责任。</w:t>
            </w:r>
          </w:p>
        </w:tc>
      </w:tr>
      <w:tr w:rsidR="00980728" w:rsidRPr="00980728" w:rsidTr="00ED3E0C">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对不履行或者不正确履行行政职责的行政机关及其工作人员，依据《中华人民共和国行政监察法》、《中华人民共和国行政许可法》、《中华人民共和国环境保护法》等法律法规规定追究相应的责任。</w:t>
            </w:r>
          </w:p>
        </w:tc>
      </w:tr>
      <w:tr w:rsidR="00ED3E0C" w:rsidRPr="00980728" w:rsidTr="00ED3E0C">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ED3E0C" w:rsidRPr="00980728" w:rsidRDefault="00ED3E0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Times New Roman"/>
                <w:sz w:val="24"/>
                <w:szCs w:val="24"/>
              </w:rPr>
              <w:t>028-80589003</w:t>
            </w:r>
          </w:p>
        </w:tc>
      </w:tr>
    </w:tbl>
    <w:p w:rsidR="00ED3E0C" w:rsidRPr="00980728" w:rsidRDefault="00ED3E0C" w:rsidP="00ED3E0C">
      <w:pPr>
        <w:rPr>
          <w:sz w:val="24"/>
          <w:szCs w:val="24"/>
        </w:rPr>
      </w:pPr>
    </w:p>
    <w:p w:rsidR="00ED3E0C" w:rsidRPr="00980728" w:rsidRDefault="00ED3E0C" w:rsidP="00ED3E0C">
      <w:pPr>
        <w:widowControl/>
        <w:jc w:val="left"/>
        <w:rPr>
          <w:sz w:val="24"/>
          <w:szCs w:val="24"/>
        </w:rPr>
      </w:pPr>
      <w:r w:rsidRPr="00980728">
        <w:rPr>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75530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对企业事业单位和其他生产经营者违法排放污染物，受到罚款处罚，被责令改正，拒不改正的按日连续处罚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r w:rsidR="00DF2ACC" w:rsidRPr="00980728">
              <w:rPr>
                <w:rFonts w:ascii="Times New Roman" w:eastAsia="仿宋_GB2312" w:hAnsi="Times New Roman" w:cs="仿宋_GB2312" w:hint="eastAsia"/>
                <w:sz w:val="24"/>
                <w:szCs w:val="24"/>
              </w:rPr>
              <w:t>、法规与标准处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75530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对企业事业单位和其他生产经营者超过污染物排放标准或者超过重点污染物排放总量控制指标排放污染物的；未依法取得排污许可证、逃避监管的方式排放污染物的处罚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75530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对未取得环</w:t>
            </w:r>
            <w:proofErr w:type="gramStart"/>
            <w:r w:rsidRPr="00980728">
              <w:rPr>
                <w:rFonts w:eastAsia="仿宋_GB2312" w:cs="宋体" w:hint="eastAsia"/>
                <w:kern w:val="0"/>
                <w:sz w:val="24"/>
                <w:szCs w:val="24"/>
              </w:rPr>
              <w:t>评文件</w:t>
            </w:r>
            <w:proofErr w:type="gramEnd"/>
            <w:r w:rsidRPr="00980728">
              <w:rPr>
                <w:rFonts w:eastAsia="仿宋_GB2312" w:cs="宋体" w:hint="eastAsia"/>
                <w:kern w:val="0"/>
                <w:sz w:val="24"/>
                <w:szCs w:val="24"/>
              </w:rPr>
              <w:t>擅自开展建设项目施工的处罚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75530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对重点排污单位不公开或者</w:t>
            </w:r>
            <w:proofErr w:type="gramStart"/>
            <w:r w:rsidRPr="00980728">
              <w:rPr>
                <w:rFonts w:eastAsia="仿宋_GB2312" w:cs="宋体" w:hint="eastAsia"/>
                <w:kern w:val="0"/>
                <w:sz w:val="24"/>
                <w:szCs w:val="24"/>
              </w:rPr>
              <w:t>不</w:t>
            </w:r>
            <w:proofErr w:type="gramEnd"/>
            <w:r w:rsidRPr="00980728">
              <w:rPr>
                <w:rFonts w:eastAsia="仿宋_GB2312" w:cs="宋体" w:hint="eastAsia"/>
                <w:kern w:val="0"/>
                <w:sz w:val="24"/>
                <w:szCs w:val="24"/>
              </w:rPr>
              <w:t>如实公开环境信息或自动监测数据的处罚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75530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对污染防治设施未建成、未经验收或者验收不合格，主体工程即投入生产或者使用的处罚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75530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对拒报或者谎报有关污染物排放申报事项的；或未按规定申报污染物排放的处罚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对不正常使用污染物处理设施，或者未经环境保护主管部门批准擅自拆除、闲置污染物处理设施的处罚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对违反规定造成污染事故、辐射事故的；迟报、谎报、瞒报、漏报饮用水水源污染事故造成影响的处罚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r w:rsidR="006422E2" w:rsidRPr="00980728">
              <w:rPr>
                <w:rFonts w:ascii="Times New Roman" w:eastAsia="仿宋_GB2312" w:hAnsi="Times New Roman" w:cs="仿宋_GB2312" w:hint="eastAsia"/>
                <w:kern w:val="0"/>
                <w:sz w:val="24"/>
                <w:szCs w:val="24"/>
              </w:rPr>
              <w:t>辐射源安全监管处、</w:t>
            </w:r>
            <w:r w:rsidRPr="00980728">
              <w:rPr>
                <w:rFonts w:ascii="Times New Roman" w:eastAsia="仿宋_GB2312" w:hAnsi="Times New Roman" w:cs="仿宋_GB2312" w:hint="eastAsia"/>
                <w:sz w:val="24"/>
                <w:szCs w:val="24"/>
              </w:rPr>
              <w:t>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对医疗卫生机构、医疗废物集中处置单位发生医疗废物流失、泄漏、扩散时，未采取紧急处理措施，或者未及时报告的处罚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安装水污染物、大气排放自动监测设备或者未按照规定与环境保护主管部门的监控设备联网，并保证监测设备正常运行的；医疗废物集中处置单位未安装污染物排放在线监控装置或者监控装置未经常处于正常运行状态的；从事危险废物利用或者处置的单位未建立生产管理台账的或者未安装设施实施在线监控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widowControl/>
        <w:jc w:val="left"/>
        <w:rPr>
          <w:rFonts w:ascii="Times New Roman" w:eastAsia="黑体" w:hAnsi="Times New Roman" w:cs="Times New Roman"/>
          <w:sz w:val="24"/>
          <w:szCs w:val="24"/>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对未按照规定对所排放的工业废水、废气和有毒有害大气污染物进行监测并保存原始监测记录的处罚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对违反规定设置排污</w:t>
            </w:r>
            <w:proofErr w:type="gramStart"/>
            <w:r w:rsidRPr="00980728">
              <w:rPr>
                <w:rFonts w:eastAsia="仿宋_GB2312" w:cs="宋体" w:hint="eastAsia"/>
                <w:kern w:val="0"/>
                <w:sz w:val="24"/>
                <w:szCs w:val="24"/>
              </w:rPr>
              <w:t>口或者</w:t>
            </w:r>
            <w:proofErr w:type="gramEnd"/>
            <w:r w:rsidRPr="00980728">
              <w:rPr>
                <w:rFonts w:eastAsia="仿宋_GB2312" w:cs="宋体" w:hint="eastAsia"/>
                <w:kern w:val="0"/>
                <w:sz w:val="24"/>
                <w:szCs w:val="24"/>
              </w:rPr>
              <w:t>私设暗管的处罚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对向水体排放油类、酸液、碱液的处罚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对向水体排放、倾倒、掩埋、清洗有毒有害物质；堆放、存贮固体废弃物或者其他污染物的处罚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按照规定的方式排放放射性废液，利用渗井、渗坑、天然裂隙、溶洞或者国家禁止的其他方式排放放射性废液，违反四川省饮用水水源保护管理条例规定，利用透水层孔隙、裂隙、溶洞和废弃矿坑储存油类、放射性物质、有毒有害化工物品、农药等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825A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r w:rsidR="00DF2ACC"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对化学品生产企业以及工业集聚区、矿山开采区、尾矿库、危险废物处置场、垃圾填埋场等的运营、管理单位，未采取防渗漏等措施，或未建设地下水水质监测井进行监测；加油站等的地下油罐未使用双层</w:t>
            </w:r>
            <w:proofErr w:type="gramStart"/>
            <w:r w:rsidRPr="00980728">
              <w:rPr>
                <w:rFonts w:eastAsia="仿宋_GB2312" w:cs="宋体" w:hint="eastAsia"/>
                <w:kern w:val="0"/>
                <w:sz w:val="24"/>
                <w:szCs w:val="24"/>
              </w:rPr>
              <w:t>罐或者</w:t>
            </w:r>
            <w:proofErr w:type="gramEnd"/>
            <w:r w:rsidRPr="00980728">
              <w:rPr>
                <w:rFonts w:eastAsia="仿宋_GB2312" w:cs="宋体" w:hint="eastAsia"/>
                <w:kern w:val="0"/>
                <w:sz w:val="24"/>
                <w:szCs w:val="24"/>
              </w:rPr>
              <w:t>未采取建造防渗池等其他有效措施，或未进行防渗漏监测；对利用无防渗漏措施的沟渠、坑塘等输送或者存贮含有毒污染物的废水、含病原体的污水和其他废弃物等的处罚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饮用水水源一级保护区内新建、改建、扩建与供水设施和保护水源无关的建设项目；在饮用水水源二级保护区内新建、改建、扩建排放污染物的建设项目；在饮用水水源准保护区内新建、扩建对水体污染严重的建设项目，或者改建建设项目增加排污量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对饮用水水源一级保护区内从事网箱养殖或者组织进行旅游、游泳、垂钓或者其他可能污染饮用水水体的活动的处罚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4"/>
              </w:numPr>
              <w:overflowPunct w:val="0"/>
              <w:topLinePunct/>
              <w:spacing w:line="34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rsidP="00125FC1">
            <w:pPr>
              <w:overflowPunct w:val="0"/>
              <w:topLinePunct/>
              <w:spacing w:line="34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按照规定制定水污染事故的应急方案的；水污染事故发生后，未及时启动水污染事故的应急方案，采取有关应急措施的；未制定危险废物意外事故防范措施和应急预案的；未按规定开展突发环境事件风险评估工作，确定风险等级的；未按规定开展环境安全隐患排查治理工作，建立隐患排查治理档案的；未按规定将突发环境事件应急预案备案的；未按规定开展突发环境事件应急培训，如实记录培训情况的；未按规定储备必要的环境应急装备和物资；未按规定公开突发环境事件相关信息等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rsidP="00125FC1">
            <w:pPr>
              <w:overflowPunct w:val="0"/>
              <w:topLinePunct/>
              <w:spacing w:line="34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394D89">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rsidP="00394D89">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rsidP="00394D89">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rsidP="00394D89">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rsidP="00394D89">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rsidP="00394D89">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rsidP="00394D89">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rsidP="00394D89">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125FC1">
            <w:pPr>
              <w:overflowPunct w:val="0"/>
              <w:topLinePunct/>
              <w:spacing w:line="34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对擅自改变、破坏饮用水水源保护区地理界标、警示标志和隔离设施的处罚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四川省饮用水水源保护管理条例规定，设置易溶性、有毒有害废弃物和危险废物的暂存和转运场所，设置生活垃圾和工业固体废物的处置场所，生活垃圾转运站和工业固体废物暂存场所未设置防护设施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2D790F" w:rsidRPr="00980728" w:rsidRDefault="002D790F" w:rsidP="002D790F">
            <w:pPr>
              <w:widowControl/>
              <w:overflowPunct w:val="0"/>
              <w:topLinePunct/>
              <w:spacing w:line="280" w:lineRule="exact"/>
              <w:jc w:val="left"/>
              <w:rPr>
                <w:rFonts w:eastAsia="仿宋_GB2312" w:cs="宋体"/>
                <w:kern w:val="0"/>
                <w:sz w:val="24"/>
                <w:szCs w:val="24"/>
              </w:rPr>
            </w:pPr>
            <w:r w:rsidRPr="00980728">
              <w:rPr>
                <w:rFonts w:eastAsia="仿宋_GB2312" w:cs="宋体" w:hint="eastAsia"/>
                <w:kern w:val="0"/>
                <w:sz w:val="24"/>
                <w:szCs w:val="24"/>
              </w:rPr>
              <w:t>对违反四川省饮用水水源保护管理条例规定，进行可能严重影响饮用水水源水质的矿产勘查、开采等活动的处罚</w:t>
            </w:r>
          </w:p>
          <w:p w:rsidR="00AC6183" w:rsidRPr="00980728" w:rsidRDefault="00AC6183">
            <w:pPr>
              <w:overflowPunct w:val="0"/>
              <w:topLinePunct/>
              <w:spacing w:line="360" w:lineRule="exact"/>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对违反四川省饮用水水源保护管理条例规定，从事经营性取土和采石（砂）等活动的处罚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对违反四川省饮用水水源保护管理条例规定，修建墓地或者丢弃及掩埋动物尸体的处罚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对违反四川省饮用水水源保护管理条例规定，道路、桥梁、码头及其他可能威胁饮用水水源安全的设施或者装置，未设置独立的污染物收集、排放和处理系统及隔离设施的处罚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对未密闭煤炭、煤矸石、煤渣、煤灰、水泥、石灰、石膏、砂土等易产生扬尘的物料的处罚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对不能密闭的易产生扬尘的物料，未设置不低于堆放</w:t>
            </w:r>
            <w:proofErr w:type="gramStart"/>
            <w:r w:rsidRPr="00980728">
              <w:rPr>
                <w:rFonts w:eastAsia="仿宋_GB2312" w:cs="宋体" w:hint="eastAsia"/>
                <w:kern w:val="0"/>
                <w:sz w:val="24"/>
                <w:szCs w:val="24"/>
              </w:rPr>
              <w:t>物高度</w:t>
            </w:r>
            <w:proofErr w:type="gramEnd"/>
            <w:r w:rsidRPr="00980728">
              <w:rPr>
                <w:rFonts w:eastAsia="仿宋_GB2312" w:cs="宋体" w:hint="eastAsia"/>
                <w:kern w:val="0"/>
                <w:sz w:val="24"/>
                <w:szCs w:val="24"/>
              </w:rPr>
              <w:t>的严密围挡，或者未采取有效覆盖措施防治扬尘污染的处罚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对装卸</w:t>
            </w:r>
            <w:proofErr w:type="gramStart"/>
            <w:r w:rsidRPr="00980728">
              <w:rPr>
                <w:rFonts w:eastAsia="仿宋_GB2312" w:cs="宋体" w:hint="eastAsia"/>
                <w:kern w:val="0"/>
                <w:sz w:val="24"/>
                <w:szCs w:val="24"/>
              </w:rPr>
              <w:t>物料未</w:t>
            </w:r>
            <w:proofErr w:type="gramEnd"/>
            <w:r w:rsidRPr="00980728">
              <w:rPr>
                <w:rFonts w:eastAsia="仿宋_GB2312" w:cs="宋体" w:hint="eastAsia"/>
                <w:kern w:val="0"/>
                <w:sz w:val="24"/>
                <w:szCs w:val="24"/>
              </w:rPr>
              <w:t>采取密闭或者喷淋等方式控制扬尘排放的处罚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rsidP="00DF2ACC">
            <w:pPr>
              <w:widowControl/>
              <w:overflowPunct w:val="0"/>
              <w:topLinePunct/>
              <w:spacing w:line="280" w:lineRule="exact"/>
              <w:jc w:val="left"/>
              <w:rPr>
                <w:rFonts w:eastAsia="仿宋_GB2312" w:cs="宋体"/>
                <w:kern w:val="0"/>
                <w:sz w:val="24"/>
                <w:szCs w:val="24"/>
              </w:rPr>
            </w:pPr>
            <w:r w:rsidRPr="00980728">
              <w:rPr>
                <w:rFonts w:eastAsia="仿宋_GB2312" w:cs="宋体" w:hint="eastAsia"/>
                <w:kern w:val="0"/>
                <w:sz w:val="24"/>
                <w:szCs w:val="24"/>
              </w:rPr>
              <w:t>对码头、矿山、填埋场和消纳场未采取有效措施防治扬尘污染的处罚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对排放有毒有害大气污染物的企业事业单位，未按照规定建设环境风险预警体系或者对排放口和周边环境进行定期监测、排查环境安全隐患并采取有效措施防范环境风险的处罚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对向大气排放持久性有机污染物的企业事业单位和其他生产经营者以及废弃物焚烧设施的运营单位，未按照国家有关规定采取有利于减少持久性有机污染物排放的技术方法和工艺，配备净化装置的处罚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对未采取措施防止排放恶臭气体的处罚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widowControl/>
        <w:jc w:val="left"/>
        <w:rPr>
          <w:rFonts w:ascii="Times New Roman" w:eastAsia="黑体" w:hAnsi="Times New Roman" w:cs="Times New Roman"/>
          <w:sz w:val="24"/>
          <w:szCs w:val="24"/>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2D790F">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对侵占、损毁或者擅自移动、改变大气环境质量监测设施或者大气污染物排放自动监测设备的处罚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对燃用不符合质量标准的煤炭、石油焦的处罚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对产生含挥发性有机物废气的生产和服务活动，未在密闭空间或者设备中进行，未按照规定安装、使用污染防治设施，或者未采取减少废气排放措施的处罚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对工业涂</w:t>
            </w:r>
            <w:proofErr w:type="gramStart"/>
            <w:r w:rsidRPr="00980728">
              <w:rPr>
                <w:rFonts w:eastAsia="仿宋_GB2312" w:cs="宋体" w:hint="eastAsia"/>
                <w:kern w:val="0"/>
                <w:sz w:val="24"/>
                <w:szCs w:val="24"/>
              </w:rPr>
              <w:t>装企业</w:t>
            </w:r>
            <w:proofErr w:type="gramEnd"/>
            <w:r w:rsidRPr="00980728">
              <w:rPr>
                <w:rFonts w:eastAsia="仿宋_GB2312" w:cs="宋体" w:hint="eastAsia"/>
                <w:kern w:val="0"/>
                <w:sz w:val="24"/>
                <w:szCs w:val="24"/>
              </w:rPr>
              <w:t>未使用低挥发性有机物含量涂料或者未建立、</w:t>
            </w:r>
            <w:proofErr w:type="gramStart"/>
            <w:r w:rsidRPr="00980728">
              <w:rPr>
                <w:rFonts w:eastAsia="仿宋_GB2312" w:cs="宋体" w:hint="eastAsia"/>
                <w:kern w:val="0"/>
                <w:sz w:val="24"/>
                <w:szCs w:val="24"/>
              </w:rPr>
              <w:t>保存台</w:t>
            </w:r>
            <w:proofErr w:type="gramEnd"/>
            <w:r w:rsidRPr="00980728">
              <w:rPr>
                <w:rFonts w:eastAsia="仿宋_GB2312" w:cs="宋体" w:hint="eastAsia"/>
                <w:kern w:val="0"/>
                <w:sz w:val="24"/>
                <w:szCs w:val="24"/>
              </w:rPr>
              <w:t>账的处罚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对石油、化工以及其他生产和使用有机溶剂的企业，未采取措施对管道、设备进行日常维护、维修，减少物料泄漏或者对泄漏的物料未及时收集处理的处罚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对储油储气库、加油加气站和油罐车、气罐车等，未按照国家有关规定安装并正常使用油气回收装置的处罚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对钢铁、建材、有色金属、石油、化工、制药、矿产开采等企业，未采取集中收集处理、密闭、围挡、遮盖、清扫、洒水等措施，控制、减少粉尘和气态污染物排放的处罚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对工业生产、垃圾填埋或者其他活动中产生的可燃性气体未回收利用，不具备回收利用条件未进行防治污染处理，或者可燃性气体回收利用装置不能正常作业，未及时修复或者更新的处罚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对生产超过污染物排放标准的机动车、非道路移动机械；对机动车、非道路移动机械生产企业对发动机、污染控制装置弄虚作假、以次充好，冒充排放检验合格产品出厂销售的处罚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对未按照规定向社会公布其生产、进口机动车车型的排放检验信息或者污染控制技术信息的处罚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E4BE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对使用排放不合格的非道路移动机械，或者在用重型柴油车、非道路移动机械未按照规定加装、更换污染控制装置；在禁止使用高排放非道路移动机械的区域使用高排放非道路移动机械的处罚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对服装干洗和机动车维修服务活动中，未设置异味和废气处理装置等污染防治设施并保持正常使用，影响周边环境的处罚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对存放煤炭、煤矸石、煤渣、煤灰等物料，未采取防燃措施的处罚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禁燃区内新建、扩建燃用高污染燃料设施，或者未按照规定停止燃用高污染燃料，或者在城市集中供热管网覆盖地区新建、扩建分散燃煤供热锅炉，或者未按照规定拆除已建成的不能达标排放的燃煤供热锅炉的；生产、进口、销售或者使用不符合规定标准或者要求的锅炉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对伪造机动车、非道路移动机械排放检验结果或者出具虚假排放检验报告；以临时更换机动车污染控制装置等弄虚作假的方式通过机动车排放检验或者破坏机动车车载排放诊断系统的处罚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对拒绝检查或不配合检查，或者在接受检查时弄虚作假的处罚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对无使用配额许可证使用消耗臭氧层物质的处罚；对超出生产配额许可证规定的品种、数量、期限生产消耗臭氧层物质的处罚；对无生产配额许可证生产消耗臭氧层物质的处罚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对超出生产配额许可证规定的用途生产或者销售消耗臭氧层物质的处罚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对超出使用配额许可证规定的品种、数量、用途、期限使用消耗臭氧层物质的处罚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对向不符合规定的单位销售或者购买消耗臭氧层物质的处罚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76DC3">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对未按照规定采取措施防止或者减少消耗臭氧层物质泄漏和排放的处罚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对从事含消耗臭氧层物质的制冷设备、制冷系统或者灭火系统的维修、报废处理等经营活动的单位未按照规定对消耗臭氧层物质进行回收、循环利用等的处罚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对从事消耗臭氧层物质回收、再生利用、销毁等经营活动的单位未按照规定对消耗臭氧层物质进行无害化处置而直接向大气排放的处罚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对从事消耗臭氧层物质相关经营活动单位应备案而未备案的处罚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对从事消耗臭氧层物质相关经营活动单位未按照规定完整保存有关生产经营活动原始资料的处罚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对从事消耗臭氧层物质相关经营活动单位未按时申报或者谎报、瞒报有关经营活动数据资料的处罚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5"/>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对从事消耗臭氧层物质相关经营活动单位未按照监督检查人员要求提供必要资料的处罚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对暂时不利用或者不能利用的工业固体废物未建设贮存的设施、场所安全分类存放，或者未采取无害化处置措施的处罚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对列入限期淘汰名录将被淘汰的设备转让给他人使用的处罚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024B6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对在自然保护区、风景名胜区、饮用水水源保护区、基本农田保护区和其他需要保护区域内建设工业固体废物集中贮存、处置的设施、场所和生活垃圾填埋场的处罚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对擅自转移固体废物出省贮存、处置的处罚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对未采取相应防范措施造成工业固体废物扬散、流失、渗漏或者造成其他环境污染的处罚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对在运输过程中沿途丢弃、遗</w:t>
            </w:r>
            <w:proofErr w:type="gramStart"/>
            <w:r w:rsidRPr="00980728">
              <w:rPr>
                <w:rFonts w:eastAsia="仿宋_GB2312" w:cs="宋体" w:hint="eastAsia"/>
                <w:kern w:val="0"/>
                <w:sz w:val="24"/>
                <w:szCs w:val="24"/>
              </w:rPr>
              <w:t>撒工业</w:t>
            </w:r>
            <w:proofErr w:type="gramEnd"/>
            <w:r w:rsidRPr="00980728">
              <w:rPr>
                <w:rFonts w:eastAsia="仿宋_GB2312" w:cs="宋体" w:hint="eastAsia"/>
                <w:kern w:val="0"/>
                <w:sz w:val="24"/>
                <w:szCs w:val="24"/>
              </w:rPr>
              <w:t>固体废物的处罚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对未按规定收集、贮存、处置畜禽粪便造成环境污染的处罚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对尾矿、矸石、废石等矿业固体废物贮存设施停止使用后未按规定进行封场的处罚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对不设置危险废物识别标志的处罚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对将危险废物提供或者委托给无经营许可证的单位从事经营活动的处罚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对不按照国家规定填写危险废物转移联单或者未经批准擅自转移危险废物的处罚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对违反规定将危险废物混入非危险废物中贮存的处罚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9A1511">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对未经安全性处置混合收集、贮存、运输、处置具有不相容性</w:t>
            </w:r>
            <w:proofErr w:type="gramStart"/>
            <w:r w:rsidRPr="00980728">
              <w:rPr>
                <w:rFonts w:eastAsia="仿宋_GB2312" w:cs="宋体" w:hint="eastAsia"/>
                <w:kern w:val="0"/>
                <w:sz w:val="24"/>
                <w:szCs w:val="24"/>
              </w:rPr>
              <w:t>质危险</w:t>
            </w:r>
            <w:proofErr w:type="gramEnd"/>
            <w:r w:rsidRPr="00980728">
              <w:rPr>
                <w:rFonts w:eastAsia="仿宋_GB2312" w:cs="宋体" w:hint="eastAsia"/>
                <w:kern w:val="0"/>
                <w:sz w:val="24"/>
                <w:szCs w:val="24"/>
              </w:rPr>
              <w:t>废物的处罚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对将危险废物与旅客在同一运输工具上载运的处罚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对未经消除污染的处理将收集、贮存、运输、处置危险废物的场所、设施、设备和容器、包装物及其他物品转作他用的处罚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对未采取相应防范措施造成危险废物扬散、流失、渗漏或者造成其他环境污染的处罚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对在运输过程中沿途丢弃、遗撒危险废物的处罚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对危险废物产生者不处置其产生的危险废物又不承担依法应当承担的处置费用的处罚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对无经营许可证或者不按照经营许可证规定从事收集、贮存、利用、处置危险废物经营活动的处罚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对医疗废物集中处置单位未对医疗废物进行登记或者未保存登记资料的处罚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对医疗废物集中处置单位使用后的医疗废物运送工具或者运送车辆未在指定地点及时进行消毒和清洁的处罚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对医疗废物集中处置单位未及时收集、运送医疗废物的处罚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517C8">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对医疗废物集中处置单位未定期对医疗废物处置设施的环境污染防治和卫生学效果进行检测、评价，或者未将检测、评价效果存档、报告的处罚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医疗废物集中处置单位贮存设施或者设备不符合环境保护、卫生要求的；未将医疗废物按照类别分置于专用包装物或者容器的；未使用符合标准的专用车辆运送医疗废物的；未安装污染物排放在线监控装置或者监控装置未经常处于正常运行状态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对医疗废物集中处置单位在运送过程中丢弃医疗废物，在非贮存地点倾倒、堆放医疗废物或者将医疗废物混入其他废物和生活垃圾的处罚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对医疗废物集中处置单位未执行危险废物转移联单管理制度的；将医疗废物交给或委托给未取得经营许可证的单位或者个人收集、运送、贮存、处置的处罚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对农村医疗卫生机构未按要求处置医疗废物的处罚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对违反规定转让、买卖、运输医疗废物的处罚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对未依法办理危险废物经营许可证，未取得经营许可证从事医疗废物经营活动的处罚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对终止危险废物经营活动后未对经营设施、场所采取污染防治措施，或未对未处置的危险废物</w:t>
            </w:r>
            <w:proofErr w:type="gramStart"/>
            <w:r w:rsidRPr="00980728">
              <w:rPr>
                <w:rFonts w:eastAsia="仿宋_GB2312" w:cs="宋体" w:hint="eastAsia"/>
                <w:kern w:val="0"/>
                <w:sz w:val="24"/>
                <w:szCs w:val="24"/>
              </w:rPr>
              <w:t>作出</w:t>
            </w:r>
            <w:proofErr w:type="gramEnd"/>
            <w:r w:rsidRPr="00980728">
              <w:rPr>
                <w:rFonts w:eastAsia="仿宋_GB2312" w:cs="宋体" w:hint="eastAsia"/>
                <w:kern w:val="0"/>
                <w:sz w:val="24"/>
                <w:szCs w:val="24"/>
              </w:rPr>
              <w:t>妥善处理的处罚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对危险废物经营单位伪造、变造、转让危险废物经营许可证的处罚</w:t>
            </w:r>
          </w:p>
        </w:tc>
      </w:tr>
      <w:tr w:rsidR="00980728"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AC6183">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AC6183" w:rsidRPr="00980728" w:rsidRDefault="00AC618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AC6183">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AC6183" w:rsidRPr="00980728" w:rsidTr="00AC6183">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AC6183" w:rsidRPr="00980728" w:rsidRDefault="00AC6183">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AC6183" w:rsidRPr="00980728" w:rsidRDefault="00AC6183" w:rsidP="00AC6183">
      <w:pPr>
        <w:overflowPunct w:val="0"/>
        <w:topLinePunct/>
        <w:spacing w:line="360" w:lineRule="exact"/>
        <w:jc w:val="left"/>
        <w:rPr>
          <w:rFonts w:ascii="Times New Roman" w:eastAsia="黑体" w:hAnsi="Times New Roman" w:cs="Times New Roman"/>
          <w:sz w:val="24"/>
          <w:szCs w:val="24"/>
        </w:rPr>
      </w:pPr>
    </w:p>
    <w:p w:rsidR="00AC6183" w:rsidRPr="00980728" w:rsidRDefault="00AC6183" w:rsidP="00AC6183">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numPr>
                <w:ilvl w:val="0"/>
                <w:numId w:val="6"/>
              </w:numPr>
              <w:overflowPunct w:val="0"/>
              <w:topLinePunct/>
              <w:spacing w:line="360" w:lineRule="exact"/>
              <w:ind w:firstLineChars="0"/>
              <w:jc w:val="left"/>
              <w:rPr>
                <w:rFonts w:ascii="Times New Roman" w:eastAsia="仿宋_GB2312" w:hAnsi="Times New Roman" w:cs="仿宋_GB2312"/>
                <w:sz w:val="24"/>
                <w:szCs w:val="24"/>
              </w:rPr>
            </w:pPr>
          </w:p>
        </w:tc>
      </w:tr>
      <w:tr w:rsidR="00980728"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对危险废物经营单位未按照相关规定报告危险废物经营活动情况或保存相关资料存档管理的处罚</w:t>
            </w:r>
          </w:p>
        </w:tc>
      </w:tr>
      <w:tr w:rsidR="00980728"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rsidP="00386A06">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386A06">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386A06">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6"/>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5149C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对领取危险废物收集经营许可证的单位，未与处置单位签订接收合同，并将收集的相关危险废物在规定时间内提供或者委托给处置单位进行处置的处罚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6"/>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5149C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对危险废物经营单位被责令限期整改，逾期不整改或者经整改仍不符合原发证条件的处罚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6"/>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5149C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对未取得废弃电器电子产品处理资格擅自从事废弃电器电子产品处理活动的处罚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6"/>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5149C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对处理废弃电器电子产品企业未建立日常环境监测制度或者未开展日常环境监测的处罚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5149C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对矿山企业未对废石、尾矿、矿渣贮存</w:t>
            </w:r>
            <w:proofErr w:type="gramStart"/>
            <w:r w:rsidRPr="00980728">
              <w:rPr>
                <w:rFonts w:eastAsia="仿宋_GB2312" w:cs="宋体" w:hint="eastAsia"/>
                <w:kern w:val="0"/>
                <w:sz w:val="24"/>
                <w:szCs w:val="24"/>
              </w:rPr>
              <w:t>库采取</w:t>
            </w:r>
            <w:proofErr w:type="gramEnd"/>
            <w:r w:rsidRPr="00980728">
              <w:rPr>
                <w:rFonts w:eastAsia="仿宋_GB2312" w:cs="宋体" w:hint="eastAsia"/>
                <w:kern w:val="0"/>
                <w:sz w:val="24"/>
                <w:szCs w:val="24"/>
              </w:rPr>
              <w:t>视频监控措施的处罚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5149C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对产生收集、贮存、利用、处置工业固体废物的单位终止或搬迁而未对原址土壤或地下水进行环境修复的处罚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5149C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对不具备处置能力的污泥产生单位未对其产生的污泥进行污泥稳定化和脱水处理的或者未委托具备相应能力的企业进行处置的处罚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5149C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对未建立污泥管理台账的或者未按照规定对填埋危险废物的场所设置永久性危险废物识别标志的处罚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对未采取相应防范措施，造成危险废物扬散、流失、渗漏或者造成其他环境污染的；在运输过程中沿途丢弃、遗撒危险废物的；擅自倾倒、堆放危险废物的处罚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对产生、经营危险废物的单位未按照要求建立和保存危险</w:t>
            </w:r>
            <w:proofErr w:type="gramStart"/>
            <w:r w:rsidRPr="00980728">
              <w:rPr>
                <w:rFonts w:eastAsia="仿宋_GB2312" w:cs="宋体" w:hint="eastAsia"/>
                <w:kern w:val="0"/>
                <w:sz w:val="24"/>
                <w:szCs w:val="24"/>
              </w:rPr>
              <w:t>废物台</w:t>
            </w:r>
            <w:proofErr w:type="gramEnd"/>
            <w:r w:rsidRPr="00980728">
              <w:rPr>
                <w:rFonts w:eastAsia="仿宋_GB2312" w:cs="宋体" w:hint="eastAsia"/>
                <w:kern w:val="0"/>
                <w:sz w:val="24"/>
                <w:szCs w:val="24"/>
              </w:rPr>
              <w:t>账的处罚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对直接倾倒实验室产生的废物、擅自弃置或者填埋过期、失效及多余药剂的处罚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对违反登记证规定生产、进口、加工使用、采取风险控制措施、转让新化学物质的处罚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对违反新化学物质环境管理规定向加工使用者传递风险控制信息、保存资料或者进行管理的处罚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hideMark/>
          </w:tcPr>
          <w:p w:rsidR="00656C54" w:rsidRPr="00980728" w:rsidRDefault="00656C54">
            <w:pPr>
              <w:rPr>
                <w:sz w:val="24"/>
                <w:szCs w:val="24"/>
              </w:rPr>
            </w:pPr>
            <w:r w:rsidRPr="00980728">
              <w:rPr>
                <w:rFonts w:eastAsia="仿宋_GB2312" w:cs="宋体" w:hint="eastAsia"/>
                <w:kern w:val="0"/>
                <w:sz w:val="24"/>
                <w:szCs w:val="24"/>
              </w:rPr>
              <w:t>对违反电子废弃物拆解、利用、处置、储存、记录及培训规定的处罚</w:t>
            </w:r>
          </w:p>
        </w:tc>
        <w:tc>
          <w:tcPr>
            <w:tcW w:w="3725" w:type="pct"/>
            <w:tcBorders>
              <w:top w:val="single" w:sz="4" w:space="0" w:color="auto"/>
              <w:left w:val="single" w:sz="4" w:space="0" w:color="auto"/>
              <w:bottom w:val="single" w:sz="4" w:space="0" w:color="auto"/>
              <w:right w:val="single" w:sz="4" w:space="0" w:color="auto"/>
            </w:tcBorders>
            <w:hideMark/>
          </w:tcPr>
          <w:p w:rsidR="00656C54" w:rsidRPr="00980728" w:rsidRDefault="00656C54">
            <w:pPr>
              <w:rPr>
                <w:sz w:val="24"/>
                <w:szCs w:val="24"/>
              </w:rPr>
            </w:pPr>
            <w:r w:rsidRPr="00980728">
              <w:rPr>
                <w:rFonts w:eastAsia="仿宋_GB2312" w:cs="宋体" w:hint="eastAsia"/>
                <w:kern w:val="0"/>
                <w:sz w:val="24"/>
                <w:szCs w:val="24"/>
              </w:rPr>
              <w:t>对违反电子废弃物拆解、利用、处置、储存、记录及培训规定的处罚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对不按照废弃电器电子产品处理资格证书的未按规定处理废弃电器电子产品的；办理废弃电器电子产品处理资格变更、换证、注销手续的处罚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对将废弃电器电子产品提供或者委托给无废弃电器电子产品处理资格证书的单位和个人从事处理活动的处罚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对伪造、变造废弃电器电子产品处理资格证书的；倒卖、出租、出借或者以其他形式非法转让废弃电器电子产品处理资格证书的处罚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656C54">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对未执行经营情况记录簿制度、未履行日常环境监测或者未按规定报告进口固体废物经营情况和环境监测情况的处罚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对无危险废物出口核准通知单或者不按照危险废物出口核准通知单出口危险废物的处罚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对未按规定填写危险废物越境转移单据的；未按规定、运行危险废物转移单据的；未按规定的存档期限、保管危险废物转移单据的处罚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对未将有关信息报送国务院环境保护行政主管部门，或者未抄报有关地方人民政府环境保护行政主管部门的处罚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对逾期未完成噪声治理任务的企业事业单位的处罚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对在城市市区噪声敏感建筑物集中区域内夜间进行禁止进行的产生环境噪声污染的建筑施工作业的处罚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对经营中的文化娱乐场所边界噪声超过国家规定的环境噪声排放标准，造成环境噪声污染的处罚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对在商业经营活动中使用空调器、冷却塔等可能产生环境噪声污染的设备、设施，其边界噪声超过国家规定的环境噪声排放标准，造成环境噪声污染的处罚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7"/>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对不按照规定报告有关环境监测结果的处罚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04819">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法生产、销售、使用、转让、进口、贮存放射性同位素和射线装置以及装备有放射性同位素仪表的处罚；对无许可证从事放射性同位素和射线装置生产、销售、使用活动的；对未按照许可证的规定从事放射性同位素和射线装置生产、销售、使用活动的；对改变所从事活动的种类或者范围以及新建、改建或者扩建生产、销售、使用设施或者场所，未按照规定重新申请领取许可证的；对许可证有效期届满，需要延续而未按照规定办理延续手续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对未建造尾矿</w:t>
            </w:r>
            <w:proofErr w:type="gramStart"/>
            <w:r w:rsidRPr="00980728">
              <w:rPr>
                <w:rFonts w:eastAsia="仿宋_GB2312" w:cs="宋体" w:hint="eastAsia"/>
                <w:kern w:val="0"/>
                <w:sz w:val="24"/>
                <w:szCs w:val="24"/>
              </w:rPr>
              <w:t>库或者</w:t>
            </w:r>
            <w:proofErr w:type="gramEnd"/>
            <w:r w:rsidRPr="00980728">
              <w:rPr>
                <w:rFonts w:eastAsia="仿宋_GB2312" w:cs="宋体" w:hint="eastAsia"/>
                <w:kern w:val="0"/>
                <w:sz w:val="24"/>
                <w:szCs w:val="24"/>
              </w:rPr>
              <w:t>不按照放射性污染防治要求建造尾矿库，贮存、处置铀（钍）矿和伴生放射性矿的处罚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对不按照规定处理或者贮存不得向环境排放的放射性废液的处罚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将放射性固体废物提供或者委托给无许可证的单位贮存和处置的；核设施营运单位将废旧放射源送交无相应许可证的单位贮存、处置，或者将其他放射性固体废物送交无相应许可证的单位处置，或者擅自处置的；核技术利用单位将废旧放射源或者其他放射性固体废物送交无相应许可证的单位贮存、处置，或者擅自处置的；放射性固体废物贮存单位将废旧放射源或者其他放射性固体废物送交无相应许可证的单位处置，或者擅自处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9B606A">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rsidP="009B606A">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rsidP="009B606A">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rsidP="009B606A">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rsidP="009B606A">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rsidP="009B606A">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rsidP="009B606A">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rsidP="009B606A">
            <w:pPr>
              <w:overflowPunct w:val="0"/>
              <w:topLinePunct/>
              <w:spacing w:line="32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对不按照规定设置放射性标识、标志、中文警示说明的；不按照规定建立健全安全保卫制度和制定事故应急计划或者应急措施的；不按照规定报告放射源丢失、被盗情况或者放射性污染事故的处罚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对不按照规定对其产生的放射性固体废物进行处置的处罚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对未经许可擅自从事贮存和处置放射性固体废物活动的；不按照许可的有关规定从事贮存和处置放射性固体废物活动的处罚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对未经批准，擅自进口或者转让放射性同位素的处罚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rsidP="002E5A79">
            <w:pPr>
              <w:widowControl/>
              <w:overflowPunct w:val="0"/>
              <w:topLinePunct/>
              <w:spacing w:line="280" w:lineRule="exact"/>
              <w:jc w:val="left"/>
              <w:rPr>
                <w:rFonts w:eastAsia="仿宋_GB2312" w:cs="宋体"/>
                <w:kern w:val="0"/>
                <w:sz w:val="24"/>
                <w:szCs w:val="24"/>
              </w:rPr>
            </w:pPr>
            <w:r w:rsidRPr="00980728">
              <w:rPr>
                <w:rFonts w:eastAsia="仿宋_GB2312" w:cs="宋体" w:hint="eastAsia"/>
                <w:kern w:val="0"/>
                <w:sz w:val="24"/>
                <w:szCs w:val="24"/>
              </w:rPr>
              <w:t>对生产、销售、使用放射性同位素和射线装置的单位变更单位名称、地址、法定代表人，未依法办理许可证变更手续的；对生产、销售、使用放射性同位素和射线装置的单位部分终止或者全部终止生产、销售、使用活动，未按照规定办理许可证变更或者注销手续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对伪造、变造、转让许可证的；伪造、变造、转让放射性同位素进口和转让批准文件的处罚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2E5A7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转入、转出放射性同位素未按照规定备案的处罚；将放射性同位素转移到外省、自治区、直辖市使用，未按照规定备案的；将废旧放射源交回生产单位、返回原出口方或者送交放射性废物集中贮存单位贮存，未按照规定备案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对野外（室外）使用放射性同位素和射线装置作业，未按规定设置明显的放射性警示标志，或者未划定安全防护区域的处罚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建立放射性同位素产品台账的；未按照国家规定对生产的放射源进行统一编码的；未将放射性同位素产品台账和放射源编码清单报国务院环境保护主管部门备案的；对出厂或者销售未列入产品台账的放射性同位素和未编码的放射源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对未按照规定对废旧放射源进行处理的；未按照规定使用放射源的场所和生产放射性同位素的场所，以及终结运行后产生放射性污染的射线装置实施退役的处罚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对本单位的放射性同位素、射线装置安全和防护状况进行评估或者发现安全隐患不及时整改的；生产、销售、使用、贮存放射性同位素和射线装置的场所未按照规定设置安全和防护设施以及放射性标志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对生产、销售、使用放射性同位素和射线装置的单位被责令限期整改，逾期不整改或者经整改仍不符合原发证条件的处罚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对托运人未按照规定将放射性物品运输的核与辐射安全分析报告批准书、辐射监测报告备案的处罚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对未按照规定对托运的放射性物品表面污染和辐射水平实施监测的；经监测不符合国家放射性物品运输安全标准的放射性物品交付托运的；出具虚假辐射监测报告的处罚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对在放射性物品运输中造成核与辐射事故的；托运人、承运人未按规定做好事故应急工作并报告事故的处罚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rsidP="00E767F9">
            <w:pPr>
              <w:widowControl/>
              <w:overflowPunct w:val="0"/>
              <w:topLinePunct/>
              <w:spacing w:line="280" w:lineRule="exact"/>
              <w:jc w:val="left"/>
              <w:rPr>
                <w:rFonts w:eastAsia="仿宋_GB2312" w:cs="宋体"/>
                <w:kern w:val="0"/>
                <w:sz w:val="24"/>
                <w:szCs w:val="24"/>
              </w:rPr>
            </w:pPr>
            <w:r w:rsidRPr="00980728">
              <w:rPr>
                <w:rFonts w:eastAsia="仿宋_GB2312" w:cs="宋体" w:hint="eastAsia"/>
                <w:kern w:val="0"/>
                <w:sz w:val="24"/>
                <w:szCs w:val="24"/>
              </w:rPr>
              <w:t>对核设施营运单位未按照规定，将其产生的废旧放射源送交贮存、处置，或者将其产生的其他放射性固体废物送交处置的；核技术利用单位未按照规定，将其产生的废旧放射源或者其他放射性固体废物送交贮存、处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767F9">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经许可，擅自从事废旧放射源或者其他放射性固体废物的贮存、处置活动的；放射性固体废物贮存、处置单位未按照许可证规定的活动种类、范围、规模、期限从事废旧放射源或者其他放射性固体废物的贮存、处置活动的；放射性固体废物贮存、处置单位未按照国家有关放射性污染防治标准和国务院环境保护主管部门的规定贮存、处置废旧放射源或者其他放射性固体废物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对放射性固体废物贮存、处置单位未按照规定建立情况记录档案，或者未按照规定进行如实记录的处罚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对核设施营运单位、核技术利用单位或者放射性固体废物贮存、处置单位未按照规定如实报告有关情况的处罚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对核设施营运单位、核技术利用单位或者放射性固体废物贮存、处置单位未按照规定对有关工作人员进行技术培训和考核的处罚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对将本单位许可证出租、出借的处罚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对随意堆放、掩埋、倾倒伴生放射性矿废渣；将伴生放射性矿废渣提供给不具备开发利用条件的单位或者个人的处罚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对伴生放射性矿开发利用场所及伴生放射性矿废渣贮存场所等需要退役而未实施依法退役的处罚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未对报废射线装置去功能化处置的处罚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对生产、销售、使用放射性同位素或者射线装置的单位，未对从业人员个人辐射剂量、工作场所进行监测的处罚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对未在含放射源设备的说明书中告知用户该设备含有放射源的；销售、使用放射源的单位未在《放射性同位素与射线装置安全许可管理办法》实施之日起</w:t>
            </w:r>
            <w:r w:rsidRPr="00980728">
              <w:rPr>
                <w:rFonts w:eastAsia="仿宋_GB2312" w:cs="宋体"/>
                <w:kern w:val="0"/>
                <w:sz w:val="24"/>
                <w:szCs w:val="24"/>
              </w:rPr>
              <w:t>1</w:t>
            </w:r>
            <w:r w:rsidRPr="00980728">
              <w:rPr>
                <w:rFonts w:eastAsia="仿宋_GB2312" w:cs="宋体" w:hint="eastAsia"/>
                <w:kern w:val="0"/>
                <w:sz w:val="24"/>
                <w:szCs w:val="24"/>
              </w:rPr>
              <w:t>年内将其贮存的废旧放射源交回、返回或送交有关单位的处罚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A12375">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规定时间报送安全和防护状况年度评估报告的；未按规定对辐射工作人员进行辐射安全培训的；未按规定开展个人剂量监测的；发现个人剂量监测结果异常，未进行核实与调查，并未将有关情况及时报告原辐射安全许可证发证机关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对未按规定建立废旧放射源</w:t>
            </w:r>
            <w:proofErr w:type="gramStart"/>
            <w:r w:rsidRPr="00980728">
              <w:rPr>
                <w:rFonts w:eastAsia="仿宋_GB2312" w:cs="宋体" w:hint="eastAsia"/>
                <w:kern w:val="0"/>
                <w:sz w:val="24"/>
                <w:szCs w:val="24"/>
              </w:rPr>
              <w:t>收贮台</w:t>
            </w:r>
            <w:proofErr w:type="gramEnd"/>
            <w:r w:rsidRPr="00980728">
              <w:rPr>
                <w:rFonts w:eastAsia="仿宋_GB2312" w:cs="宋体" w:hint="eastAsia"/>
                <w:kern w:val="0"/>
                <w:sz w:val="24"/>
                <w:szCs w:val="24"/>
              </w:rPr>
              <w:t>账和计算机管理系统的；未按规定对已收贮的废旧放射源进行统计，并将统计结果上报的处罚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对未取得辐射安全许可证，从事废旧放射源收贮的；未经批准，擅自转让已收贮入库废旧放射源的处罚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对废旧金属回收熔炼企业未开展辐射监测或者发现辐射监测结果明显异常未如实报告的处罚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EA1B4E">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r w:rsidR="00DF2ACC" w:rsidRPr="00980728">
              <w:rPr>
                <w:rFonts w:ascii="Times New Roman" w:eastAsia="仿宋_GB2312" w:hAnsi="Times New Roman" w:cs="仿宋_GB2312" w:hint="eastAsia"/>
                <w:sz w:val="24"/>
                <w:szCs w:val="24"/>
              </w:rPr>
              <w:t>、法规与标准处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对环评机构拒绝接受监督检查或者在接受监督检查时弄虚作假的处罚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对现有重点污染源未按规定的期限完成安装自动监控设备及其配套设施的处罚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对未经环境保护部门批准，擅自拆除、闲置、破坏环境噪声排放自动监控系统，致使环境噪声排放超过规定标准的处罚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对应当实行强制性清洁审核而不实施强制性清洁生产审核或者在清洁生产审核中弄虚作假的，或者实施强制性清洁生产审核的企业不报告或者</w:t>
            </w:r>
            <w:proofErr w:type="gramStart"/>
            <w:r w:rsidRPr="00980728">
              <w:rPr>
                <w:rFonts w:eastAsia="仿宋_GB2312" w:cs="宋体" w:hint="eastAsia"/>
                <w:kern w:val="0"/>
                <w:sz w:val="24"/>
                <w:szCs w:val="24"/>
              </w:rPr>
              <w:t>不</w:t>
            </w:r>
            <w:proofErr w:type="gramEnd"/>
            <w:r w:rsidRPr="00980728">
              <w:rPr>
                <w:rFonts w:eastAsia="仿宋_GB2312" w:cs="宋体" w:hint="eastAsia"/>
                <w:kern w:val="0"/>
                <w:sz w:val="24"/>
                <w:szCs w:val="24"/>
              </w:rPr>
              <w:t>如实报告审核结果的处罚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对未按照规定公布能源消耗或者重点污染物产生、排放情况的处罚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对引起自然保护区环境质量下降的处罚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对在禁止养殖区域内建设畜禽养殖场、养殖小区的；在饮用水水源保护区建设畜禽养殖场、养殖小区的处罚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排放畜禽养殖废弃物不符合国家或者地方规定的污染物排放标准或者总量控制指标，或者未经无害化处理直接向环境排放畜禽养殖废弃物的处罚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对样品检测和环境安全评价结束后，未将微生物菌剂样品全部安全销毁的处罚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对未妥善保存微生物菌剂生产、使用、储藏、运输和处理记录，或者未执行微生物菌剂生产、使用、储藏、运输和处理的环境安全控制措施和事故处置应急预案的处罚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建设项目的初步设计，未按照环境保护设计规范的要求，编制环境保护篇章，落实防治环境污染和生态破坏的措施以及环境保护设施投资概算的处罚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建设单位未将环境保护设施建设纳入施工合同，保证环境保护设施建设进度和资金，或未在项目建设过程中同时组织实施环境影响报告书、环境影响报告表及其审批部门审批决定中提出的环境保护对策措施的处罚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除按照国家规定需要保密的情形外，建设单位未依法向社会公开环境保护设施验收报告的处罚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技术机构向建设单位、从事环境影响评价工作的单位收取费用的处罚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从事建设项目环境影响评价工作的单位对建设项目的环境影响报告书、环境影响报告表的基础资料数据明显不实，内容存在重大缺陷、遗漏，或者环境影响评价结论不明确、不合理等的处罚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未落实环境影响评价文件提出的污染防治、生态保护等措施的处罚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0C356C">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对土壤污染重点监管单位未制定、实施自行监测方案，或者未将监测数据报生态环境主管部门的处罚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对土壤污染重点监管单位篡改、伪造监测数据的处罚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对土壤污染重点监管单位未按年度报告有毒有害物质排放情况，或者未建立土壤污染隐患排查制度的处罚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对拆除设施、设备或者建筑物、构筑物，企业事业单位未采取相应的土壤污染防治措施或者土壤污染重点监管单位未制定、实施土壤污染防治工作方案的处罚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对尾矿库运营、管理单位未按照规定采取措施防止土壤污染的处罚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对尾矿库运营、管理单位未按照规定进行土壤污染状况监测的处罚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对建设和运行污水集中处理设施、固体废物处置设施，未依照法律法规和相关标准的要求采取措施防止土壤污染的处罚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对向农用地排放重金属或者其他有毒有害物质含量超标的污水、污泥，以及可能造成土壤污染的清淤底泥、尾矿、矿渣等的处罚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对将重金属或者其他有毒有害物质含量超标的工业固体废物、生活垃圾或者污染土壤用于土地复垦的处罚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对受委托从事土壤污染状况调查和土壤污染风险评估、风险管</w:t>
            </w:r>
            <w:proofErr w:type="gramStart"/>
            <w:r w:rsidRPr="00980728">
              <w:rPr>
                <w:rFonts w:eastAsia="仿宋_GB2312" w:cs="宋体" w:hint="eastAsia"/>
                <w:kern w:val="0"/>
                <w:sz w:val="24"/>
                <w:szCs w:val="24"/>
              </w:rPr>
              <w:t>控效果</w:t>
            </w:r>
            <w:proofErr w:type="gramEnd"/>
            <w:r w:rsidRPr="00980728">
              <w:rPr>
                <w:rFonts w:eastAsia="仿宋_GB2312" w:cs="宋体" w:hint="eastAsia"/>
                <w:kern w:val="0"/>
                <w:sz w:val="24"/>
                <w:szCs w:val="24"/>
              </w:rPr>
              <w:t>评估、修复效果评估活动的单位，出具虚假调查报告、风险评估报告、风险管</w:t>
            </w:r>
            <w:proofErr w:type="gramStart"/>
            <w:r w:rsidRPr="00980728">
              <w:rPr>
                <w:rFonts w:eastAsia="仿宋_GB2312" w:cs="宋体" w:hint="eastAsia"/>
                <w:kern w:val="0"/>
                <w:sz w:val="24"/>
                <w:szCs w:val="24"/>
              </w:rPr>
              <w:t>控效果</w:t>
            </w:r>
            <w:proofErr w:type="gramEnd"/>
            <w:r w:rsidRPr="00980728">
              <w:rPr>
                <w:rFonts w:eastAsia="仿宋_GB2312" w:cs="宋体" w:hint="eastAsia"/>
                <w:kern w:val="0"/>
                <w:sz w:val="24"/>
                <w:szCs w:val="24"/>
              </w:rPr>
              <w:t>评估报告、修复效果评估报告的处罚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306F07">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对未单独收集、存放开发建设过程中剥离的表土的处罚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对实施风险管控、修复活动对土壤、周边环境造成新的污染的处罚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对转运污染土壤，未将运输时间、方式、线路和污染土壤数量、去向、最终处置措施等提前报所在地和接收地生态环境主管部门的处罚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对未达到土壤污染风险评估报告确定的风险管控、修复目标的建设用地地块，开工建设与风险管控、修复无关的项目的处罚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对土壤污染责任人或者土地使用权人未按照规定实施后期管理的处罚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对被检查者拒不配合检查，或者在接受检查时弄虚作假的处罚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对未按照规定进行土壤污染状况调查的处罚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对未按照规定进行土壤污染风险评估的处罚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980728"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对未按照规定采取土壤风险管控措施的处罚</w:t>
            </w:r>
          </w:p>
        </w:tc>
      </w:tr>
      <w:tr w:rsidR="00980728"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980728"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对未按照规定实施土壤修复的处罚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对风险管控、修复活动完成后，未另行委托有关单位对风险管控效果、修复效果进行评估的处罚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对土壤污染重点监管单位未按照规定将土壤污染防治工作方案报地方人民政府生态环境、工业和信息化主管部门备案的处罚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对土壤污染责任人或者土地使用权人未按照规定将修复方案、效果评估报告报地方人民政府生态环境、农业农村、林业草原主管部门备案的处罚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对土地使用权人未按照规定将土壤污染状况调查报告报地方人民政府生态环境主管部门备案的处罚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对在沱江流域超过水污染物排放标准或者超过重点水污染物排放总量控制指标排放水污染物的处罚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对在沱江流域工业循环冷却水除垢、杀菌过程中加入含磷药剂的处罚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对在沱江流域不按照规定制定水污染事故应急方案的处罚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对在沱江流域水污染事故发生后，未及时启动水污染事故应急方案，采取有关应急措施的处罚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对在沱江流域在饮用水水源保护区内设置排污口的处罚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对在沱江流域擅自改变、破坏饮用水水源保护区地理界标、警示标志或者隔离设施的处罚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E2FD2">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对因发生或者可能发生安全生产事故等紧急情况，应当按照应急预案通过应急排放通道排放大气污染物，未采取必要措施减轻或者消除危害，或者未按照规定如实报告的处罚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4B4DDB">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对排放工业废气或者有毒有害大气污染物的企业事业单位和其他生产经营者，未按照规定设置监测点位或者采样监测平台的处罚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4B4DDB">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对在禁止使用高排放非道路移动机械的区域使用高排放非道路移动机械的处罚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4B4DDB">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对使用排放不合格或者排放黑烟或者其他明显可视污染物的非道路移动机械的单位或者个人的处罚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4B4DDB">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对建设单位的建设项目环境影响报告书、环境影响报告表存在基础资料明显不实，内容存在重大缺陷、遗漏或者虚假，环境影响评价结论不正确或者不合理等严重质量问题的处罚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4B4DDB">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4B4DDB">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对违反四川省饮用水水源保护管理条例规定，在水体清洗机动车辆的处罚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31"/>
      </w:tblGrid>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rsidP="000E271E">
            <w:pPr>
              <w:pStyle w:val="a5"/>
              <w:widowControl/>
              <w:numPr>
                <w:ilvl w:val="0"/>
                <w:numId w:val="8"/>
              </w:numPr>
              <w:ind w:firstLineChars="0"/>
              <w:jc w:val="left"/>
              <w:rPr>
                <w:rFonts w:eastAsia="宋体" w:cs="宋体"/>
                <w:sz w:val="24"/>
                <w:szCs w:val="24"/>
              </w:rPr>
            </w:pP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4B4DDB">
            <w:pPr>
              <w:overflowPunct w:val="0"/>
              <w:topLinePunct/>
              <w:spacing w:line="360" w:lineRule="exact"/>
              <w:jc w:val="left"/>
              <w:rPr>
                <w:rFonts w:ascii="Times New Roman" w:eastAsia="仿宋_GB2312" w:hAnsi="Times New Roman" w:cs="仿宋_GB2312"/>
                <w:sz w:val="24"/>
                <w:szCs w:val="24"/>
              </w:rPr>
            </w:pPr>
            <w:r w:rsidRPr="00980728">
              <w:rPr>
                <w:rFonts w:eastAsia="仿宋_GB2312" w:cs="宋体" w:hint="eastAsia"/>
                <w:kern w:val="0"/>
                <w:sz w:val="24"/>
                <w:szCs w:val="24"/>
              </w:rPr>
              <w:t>对未经水行政主管部门或者流域管理机构审查同意，擅自在江河、湖泊新建、改建或者扩大排污口的处罚</w:t>
            </w:r>
          </w:p>
        </w:tc>
      </w:tr>
      <w:tr w:rsidR="00394D89"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DF2ACC">
            <w:pPr>
              <w:overflowPunct w:val="0"/>
              <w:topLinePunct/>
              <w:spacing w:line="360" w:lineRule="exact"/>
              <w:jc w:val="lef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省环境监察执法局、法规与标准处</w:t>
            </w:r>
          </w:p>
        </w:tc>
      </w:tr>
      <w:tr w:rsidR="00394D89" w:rsidRPr="00980728" w:rsidTr="00C27B94">
        <w:trPr>
          <w:trHeight w:val="338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立案责任：在检查中发现或者接到举报、控告的环境违法行为或者移送的涉嫌环境违法案件，予以审查，决定是否立案。</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调查责任：指定专人负责，与当事人有直接利害关系的应当回避；执法人员不得少于两人；调查时应出示执法证件；依法全面调查，收集证据，如实记录。</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查责任：应当对案件违法事实、证据、调查取证程序、法律适用、处罚种类和幅度、当事人陈述和申辩理由等方面进行审查；依法举行听证，提出处理意见；对情节复杂或者重大违法行为给予较重的行政处罚，由重大行政处罚案件审查小组集体讨论决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告知责任：在做出行政处罚决定前，应制作处罚事先（听证）告知书送达当事人；告知当事人有关事实、理由、依据和享有的陈述、申辩、要求听证等权利。</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决定责任：决定是否予以行政处罚。</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6.</w:t>
            </w:r>
            <w:r w:rsidRPr="00980728">
              <w:rPr>
                <w:rFonts w:ascii="Times New Roman" w:eastAsia="仿宋_GB2312" w:hAnsi="Times New Roman" w:cs="仿宋_GB2312" w:hint="eastAsia"/>
                <w:sz w:val="24"/>
                <w:szCs w:val="24"/>
              </w:rPr>
              <w:t>送达责任：送达当事人行政处罚决定书。</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7.</w:t>
            </w:r>
            <w:r w:rsidRPr="00980728">
              <w:rPr>
                <w:rFonts w:ascii="Times New Roman" w:eastAsia="仿宋_GB2312" w:hAnsi="Times New Roman" w:cs="仿宋_GB2312" w:hint="eastAsia"/>
                <w:sz w:val="24"/>
                <w:szCs w:val="24"/>
              </w:rPr>
              <w:t>执行责任：当事人在法定期限内不申请行政复议或者提起行政诉讼，又不履行的，申请人民法院强制执行。</w:t>
            </w:r>
          </w:p>
          <w:p w:rsidR="00C27B94" w:rsidRPr="00980728" w:rsidRDefault="00C27B9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8.</w:t>
            </w:r>
            <w:r w:rsidRPr="00980728">
              <w:rPr>
                <w:rFonts w:ascii="Times New Roman" w:eastAsia="仿宋_GB2312" w:hAnsi="Times New Roman" w:cs="仿宋_GB2312" w:hint="eastAsia"/>
                <w:sz w:val="24"/>
                <w:szCs w:val="24"/>
              </w:rPr>
              <w:t>其他责任：公开行政处罚决定书。</w:t>
            </w:r>
          </w:p>
        </w:tc>
      </w:tr>
      <w:tr w:rsidR="00394D89" w:rsidRPr="00980728" w:rsidTr="00C27B94">
        <w:trPr>
          <w:trHeight w:val="1644"/>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C27B94" w:rsidRPr="00980728" w:rsidTr="00C27B94">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C27B94" w:rsidRPr="00980728" w:rsidRDefault="00C27B94">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C27B94" w:rsidRPr="00980728" w:rsidRDefault="00C27B94" w:rsidP="00C27B94">
      <w:pPr>
        <w:overflowPunct w:val="0"/>
        <w:topLinePunct/>
        <w:spacing w:line="360" w:lineRule="exact"/>
        <w:jc w:val="left"/>
        <w:rPr>
          <w:rFonts w:ascii="Times New Roman" w:eastAsia="黑体" w:hAnsi="Times New Roman" w:cs="Times New Roman"/>
          <w:sz w:val="24"/>
          <w:szCs w:val="24"/>
        </w:rPr>
      </w:pPr>
    </w:p>
    <w:p w:rsidR="00386A06" w:rsidRPr="00980728" w:rsidRDefault="00C27B94" w:rsidP="00C27B94">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vAlign w:val="center"/>
          </w:tcPr>
          <w:p w:rsidR="00386A06" w:rsidRPr="00980728" w:rsidRDefault="00386A06"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vAlign w:val="center"/>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vAlign w:val="center"/>
          </w:tcPr>
          <w:p w:rsidR="00386A06" w:rsidRPr="00980728" w:rsidRDefault="00386A06"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vAlign w:val="center"/>
          </w:tcPr>
          <w:p w:rsidR="00386A06" w:rsidRPr="00980728" w:rsidRDefault="00386A06" w:rsidP="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vAlign w:val="center"/>
          </w:tcPr>
          <w:p w:rsidR="00386A06" w:rsidRPr="00980728" w:rsidRDefault="00386A06"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vAlign w:val="center"/>
          </w:tcPr>
          <w:p w:rsidR="00386A06" w:rsidRPr="00980728" w:rsidRDefault="00386A06" w:rsidP="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对造成污染物排放设施、设备的查封、扣押</w:t>
            </w:r>
          </w:p>
        </w:tc>
      </w:tr>
      <w:tr w:rsidR="00394D89" w:rsidRPr="00980728" w:rsidTr="00386A06">
        <w:trPr>
          <w:trHeight w:val="680"/>
          <w:jc w:val="center"/>
        </w:trPr>
        <w:tc>
          <w:tcPr>
            <w:tcW w:w="1275" w:type="pct"/>
            <w:vAlign w:val="center"/>
          </w:tcPr>
          <w:p w:rsidR="00386A06" w:rsidRPr="00980728" w:rsidRDefault="00386A06"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vAlign w:val="center"/>
          </w:tcPr>
          <w:p w:rsidR="00386A06" w:rsidRPr="00980728" w:rsidRDefault="00386A06"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w:t>
            </w:r>
            <w:r w:rsidRPr="00980728">
              <w:rPr>
                <w:rFonts w:ascii="Times New Roman" w:eastAsia="仿宋_GB2312" w:hAnsi="Times New Roman" w:cs="仿宋_GB2312"/>
                <w:sz w:val="24"/>
                <w:szCs w:val="24"/>
              </w:rPr>
              <w:t>环境监察执法</w:t>
            </w:r>
            <w:r w:rsidRPr="00980728">
              <w:rPr>
                <w:rFonts w:ascii="Times New Roman" w:eastAsia="仿宋_GB2312" w:hAnsi="Times New Roman" w:cs="仿宋_GB2312" w:hint="eastAsia"/>
                <w:sz w:val="24"/>
                <w:szCs w:val="24"/>
              </w:rPr>
              <w:t>局</w:t>
            </w:r>
          </w:p>
        </w:tc>
      </w:tr>
      <w:tr w:rsidR="00394D89" w:rsidRPr="00980728" w:rsidTr="00386A06">
        <w:trPr>
          <w:trHeight w:val="4535"/>
          <w:jc w:val="center"/>
        </w:trPr>
        <w:tc>
          <w:tcPr>
            <w:tcW w:w="1275" w:type="pct"/>
            <w:vAlign w:val="center"/>
          </w:tcPr>
          <w:p w:rsidR="00386A06" w:rsidRPr="00980728" w:rsidRDefault="00386A06"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vAlign w:val="center"/>
          </w:tcPr>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催告责任：通知当事人到场。</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决定责任：行政机关负责人批准。</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执行责任：查封、扣押涉案场所、设施或财物；制作并当场交付查封、扣押决定书和清单。</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事后监管责任：妥善保管；在规定的期限内</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处理决定。</w:t>
            </w:r>
          </w:p>
          <w:p w:rsidR="00386A06"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kern w:val="0"/>
                <w:sz w:val="24"/>
                <w:szCs w:val="24"/>
              </w:rPr>
              <w:t xml:space="preserve">5. </w:t>
            </w:r>
            <w:r w:rsidRPr="00980728">
              <w:rPr>
                <w:rFonts w:ascii="Times New Roman" w:eastAsia="仿宋_GB2312" w:hAnsi="Times New Roman" w:cs="仿宋_GB2312" w:hint="eastAsia"/>
                <w:kern w:val="0"/>
                <w:sz w:val="24"/>
                <w:szCs w:val="24"/>
              </w:rPr>
              <w:t>其他责任：其他法律法规规定应履行的责任。</w:t>
            </w:r>
          </w:p>
        </w:tc>
      </w:tr>
      <w:tr w:rsidR="00394D89" w:rsidRPr="00980728" w:rsidTr="00386A06">
        <w:trPr>
          <w:trHeight w:val="3402"/>
          <w:jc w:val="center"/>
        </w:trPr>
        <w:tc>
          <w:tcPr>
            <w:tcW w:w="1275" w:type="pct"/>
            <w:vAlign w:val="center"/>
          </w:tcPr>
          <w:p w:rsidR="00386A06" w:rsidRPr="00980728" w:rsidRDefault="00386A06"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vAlign w:val="center"/>
          </w:tcPr>
          <w:p w:rsidR="00386A06" w:rsidRPr="00980728" w:rsidRDefault="00386A06" w:rsidP="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vAlign w:val="center"/>
          </w:tcPr>
          <w:p w:rsidR="00386A06" w:rsidRPr="00980728" w:rsidRDefault="00386A06" w:rsidP="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vAlign w:val="center"/>
          </w:tcPr>
          <w:p w:rsidR="00386A06" w:rsidRPr="00980728" w:rsidRDefault="00386A06" w:rsidP="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w:t>
            </w:r>
            <w:r w:rsidRPr="00980728">
              <w:rPr>
                <w:rFonts w:ascii="Times New Roman" w:eastAsia="仿宋_GB2312" w:hAnsi="Times New Roman" w:cs="Times New Roman" w:hint="eastAsia"/>
                <w:sz w:val="24"/>
                <w:szCs w:val="24"/>
              </w:rPr>
              <w:t>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对水污染的代治理</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催告；送达当事人。</w:t>
            </w:r>
            <w:r w:rsidRPr="00980728">
              <w:rPr>
                <w:rFonts w:ascii="Times New Roman" w:eastAsia="仿宋_GB2312" w:hAnsi="Times New Roman" w:cs="仿宋_GB2312"/>
                <w:sz w:val="24"/>
                <w:szCs w:val="24"/>
              </w:rPr>
              <w:t xml:space="preserve">                                    2.</w:t>
            </w:r>
            <w:r w:rsidRPr="00980728">
              <w:rPr>
                <w:rFonts w:ascii="Times New Roman" w:eastAsia="仿宋_GB2312" w:hAnsi="Times New Roman" w:cs="仿宋_GB2312" w:hint="eastAsia"/>
                <w:sz w:val="24"/>
                <w:szCs w:val="24"/>
              </w:rPr>
              <w:t>决定责任：听取当事人的陈述、申辩；经催告，当事人逾期仍不履行行政决定，且无正当理由的，以书面形式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强制执行决定；送达当事人。</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执行责任：实施行政强制执行。</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对饮用水水源保护区内排污口逾期不拆除的强制拆除</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催告；送达当事人。</w:t>
            </w:r>
            <w:r w:rsidRPr="00980728">
              <w:rPr>
                <w:rFonts w:ascii="Times New Roman" w:eastAsia="仿宋_GB2312" w:hAnsi="Times New Roman" w:cs="仿宋_GB2312"/>
                <w:sz w:val="24"/>
                <w:szCs w:val="24"/>
              </w:rPr>
              <w:t xml:space="preserve">                                    2.</w:t>
            </w:r>
            <w:r w:rsidRPr="00980728">
              <w:rPr>
                <w:rFonts w:ascii="Times New Roman" w:eastAsia="仿宋_GB2312" w:hAnsi="Times New Roman" w:cs="仿宋_GB2312" w:hint="eastAsia"/>
                <w:sz w:val="24"/>
                <w:szCs w:val="24"/>
              </w:rPr>
              <w:t>决定责任：听取当事人的陈述、申辩；经催告，当事人逾期仍不履行行政决定，且无正当理由的，以书面形式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强制执行决定；送达当事人。</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执行责任：实施行政强制执行。</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对危险废物、放射性固体废物的代处置</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省环境监察执法局、</w:t>
            </w:r>
            <w:r w:rsidR="003D05D4" w:rsidRPr="00980728">
              <w:rPr>
                <w:rFonts w:ascii="Times New Roman" w:eastAsia="仿宋_GB2312" w:hAnsi="Times New Roman" w:cs="仿宋_GB2312" w:hint="eastAsia"/>
                <w:kern w:val="0"/>
                <w:sz w:val="24"/>
                <w:szCs w:val="24"/>
              </w:rPr>
              <w:t>辐射源安全监管处</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催告；送达当事人。</w:t>
            </w:r>
            <w:r w:rsidRPr="00980728">
              <w:rPr>
                <w:rFonts w:ascii="Times New Roman" w:eastAsia="仿宋_GB2312" w:hAnsi="Times New Roman" w:cs="仿宋_GB2312"/>
                <w:sz w:val="24"/>
                <w:szCs w:val="24"/>
              </w:rPr>
              <w:t xml:space="preserve">                                    2.</w:t>
            </w:r>
            <w:r w:rsidRPr="00980728">
              <w:rPr>
                <w:rFonts w:ascii="Times New Roman" w:eastAsia="仿宋_GB2312" w:hAnsi="Times New Roman" w:cs="仿宋_GB2312" w:hint="eastAsia"/>
                <w:sz w:val="24"/>
                <w:szCs w:val="24"/>
              </w:rPr>
              <w:t>决定责任：听取当事人的陈述、申辩；经催告，当事人逾期仍不履行行政决定，且无正当理由的，以书面形式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强制执行决定；送达当事人。</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执行责任：实施行政强制执行。</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对未按规定将废旧放射源或者其他放射性固体废物送交贮存、处置的代处置</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催告；送达当事人。</w:t>
            </w:r>
            <w:r w:rsidRPr="00980728">
              <w:rPr>
                <w:rFonts w:ascii="Times New Roman" w:eastAsia="仿宋_GB2312" w:hAnsi="Times New Roman" w:cs="仿宋_GB2312"/>
                <w:sz w:val="24"/>
                <w:szCs w:val="24"/>
              </w:rPr>
              <w:t xml:space="preserve">                                    2.</w:t>
            </w:r>
            <w:r w:rsidRPr="00980728">
              <w:rPr>
                <w:rFonts w:ascii="Times New Roman" w:eastAsia="仿宋_GB2312" w:hAnsi="Times New Roman" w:cs="仿宋_GB2312" w:hint="eastAsia"/>
                <w:sz w:val="24"/>
                <w:szCs w:val="24"/>
              </w:rPr>
              <w:t>决定责任：听取当事人的陈述、申辩；经催告，当事人逾期仍不履行行政决定，且无正当理由的，以书面形式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强制执行决定；送达当事人。</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执行责任：实施行政强制执行。</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对未按照规定对废旧放射源进行处理的；未按相关规定实施退役的；将废旧放射源、放射性固体废物送交无相应许可证的单位贮存、处置，或者擅自处置的代治理</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催告；送达当事人。</w:t>
            </w:r>
            <w:r w:rsidRPr="00980728">
              <w:rPr>
                <w:rFonts w:ascii="Times New Roman" w:eastAsia="仿宋_GB2312" w:hAnsi="Times New Roman" w:cs="仿宋_GB2312"/>
                <w:sz w:val="24"/>
                <w:szCs w:val="24"/>
              </w:rPr>
              <w:t xml:space="preserve">                                    2.</w:t>
            </w:r>
            <w:r w:rsidRPr="00980728">
              <w:rPr>
                <w:rFonts w:ascii="Times New Roman" w:eastAsia="仿宋_GB2312" w:hAnsi="Times New Roman" w:cs="仿宋_GB2312" w:hint="eastAsia"/>
                <w:sz w:val="24"/>
                <w:szCs w:val="24"/>
              </w:rPr>
              <w:t>决定责任：听取当事人的陈述、申辩；经催告，当事人逾期仍不履行行政决定，且无正当理由的，以书面形式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强制执行决定；送达当事人。</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执行责任：实施行政强制执行。</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对违法生产、销售、使用、进出口的消耗臭氧层物质及其生产设备、设施、原料及产品的扣押、查封</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催告责任：通知当事人到场。</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决定责任：行政机关负责人批准。</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执行责任：查封、扣押涉案场所、设施或财物；制作并当场交付查封、扣押决定书和清单。</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事后监管责任：妥善保管；在规定的期限内</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处理决定。</w:t>
            </w:r>
          </w:p>
          <w:p w:rsidR="00386A06"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kern w:val="0"/>
                <w:sz w:val="24"/>
                <w:szCs w:val="24"/>
              </w:rPr>
              <w:t xml:space="preserve">5. </w:t>
            </w:r>
            <w:r w:rsidRPr="00980728">
              <w:rPr>
                <w:rFonts w:ascii="Times New Roman" w:eastAsia="仿宋_GB2312" w:hAnsi="Times New Roman" w:cs="仿宋_GB2312" w:hint="eastAsia"/>
                <w:kern w:val="0"/>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对违反医疗废物管理条例规定的场所、设备、运输工具和物品的查封、暂扣</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省环境监察执法局</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催告责任：通知当事人到场。</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决定责任：行政机关负责人批准。</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执行责任：查封、扣押涉案场所、设施或财物；制作并当场交付查封、扣押决定书和清单。</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事后监管责任：妥善保管；在规定的期限内</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处理决定。</w:t>
            </w:r>
          </w:p>
          <w:p w:rsidR="00386A06"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kern w:val="0"/>
                <w:sz w:val="24"/>
                <w:szCs w:val="24"/>
              </w:rPr>
              <w:t xml:space="preserve">5. </w:t>
            </w:r>
            <w:r w:rsidRPr="00980728">
              <w:rPr>
                <w:rFonts w:ascii="Times New Roman" w:eastAsia="仿宋_GB2312" w:hAnsi="Times New Roman" w:cs="仿宋_GB2312" w:hint="eastAsia"/>
                <w:kern w:val="0"/>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对不按规定从事、开展废旧放射源或者其他放射性固体废物的贮存、处置活动的代治理</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催告；送达当事人。</w:t>
            </w:r>
            <w:r w:rsidRPr="00980728">
              <w:rPr>
                <w:rFonts w:ascii="Times New Roman" w:eastAsia="仿宋_GB2312" w:hAnsi="Times New Roman" w:cs="仿宋_GB2312"/>
                <w:sz w:val="24"/>
                <w:szCs w:val="24"/>
              </w:rPr>
              <w:t xml:space="preserve">                                    2.</w:t>
            </w:r>
            <w:r w:rsidRPr="00980728">
              <w:rPr>
                <w:rFonts w:ascii="Times New Roman" w:eastAsia="仿宋_GB2312" w:hAnsi="Times New Roman" w:cs="仿宋_GB2312" w:hint="eastAsia"/>
                <w:sz w:val="24"/>
                <w:szCs w:val="24"/>
              </w:rPr>
              <w:t>决定责任：听取当事人的陈述、申辩；经催告，当事人逾期仍不履行行政决定，且无正当理由的，以书面形式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强制执行决定；送达当事人。</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执行责任：实施行政强制执行。</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违反法律法规规定排放有毒有害物质，造成或者可能造成严重土壤污染的，或者有关证据可能灭失或者被隐匿的有关设施、设备、物品的查封、扣押</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D5350B">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催告责任：通知当事人到场。</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决定责任：行政机关负责人批准。</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执行责任：查封、扣押涉案场所、设施或财物；制作并当场交付查封、扣押决定书和清单。</w:t>
            </w:r>
          </w:p>
          <w:p w:rsidR="00EA1B4E"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4.</w:t>
            </w:r>
            <w:r w:rsidRPr="00980728">
              <w:rPr>
                <w:rFonts w:ascii="Times New Roman" w:eastAsia="仿宋_GB2312" w:hAnsi="Times New Roman" w:cs="仿宋_GB2312" w:hint="eastAsia"/>
                <w:sz w:val="24"/>
                <w:szCs w:val="24"/>
              </w:rPr>
              <w:t>事后监管责任：妥善保管；在规定的期限内</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处理决定。</w:t>
            </w:r>
          </w:p>
          <w:p w:rsidR="00386A06" w:rsidRPr="00980728" w:rsidRDefault="00EA1B4E" w:rsidP="00EA1B4E">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 xml:space="preserve">5. </w:t>
            </w:r>
            <w:r w:rsidRPr="00980728">
              <w:rPr>
                <w:rFonts w:ascii="Times New Roman" w:eastAsia="仿宋_GB2312" w:hAnsi="Times New Roman" w:cs="仿宋_GB2312" w:hint="eastAsia"/>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235"/>
        <w:gridCol w:w="6529"/>
      </w:tblGrid>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行政强制</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对擅自新建、改建或者扩大排污口强行拆除、恢复原状的强制措施</w:t>
            </w:r>
          </w:p>
        </w:tc>
      </w:tr>
      <w:tr w:rsidR="00394D89"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D5350B">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催告责任：以书面形式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催告；送达当事人。</w:t>
            </w:r>
            <w:r w:rsidRPr="00980728">
              <w:rPr>
                <w:rFonts w:ascii="Times New Roman" w:eastAsia="仿宋_GB2312" w:hAnsi="Times New Roman" w:cs="仿宋_GB2312"/>
                <w:sz w:val="24"/>
                <w:szCs w:val="24"/>
              </w:rPr>
              <w:t xml:space="preserve">                                    2.</w:t>
            </w:r>
            <w:r w:rsidRPr="00980728">
              <w:rPr>
                <w:rFonts w:ascii="Times New Roman" w:eastAsia="仿宋_GB2312" w:hAnsi="Times New Roman" w:cs="仿宋_GB2312" w:hint="eastAsia"/>
                <w:sz w:val="24"/>
                <w:szCs w:val="24"/>
              </w:rPr>
              <w:t>决定责任：听取当事人的陈述、申辩；经催告，当事人逾期仍不履行行政决定，且无正当理由的，以书面形式</w:t>
            </w:r>
            <w:proofErr w:type="gramStart"/>
            <w:r w:rsidRPr="00980728">
              <w:rPr>
                <w:rFonts w:ascii="Times New Roman" w:eastAsia="仿宋_GB2312" w:hAnsi="Times New Roman" w:cs="仿宋_GB2312" w:hint="eastAsia"/>
                <w:sz w:val="24"/>
                <w:szCs w:val="24"/>
              </w:rPr>
              <w:t>作出</w:t>
            </w:r>
            <w:proofErr w:type="gramEnd"/>
            <w:r w:rsidRPr="00980728">
              <w:rPr>
                <w:rFonts w:ascii="Times New Roman" w:eastAsia="仿宋_GB2312" w:hAnsi="Times New Roman" w:cs="仿宋_GB2312" w:hint="eastAsia"/>
                <w:sz w:val="24"/>
                <w:szCs w:val="24"/>
              </w:rPr>
              <w:t>强制执行决定；送达当事人。</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执行责任：实施行政强制执行。</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其他责任：其他法律法规规定应履行的责任。</w:t>
            </w:r>
          </w:p>
        </w:tc>
      </w:tr>
      <w:tr w:rsidR="00394D89" w:rsidRPr="00980728" w:rsidTr="00386A06">
        <w:trPr>
          <w:trHeight w:val="3402"/>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对不履行或者不正确履行行政职责的行政机关及其工作人员，依据《中华人民共和国行政监察法》、《中华人民共和国行政强制法》、《中华人民共和国环境保护法》等法律法规规定追究相应的责任。</w:t>
            </w:r>
          </w:p>
        </w:tc>
      </w:tr>
      <w:tr w:rsidR="00386A06" w:rsidRPr="00980728" w:rsidTr="00386A06">
        <w:trPr>
          <w:trHeight w:val="680"/>
          <w:jc w:val="center"/>
        </w:trPr>
        <w:tc>
          <w:tcPr>
            <w:tcW w:w="127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3725" w:type="pct"/>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rPr>
          <w:rFonts w:ascii="Times New Roman" w:eastAsia="宋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E26F7">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对排放污染物的企业事业单位和其他生产经营者的监督检查和监测</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r w:rsidR="003D05D4" w:rsidRPr="00980728">
              <w:rPr>
                <w:rFonts w:ascii="Times New Roman" w:eastAsia="仿宋_GB2312" w:hAnsi="Times New Roman" w:cs="仿宋_GB2312" w:hint="eastAsia"/>
                <w:kern w:val="0"/>
                <w:sz w:val="24"/>
                <w:szCs w:val="24"/>
              </w:rPr>
              <w:t>水生态环境处、大气环境处、农村生态环境处、固体废物与化学品处</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E26F7">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对新生产、销售机动车和非道路移动机械大气污染物排放状况的监督检查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大气环境处</w:t>
            </w:r>
            <w:r w:rsidR="00D5350B" w:rsidRPr="00980728">
              <w:rPr>
                <w:rFonts w:ascii="Times New Roman" w:eastAsia="仿宋_GB2312" w:hAnsi="Times New Roman" w:cs="仿宋_GB2312" w:hint="eastAsia"/>
                <w:kern w:val="0"/>
                <w:sz w:val="24"/>
                <w:szCs w:val="24"/>
              </w:rPr>
              <w:t>、省机动车排污监控中心</w:t>
            </w:r>
            <w:r w:rsidR="00EB5C39" w:rsidRPr="00980728">
              <w:rPr>
                <w:rFonts w:ascii="Times New Roman" w:eastAsia="仿宋_GB2312" w:hAnsi="Times New Roman" w:cs="仿宋_GB2312" w:hint="eastAsia"/>
                <w:kern w:val="0"/>
                <w:sz w:val="24"/>
                <w:szCs w:val="24"/>
              </w:rPr>
              <w:t>、</w:t>
            </w:r>
            <w:r w:rsidR="00EB5C39"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对机动车排放检验机构的排放检验情况的监督检查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大气环境处</w:t>
            </w:r>
            <w:r w:rsidR="00D5350B" w:rsidRPr="00980728">
              <w:rPr>
                <w:rFonts w:ascii="Times New Roman" w:eastAsia="仿宋_GB2312" w:hAnsi="Times New Roman" w:cs="仿宋_GB2312" w:hint="eastAsia"/>
                <w:kern w:val="0"/>
                <w:sz w:val="24"/>
                <w:szCs w:val="24"/>
              </w:rPr>
              <w:t>、省机动车排污监控中心</w:t>
            </w:r>
            <w:r w:rsidR="00EB5C39" w:rsidRPr="00980728">
              <w:rPr>
                <w:rFonts w:ascii="Times New Roman" w:eastAsia="仿宋_GB2312" w:hAnsi="Times New Roman" w:cs="仿宋_GB2312" w:hint="eastAsia"/>
                <w:kern w:val="0"/>
                <w:sz w:val="24"/>
                <w:szCs w:val="24"/>
              </w:rPr>
              <w:t>、</w:t>
            </w:r>
            <w:r w:rsidR="00EB5C39"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对机动车维修单位维修情况的监督检查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大气环境处</w:t>
            </w:r>
            <w:r w:rsidR="00D5350B" w:rsidRPr="00980728">
              <w:rPr>
                <w:rFonts w:ascii="Times New Roman" w:eastAsia="仿宋_GB2312" w:hAnsi="Times New Roman" w:cs="仿宋_GB2312" w:hint="eastAsia"/>
                <w:kern w:val="0"/>
                <w:sz w:val="24"/>
                <w:szCs w:val="24"/>
              </w:rPr>
              <w:t>、省机动车排污监控中心</w:t>
            </w:r>
            <w:r w:rsidR="00EB5C39" w:rsidRPr="00980728">
              <w:rPr>
                <w:rFonts w:ascii="Times New Roman" w:eastAsia="仿宋_GB2312" w:hAnsi="Times New Roman" w:cs="仿宋_GB2312" w:hint="eastAsia"/>
                <w:kern w:val="0"/>
                <w:sz w:val="24"/>
                <w:szCs w:val="24"/>
              </w:rPr>
              <w:t>、</w:t>
            </w:r>
            <w:r w:rsidR="00F47C6E"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对非道路移动机械的大气污染物排放状况的监督检查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大气环境处</w:t>
            </w:r>
            <w:r w:rsidR="00D5350B" w:rsidRPr="00980728">
              <w:rPr>
                <w:rFonts w:ascii="Times New Roman" w:eastAsia="仿宋_GB2312" w:hAnsi="Times New Roman" w:cs="仿宋_GB2312" w:hint="eastAsia"/>
                <w:kern w:val="0"/>
                <w:sz w:val="24"/>
                <w:szCs w:val="24"/>
              </w:rPr>
              <w:t>、省机动车排污监控中心</w:t>
            </w:r>
            <w:r w:rsidR="00EB5C39" w:rsidRPr="00980728">
              <w:rPr>
                <w:rFonts w:ascii="Times New Roman" w:eastAsia="仿宋_GB2312" w:hAnsi="Times New Roman" w:cs="仿宋_GB2312" w:hint="eastAsia"/>
                <w:kern w:val="0"/>
                <w:sz w:val="24"/>
                <w:szCs w:val="24"/>
              </w:rPr>
              <w:t>、</w:t>
            </w:r>
            <w:r w:rsidR="00F47C6E"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对在用机动车污染物排放状况的监督抽测</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大气环境处</w:t>
            </w:r>
            <w:r w:rsidR="00D5350B" w:rsidRPr="00980728">
              <w:rPr>
                <w:rFonts w:ascii="Times New Roman" w:eastAsia="仿宋_GB2312" w:hAnsi="Times New Roman" w:cs="仿宋_GB2312" w:hint="eastAsia"/>
                <w:kern w:val="0"/>
                <w:sz w:val="24"/>
                <w:szCs w:val="24"/>
              </w:rPr>
              <w:t>、</w:t>
            </w:r>
            <w:r w:rsidR="004D6613" w:rsidRPr="00980728">
              <w:rPr>
                <w:rFonts w:ascii="Times New Roman" w:eastAsia="仿宋_GB2312" w:hAnsi="Times New Roman" w:cs="仿宋_GB2312" w:hint="eastAsia"/>
                <w:kern w:val="0"/>
                <w:sz w:val="24"/>
                <w:szCs w:val="24"/>
              </w:rPr>
              <w:t>省机动车排污监控中心</w:t>
            </w:r>
            <w:r w:rsidR="00EB5C39" w:rsidRPr="00980728">
              <w:rPr>
                <w:rFonts w:ascii="Times New Roman" w:eastAsia="仿宋_GB2312" w:hAnsi="Times New Roman" w:cs="仿宋_GB2312" w:hint="eastAsia"/>
                <w:kern w:val="0"/>
                <w:sz w:val="24"/>
                <w:szCs w:val="24"/>
              </w:rPr>
              <w:t>、</w:t>
            </w:r>
            <w:r w:rsidR="00F47C6E"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对重点排污单位环境信息公开活动的监督检查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02B50"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生态环境监测处、</w:t>
            </w:r>
            <w:r w:rsidR="008E05C7" w:rsidRPr="00980728">
              <w:rPr>
                <w:rFonts w:ascii="Times New Roman" w:eastAsia="仿宋_GB2312" w:hAnsi="Times New Roman" w:cs="仿宋_GB2312" w:hint="eastAsia"/>
                <w:sz w:val="24"/>
                <w:szCs w:val="24"/>
              </w:rPr>
              <w:t>行政审批处、</w:t>
            </w:r>
            <w:r w:rsidR="00386A06"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对建设项目投入生产或者使用后所产生的环境影响的跟踪检查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行政审批处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对规划实施过程中产生重大不良环境影响的核查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行政审批处</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对环境影响评价机构的监督检查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行政审批处</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对各类自然保护区管理的监督检查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自然生态保护处</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对病原微生物实验室废水、废气和危险废物污染防治情况的监督检查</w:t>
            </w:r>
            <w:r w:rsidR="008E05C7" w:rsidRPr="00980728">
              <w:rPr>
                <w:rFonts w:eastAsia="仿宋_GB2312" w:cs="宋体" w:hint="eastAsia"/>
                <w:kern w:val="0"/>
                <w:sz w:val="24"/>
                <w:szCs w:val="24"/>
              </w:rPr>
              <w:t>《病原微生物实验室生物安全环境管理办法》</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4D6613" w:rsidP="004D661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自然生态保护处</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核技术利用、伴生放射性矿开发利用中放射性污染防治的监督检查；对放射性废物处理、贮存和处置等活动的监督检查；对生产、销售、使用放射性同位素和射线装置单位、辐射场所的监督检查；对核设施周围环境辐射水平和放射性污染物等的监督性监测；对辐射污染防治情况和辐射相关场所的监督检查和监督性监测</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对放射性物品运输安全的监督检查和监督性监测；对辐射安全许可证持证单位的监督检查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辐射源安全监管处</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对污染源自动监控设施现场的监督检查；对自动监控系统的建设、运行和维护等的监督检查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4D661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省环境监察执法局</w:t>
            </w:r>
            <w:r w:rsidR="008E05C7" w:rsidRPr="00980728">
              <w:rPr>
                <w:rFonts w:ascii="Times New Roman" w:eastAsia="仿宋_GB2312" w:hAnsi="Times New Roman" w:cs="仿宋_GB2312" w:hint="eastAsia"/>
                <w:sz w:val="24"/>
                <w:szCs w:val="24"/>
              </w:rPr>
              <w:t>、生态环境监测处</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对产生、收集、贮存、运输、利用、处置危险废物单位的监督检查；对固体废物污染环境防治工作的检查、指导和督促</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固体废物与化学品处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对消耗臭氧层物质的生产、销售、使用和进出口等活动的监督检查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大气环境处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对废弃电器电子产品处理活动；对拆解、利用、处置电子废物单位的监督检查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固体废物与化学品处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对医疗卫生机构和医疗废物集中处置单位环境污染防治工作的监督检查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固体废物与化学品处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对危险废物转移联单运行情况的检查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固体废物与化学品处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对危险废物出口单位转移单据运行情况的检查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固体废物与化学品处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E77AF8">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对新化学物质生产、加工使用活动的；化学品首次进口及有毒化学品进出口的监督检查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固体废物与化学品处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47081A">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对进口固体废物利用企业及有关单位进行监督检查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固体废物与化学品处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47081A">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对环境监测质量的审核和检查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kern w:val="0"/>
                <w:sz w:val="24"/>
                <w:szCs w:val="24"/>
              </w:rPr>
              <w:t>生态环境监测处</w:t>
            </w:r>
            <w:r w:rsidR="008E05C7" w:rsidRPr="00980728">
              <w:rPr>
                <w:rFonts w:ascii="Times New Roman" w:eastAsia="仿宋_GB2312" w:hAnsi="Times New Roman" w:cs="仿宋_GB2312" w:hint="eastAsia"/>
                <w:kern w:val="0"/>
                <w:sz w:val="24"/>
                <w:szCs w:val="24"/>
              </w:rPr>
              <w:t>、</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47081A">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对社会环境监测机构的事中事后检查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D05D4"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生态环境监测处</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47081A">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对环境统计工作的调查、报告、监督</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4D6613"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综合处</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47081A" w:rsidP="0047081A">
            <w:pPr>
              <w:widowControl/>
              <w:overflowPunct w:val="0"/>
              <w:topLinePunct/>
              <w:spacing w:line="280" w:lineRule="exact"/>
              <w:rPr>
                <w:rFonts w:eastAsia="仿宋_GB2312" w:cs="宋体"/>
                <w:kern w:val="0"/>
                <w:sz w:val="24"/>
                <w:szCs w:val="24"/>
              </w:rPr>
            </w:pPr>
            <w:r w:rsidRPr="00980728">
              <w:rPr>
                <w:rFonts w:eastAsia="仿宋_GB2312" w:cs="宋体" w:hint="eastAsia"/>
                <w:kern w:val="0"/>
                <w:sz w:val="24"/>
                <w:szCs w:val="24"/>
              </w:rPr>
              <w:t>对从事可能造成土壤污染活动的企业事业单位和其他生产经营者进行的监督检查</w:t>
            </w:r>
          </w:p>
        </w:tc>
      </w:tr>
      <w:tr w:rsidR="00394D89"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土壤生态环境处</w:t>
            </w:r>
            <w:r w:rsidR="008E05C7" w:rsidRPr="00980728">
              <w:rPr>
                <w:rFonts w:ascii="Times New Roman" w:eastAsia="仿宋_GB2312" w:hAnsi="Times New Roman" w:cs="仿宋_GB2312" w:hint="eastAsia"/>
                <w:sz w:val="24"/>
                <w:szCs w:val="24"/>
              </w:rPr>
              <w:t>、省环境监察执法局</w:t>
            </w:r>
          </w:p>
        </w:tc>
      </w:tr>
      <w:tr w:rsidR="00394D89" w:rsidRPr="00980728" w:rsidTr="00386A06">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检查责任：出示执法证件；不得少于两人；符合条件回避；听取陈述、申辩；保守商业秘密。</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处置责任：依法处置，不得违反法规。</w:t>
            </w:r>
          </w:p>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移送责任：不属于本机关管辖的案件，移送有管辖权的其他生态环境部门或其他管理部门。</w:t>
            </w:r>
          </w:p>
          <w:p w:rsidR="00386A06" w:rsidRPr="00980728" w:rsidRDefault="00386A06">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事后监管责任：依法依规开展后续监管。</w:t>
            </w:r>
          </w:p>
        </w:tc>
      </w:tr>
      <w:tr w:rsidR="00394D89" w:rsidRPr="00980728" w:rsidTr="00386A06">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textAlignment w:val="center"/>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对不履行或者不正确履行行政职责的行政机关及其工作人员，依据《中华人民共和国行政监察法》、《中华人民共和国行政处罚法》、《中华人民共和国环境保护法》等法律法规规定追究相应的责任。</w:t>
            </w:r>
          </w:p>
        </w:tc>
      </w:tr>
      <w:tr w:rsidR="00386A06" w:rsidRPr="00980728" w:rsidTr="00386A06">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386A06" w:rsidRPr="00980728" w:rsidRDefault="00386A06">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overflowPunct w:val="0"/>
        <w:topLinePunct/>
        <w:spacing w:line="360" w:lineRule="exact"/>
        <w:jc w:val="left"/>
        <w:rPr>
          <w:rFonts w:ascii="Times New Roman" w:eastAsia="黑体" w:hAnsi="Times New Roman" w:cs="Times New Roman"/>
          <w:sz w:val="24"/>
          <w:szCs w:val="24"/>
        </w:rPr>
      </w:pPr>
    </w:p>
    <w:p w:rsidR="00386A06" w:rsidRPr="00980728" w:rsidRDefault="00386A06" w:rsidP="00386A06">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对环保档案工作突出的奖励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3D05D4" w:rsidRPr="00980728">
              <w:rPr>
                <w:rFonts w:ascii="Times New Roman" w:eastAsia="仿宋_GB2312" w:hAnsi="Times New Roman" w:cs="仿宋_GB2312" w:hint="eastAsia"/>
                <w:sz w:val="24"/>
                <w:szCs w:val="24"/>
              </w:rPr>
              <w:t>办公室</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对保护和改善环境有显著成绩的奖励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对在饮用水水源保护中有突出贡献的单位和个人给予表彰</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4D6613" w:rsidRPr="00980728">
              <w:rPr>
                <w:rFonts w:ascii="Times New Roman" w:eastAsia="仿宋_GB2312" w:hAnsi="Times New Roman" w:cs="仿宋_GB2312" w:hint="eastAsia"/>
                <w:kern w:val="0"/>
                <w:sz w:val="24"/>
                <w:szCs w:val="24"/>
              </w:rPr>
              <w:t>农村生态环境处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对保护饮用水水源有显著成绩和贡献的单位或个人给予表扬和奖励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4D6613">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4D6613" w:rsidRPr="00980728">
              <w:rPr>
                <w:rFonts w:ascii="Times New Roman" w:eastAsia="仿宋_GB2312" w:hAnsi="Times New Roman" w:cs="仿宋_GB2312" w:hint="eastAsia"/>
                <w:sz w:val="24"/>
                <w:szCs w:val="24"/>
              </w:rPr>
              <w:t>农村生态环境处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对在尾矿污染防治工作中有显著成绩的单位和个人给予表彰</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3D05D4" w:rsidRPr="00980728">
              <w:rPr>
                <w:rFonts w:ascii="Times New Roman" w:eastAsia="仿宋_GB2312" w:hAnsi="Times New Roman" w:cs="仿宋_GB2312" w:hint="eastAsia"/>
                <w:kern w:val="0"/>
                <w:sz w:val="24"/>
                <w:szCs w:val="24"/>
              </w:rPr>
              <w:t>固体废物与化学品处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对在畜禽养殖污染防治中</w:t>
            </w:r>
            <w:proofErr w:type="gramStart"/>
            <w:r w:rsidRPr="00980728">
              <w:rPr>
                <w:rFonts w:eastAsia="仿宋_GB2312" w:cs="宋体" w:hint="eastAsia"/>
                <w:kern w:val="0"/>
                <w:sz w:val="24"/>
                <w:szCs w:val="24"/>
              </w:rPr>
              <w:t>作出</w:t>
            </w:r>
            <w:proofErr w:type="gramEnd"/>
            <w:r w:rsidRPr="00980728">
              <w:rPr>
                <w:rFonts w:eastAsia="仿宋_GB2312" w:cs="宋体" w:hint="eastAsia"/>
                <w:kern w:val="0"/>
                <w:sz w:val="24"/>
                <w:szCs w:val="24"/>
              </w:rPr>
              <w:t>突出贡献的单位和个人，按照国家有关规定给予表彰和奖励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3D05D4" w:rsidRPr="00980728">
              <w:rPr>
                <w:rFonts w:ascii="Times New Roman" w:eastAsia="仿宋_GB2312" w:hAnsi="Times New Roman" w:cs="仿宋_GB2312" w:hint="eastAsia"/>
                <w:kern w:val="0"/>
                <w:sz w:val="24"/>
                <w:szCs w:val="24"/>
              </w:rPr>
              <w:t>农村生态环境处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对违反放射性废物安全管理的环境违法行为经调查情况属实的，对举报人给予奖励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3D05D4" w:rsidRPr="00980728">
              <w:rPr>
                <w:rFonts w:ascii="Times New Roman" w:eastAsia="仿宋_GB2312" w:hAnsi="Times New Roman" w:cs="仿宋_GB2312" w:hint="eastAsia"/>
                <w:kern w:val="0"/>
                <w:sz w:val="24"/>
                <w:szCs w:val="24"/>
              </w:rPr>
              <w:t>核设施安全监管处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对环境保护工作有重要推动作用的信访人的表扬或者奖励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3D05D4" w:rsidRPr="00980728">
              <w:rPr>
                <w:rFonts w:ascii="Times New Roman" w:eastAsia="仿宋_GB2312" w:hAnsi="Times New Roman" w:cs="仿宋_GB2312" w:hint="eastAsia"/>
                <w:sz w:val="24"/>
                <w:szCs w:val="24"/>
              </w:rPr>
              <w:t>环境应急与信访处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对大气环境保护工作监督举报人的奖励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3D05D4" w:rsidRPr="00980728">
              <w:rPr>
                <w:rFonts w:ascii="Times New Roman" w:eastAsia="仿宋_GB2312" w:hAnsi="Times New Roman" w:cs="仿宋_GB2312" w:hint="eastAsia"/>
                <w:kern w:val="0"/>
                <w:sz w:val="24"/>
                <w:szCs w:val="24"/>
              </w:rPr>
              <w:t>大气环境处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对控制汽车排气污染有贡献的单位或个人，应给予表彰、奖励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3D05D4" w:rsidRPr="00980728">
              <w:rPr>
                <w:rFonts w:ascii="Times New Roman" w:eastAsia="仿宋_GB2312" w:hAnsi="Times New Roman" w:cs="仿宋_GB2312" w:hint="eastAsia"/>
                <w:sz w:val="24"/>
                <w:szCs w:val="24"/>
              </w:rPr>
              <w:t>大气环境处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对在机动车排气污染防治工作中做出显著成绩的单位和个人，按照国家有关规定给予表彰奖励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3D05D4">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3D05D4" w:rsidRPr="00980728">
              <w:rPr>
                <w:rFonts w:ascii="Times New Roman" w:eastAsia="仿宋_GB2312" w:hAnsi="Times New Roman" w:cs="仿宋_GB2312" w:hint="eastAsia"/>
                <w:sz w:val="24"/>
                <w:szCs w:val="24"/>
              </w:rPr>
              <w:t>大气环境处</w:t>
            </w:r>
            <w:r w:rsidR="00D574D7" w:rsidRPr="00980728">
              <w:rPr>
                <w:rFonts w:ascii="Times New Roman" w:eastAsia="仿宋_GB2312" w:hAnsi="Times New Roman" w:cs="仿宋_GB2312" w:hint="eastAsia"/>
                <w:sz w:val="24"/>
                <w:szCs w:val="24"/>
              </w:rPr>
              <w:t>、</w:t>
            </w:r>
            <w:r w:rsidR="00D574D7" w:rsidRPr="00980728">
              <w:rPr>
                <w:rFonts w:ascii="Times New Roman" w:eastAsia="仿宋_GB2312" w:hAnsi="Times New Roman" w:cs="仿宋_GB2312" w:hint="eastAsia"/>
                <w:kern w:val="0"/>
                <w:sz w:val="24"/>
                <w:szCs w:val="24"/>
              </w:rPr>
              <w:t>省机动车排污监控中心</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对环境违法行为提供举报线索经查证属实的，可以对举报人给予适当奖励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8E05C7">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w:t>
            </w:r>
            <w:r w:rsidR="004D6613" w:rsidRPr="00980728">
              <w:rPr>
                <w:rFonts w:ascii="Times New Roman" w:eastAsia="仿宋_GB2312" w:hAnsi="Times New Roman" w:cs="仿宋_GB2312" w:hint="eastAsia"/>
                <w:sz w:val="24"/>
                <w:szCs w:val="24"/>
              </w:rPr>
              <w:t>、</w:t>
            </w:r>
            <w:r w:rsidR="00C52EBA" w:rsidRPr="00980728">
              <w:rPr>
                <w:rFonts w:ascii="Times New Roman" w:eastAsia="仿宋_GB2312" w:hAnsi="Times New Roman" w:cs="仿宋_GB2312" w:hint="eastAsia"/>
                <w:sz w:val="24"/>
                <w:szCs w:val="24"/>
              </w:rPr>
              <w:t>、环境应急与信访处、</w:t>
            </w:r>
            <w:r w:rsidR="008E05C7" w:rsidRPr="00980728">
              <w:rPr>
                <w:rFonts w:ascii="Times New Roman" w:eastAsia="仿宋_GB2312" w:hAnsi="Times New Roman" w:cs="仿宋_GB2312" w:hint="eastAsia"/>
                <w:sz w:val="24"/>
                <w:szCs w:val="24"/>
              </w:rPr>
              <w:t>省环境监察执法局</w:t>
            </w:r>
            <w:r w:rsidR="00C52EBA" w:rsidRPr="00980728">
              <w:rPr>
                <w:rFonts w:ascii="Times New Roman" w:eastAsia="仿宋_GB2312" w:hAnsi="Times New Roman" w:cs="仿宋_GB2312" w:hint="eastAsia"/>
                <w:sz w:val="24"/>
                <w:szCs w:val="24"/>
              </w:rPr>
              <w:t>、省环境应急与事故调查中心</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F7697D" w:rsidRPr="00980728" w:rsidRDefault="00F7697D" w:rsidP="00F7697D">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9"/>
      </w:tblGrid>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rsidP="000E271E">
            <w:pPr>
              <w:pStyle w:val="a5"/>
              <w:numPr>
                <w:ilvl w:val="0"/>
                <w:numId w:val="8"/>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行政奖励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35370E">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对实名举报污染土壤行为并查证属实的奖励</w:t>
            </w:r>
          </w:p>
        </w:tc>
      </w:tr>
      <w:tr w:rsidR="00394D89"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人事处、土壤生态环境处</w:t>
            </w:r>
          </w:p>
        </w:tc>
      </w:tr>
      <w:tr w:rsidR="00394D89" w:rsidRPr="00980728" w:rsidTr="00F7697D">
        <w:trPr>
          <w:trHeight w:val="4535"/>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1.</w:t>
            </w:r>
            <w:r w:rsidRPr="00980728">
              <w:rPr>
                <w:rFonts w:ascii="Times New Roman" w:eastAsia="仿宋_GB2312" w:hAnsi="Times New Roman" w:cs="仿宋_GB2312" w:hint="eastAsia"/>
                <w:sz w:val="24"/>
                <w:szCs w:val="24"/>
              </w:rPr>
              <w:t>制定方案责任：根据法律、法规、规章或相关文件的规定要求，结合实际制定行政奖励方案。</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2.</w:t>
            </w:r>
            <w:r w:rsidRPr="00980728">
              <w:rPr>
                <w:rFonts w:ascii="Times New Roman" w:eastAsia="仿宋_GB2312" w:hAnsi="Times New Roman" w:cs="仿宋_GB2312" w:hint="eastAsia"/>
                <w:sz w:val="24"/>
                <w:szCs w:val="24"/>
              </w:rPr>
              <w:t>组织推荐责任：根据行政奖励方案，组织推荐，并对推荐对象进行初审。在厅党组会上，对推荐对象进行研究讨论，审定奖励对象。</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3.</w:t>
            </w:r>
            <w:r w:rsidRPr="00980728">
              <w:rPr>
                <w:rFonts w:ascii="Times New Roman" w:eastAsia="仿宋_GB2312" w:hAnsi="Times New Roman" w:cs="仿宋_GB2312" w:hint="eastAsia"/>
                <w:sz w:val="24"/>
                <w:szCs w:val="24"/>
              </w:rPr>
              <w:t>审核公示责任：将党组研究审定的奖励对象，以合适的方式进行公示。</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4.</w:t>
            </w:r>
            <w:r w:rsidRPr="00980728">
              <w:rPr>
                <w:rFonts w:ascii="Times New Roman" w:eastAsia="仿宋_GB2312" w:hAnsi="Times New Roman" w:cs="仿宋_GB2312" w:hint="eastAsia"/>
                <w:sz w:val="24"/>
                <w:szCs w:val="24"/>
              </w:rPr>
              <w:t>表彰责任：按程序报批奖励决定。</w:t>
            </w:r>
          </w:p>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sz w:val="24"/>
                <w:szCs w:val="24"/>
              </w:rPr>
              <w:t>5.</w:t>
            </w:r>
            <w:r w:rsidRPr="00980728">
              <w:rPr>
                <w:rFonts w:ascii="Times New Roman" w:eastAsia="仿宋_GB2312" w:hAnsi="Times New Roman" w:cs="仿宋_GB2312" w:hint="eastAsia"/>
                <w:sz w:val="24"/>
                <w:szCs w:val="24"/>
              </w:rPr>
              <w:t>其他责任：其他法律、法规、规章规定应当履行的责任。</w:t>
            </w:r>
          </w:p>
        </w:tc>
      </w:tr>
      <w:tr w:rsidR="00394D89" w:rsidRPr="00980728" w:rsidTr="00F7697D">
        <w:trPr>
          <w:trHeight w:val="3402"/>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F7697D" w:rsidRPr="00980728" w:rsidTr="00F7697D">
        <w:trPr>
          <w:trHeight w:val="680"/>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tcBorders>
              <w:top w:val="single" w:sz="4" w:space="0" w:color="auto"/>
              <w:left w:val="single" w:sz="4" w:space="0" w:color="auto"/>
              <w:bottom w:val="single" w:sz="4" w:space="0" w:color="auto"/>
              <w:right w:val="single" w:sz="4" w:space="0" w:color="auto"/>
            </w:tcBorders>
            <w:vAlign w:val="center"/>
            <w:hideMark/>
          </w:tcPr>
          <w:p w:rsidR="00F7697D" w:rsidRPr="00980728" w:rsidRDefault="00F7697D">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028-80589003</w:t>
            </w:r>
          </w:p>
        </w:tc>
      </w:tr>
    </w:tbl>
    <w:p w:rsidR="00F7697D" w:rsidRPr="00980728" w:rsidRDefault="00F7697D" w:rsidP="00F7697D">
      <w:pPr>
        <w:overflowPunct w:val="0"/>
        <w:topLinePunct/>
        <w:spacing w:line="360" w:lineRule="exact"/>
        <w:jc w:val="left"/>
        <w:rPr>
          <w:rFonts w:ascii="Times New Roman" w:eastAsia="黑体" w:hAnsi="Times New Roman" w:cs="Times New Roman"/>
          <w:sz w:val="24"/>
          <w:szCs w:val="24"/>
        </w:rPr>
      </w:pPr>
    </w:p>
    <w:p w:rsidR="002614C7" w:rsidRPr="00980728" w:rsidRDefault="00F7697D" w:rsidP="000E271E">
      <w:pPr>
        <w:widowControl/>
        <w:jc w:val="left"/>
        <w:rPr>
          <w:rFonts w:ascii="Times New Roman" w:eastAsia="黑体" w:hAnsi="Times New Roman" w:cs="Times New Roman"/>
          <w:sz w:val="24"/>
          <w:szCs w:val="24"/>
        </w:rPr>
      </w:pPr>
      <w:r w:rsidRPr="00980728">
        <w:rPr>
          <w:rFonts w:ascii="Times New Roman" w:eastAsia="黑体" w:hAnsi="Times New Roman" w:cs="Times New Roman"/>
          <w:kern w:val="0"/>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放射性同位素转让备案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3D05D4"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进口放射性同位素备案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3D05D4"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出口放射性同位素备案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3D05D4"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放射性同位素异地使用备案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3D05D4"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废旧放射源回收（收贮）备案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3D05D4"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一类放射性物品运输备案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3D05D4"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放射性同位素与射线装置豁免备案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3D05D4"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辐射源安全监管处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土壤污染防治工作方案备案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土壤生态环境处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修复方案备案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土壤生态环境处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效果评估报告备案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土壤生态环境处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r w:rsidRPr="00980728">
        <w:rPr>
          <w:rFonts w:ascii="Times New Roman" w:eastAsia="宋体" w:hAnsi="Times New Roman" w:cs="Times New Roman"/>
          <w:sz w:val="24"/>
          <w:szCs w:val="24"/>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241"/>
        <w:gridCol w:w="6548"/>
      </w:tblGrid>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lastRenderedPageBreak/>
              <w:t>序号</w:t>
            </w:r>
          </w:p>
        </w:tc>
        <w:tc>
          <w:tcPr>
            <w:tcW w:w="6548" w:type="dxa"/>
            <w:vAlign w:val="center"/>
          </w:tcPr>
          <w:p w:rsidR="002614C7" w:rsidRPr="00980728" w:rsidRDefault="002614C7" w:rsidP="000E271E">
            <w:pPr>
              <w:pStyle w:val="a5"/>
              <w:numPr>
                <w:ilvl w:val="0"/>
                <w:numId w:val="9"/>
              </w:numPr>
              <w:overflowPunct w:val="0"/>
              <w:topLinePunct/>
              <w:spacing w:line="360" w:lineRule="exact"/>
              <w:ind w:firstLineChars="0"/>
              <w:rPr>
                <w:rFonts w:ascii="Times New Roman" w:eastAsia="仿宋_GB2312" w:hAnsi="Times New Roman" w:cs="仿宋_GB2312"/>
                <w:sz w:val="24"/>
                <w:szCs w:val="24"/>
              </w:rPr>
            </w:pP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权力类型</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其他行政权力</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权力项目名称</w:t>
            </w:r>
          </w:p>
        </w:tc>
        <w:tc>
          <w:tcPr>
            <w:tcW w:w="6548" w:type="dxa"/>
            <w:vAlign w:val="center"/>
          </w:tcPr>
          <w:p w:rsidR="002614C7" w:rsidRPr="00980728" w:rsidRDefault="00F839A1" w:rsidP="00DF2ACC">
            <w:pPr>
              <w:overflowPunct w:val="0"/>
              <w:topLinePunct/>
              <w:spacing w:line="360" w:lineRule="exact"/>
              <w:rPr>
                <w:rFonts w:ascii="Times New Roman" w:eastAsia="仿宋_GB2312" w:hAnsi="Times New Roman" w:cs="仿宋_GB2312"/>
                <w:sz w:val="24"/>
                <w:szCs w:val="24"/>
              </w:rPr>
            </w:pPr>
            <w:r w:rsidRPr="00980728">
              <w:rPr>
                <w:rFonts w:eastAsia="仿宋_GB2312" w:cs="宋体" w:hint="eastAsia"/>
                <w:kern w:val="0"/>
                <w:sz w:val="24"/>
                <w:szCs w:val="24"/>
              </w:rPr>
              <w:t>土壤污染状况调查报告备案</w:t>
            </w:r>
          </w:p>
        </w:tc>
      </w:tr>
      <w:tr w:rsidR="00394D89"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责任主体</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土壤生态环境处</w:t>
            </w:r>
          </w:p>
        </w:tc>
      </w:tr>
      <w:tr w:rsidR="00394D89" w:rsidRPr="00980728" w:rsidTr="00DF2ACC">
        <w:trPr>
          <w:trHeight w:val="4535"/>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责任事项</w:t>
            </w:r>
          </w:p>
        </w:tc>
        <w:tc>
          <w:tcPr>
            <w:tcW w:w="6548" w:type="dxa"/>
            <w:vAlign w:val="center"/>
          </w:tcPr>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1.</w:t>
            </w:r>
            <w:r w:rsidRPr="00980728">
              <w:rPr>
                <w:rFonts w:ascii="Times New Roman" w:eastAsia="仿宋_GB2312" w:hAnsi="Times New Roman" w:cs="仿宋_GB2312" w:hint="eastAsia"/>
                <w:sz w:val="24"/>
                <w:szCs w:val="24"/>
              </w:rPr>
              <w:t>受理责任：受理备案材料，材料不符合要求的一次性告知。</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2.</w:t>
            </w:r>
            <w:r w:rsidRPr="00980728">
              <w:rPr>
                <w:rFonts w:ascii="Times New Roman" w:eastAsia="仿宋_GB2312" w:hAnsi="Times New Roman" w:cs="仿宋_GB2312" w:hint="eastAsia"/>
                <w:sz w:val="24"/>
                <w:szCs w:val="24"/>
              </w:rPr>
              <w:t>备案责任：对符合要求的材料予以备案。</w:t>
            </w:r>
          </w:p>
          <w:p w:rsidR="002614C7" w:rsidRPr="00980728" w:rsidRDefault="002614C7" w:rsidP="00DF2ACC">
            <w:pPr>
              <w:overflowPunct w:val="0"/>
              <w:topLinePunct/>
              <w:spacing w:line="360" w:lineRule="exact"/>
              <w:rPr>
                <w:rFonts w:ascii="Times New Roman" w:eastAsia="仿宋_GB2312" w:hAnsi="Times New Roman" w:cs="仿宋_GB2312"/>
                <w:sz w:val="24"/>
                <w:szCs w:val="24"/>
              </w:rPr>
            </w:pPr>
            <w:r w:rsidRPr="00980728">
              <w:rPr>
                <w:rFonts w:ascii="Times New Roman" w:eastAsia="仿宋_GB2312" w:hAnsi="Times New Roman" w:cs="仿宋_GB2312" w:hint="eastAsia"/>
                <w:sz w:val="24"/>
                <w:szCs w:val="24"/>
              </w:rPr>
              <w:t>3.</w:t>
            </w:r>
            <w:r w:rsidRPr="00980728">
              <w:rPr>
                <w:rFonts w:ascii="Times New Roman" w:eastAsia="仿宋_GB2312" w:hAnsi="Times New Roman" w:cs="仿宋_GB2312" w:hint="eastAsia"/>
                <w:sz w:val="24"/>
                <w:szCs w:val="24"/>
              </w:rPr>
              <w:t>其他责任：其他法律、法规规定应当履行的责任。</w:t>
            </w:r>
          </w:p>
        </w:tc>
      </w:tr>
      <w:tr w:rsidR="00394D89" w:rsidRPr="00980728" w:rsidTr="00DF2ACC">
        <w:trPr>
          <w:trHeight w:val="3402"/>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追责情形</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Times New Roman"/>
                <w:sz w:val="24"/>
                <w:szCs w:val="24"/>
              </w:rPr>
            </w:pPr>
            <w:r w:rsidRPr="00980728">
              <w:rPr>
                <w:rFonts w:ascii="Times New Roman" w:eastAsia="仿宋_GB2312" w:hAnsi="Times New Roman" w:cs="仿宋_GB2312" w:hint="eastAsia"/>
                <w:sz w:val="24"/>
                <w:szCs w:val="24"/>
              </w:rPr>
              <w:t>对不履行或者不正确履行行政职责的行政机关及其工作人员，依据《中华人民共和国行政监察法》、《中华人民共和国环境保护法》等法律法规规定追究相应的责任。</w:t>
            </w:r>
          </w:p>
        </w:tc>
      </w:tr>
      <w:tr w:rsidR="002614C7" w:rsidRPr="00980728" w:rsidTr="00DF2ACC">
        <w:trPr>
          <w:trHeight w:val="680"/>
          <w:jc w:val="center"/>
        </w:trPr>
        <w:tc>
          <w:tcPr>
            <w:tcW w:w="2241" w:type="dxa"/>
            <w:vAlign w:val="center"/>
          </w:tcPr>
          <w:p w:rsidR="002614C7" w:rsidRPr="00980728" w:rsidRDefault="002614C7" w:rsidP="00DF2ACC">
            <w:pPr>
              <w:overflowPunct w:val="0"/>
              <w:topLinePunct/>
              <w:spacing w:line="360" w:lineRule="exact"/>
              <w:jc w:val="center"/>
              <w:rPr>
                <w:rFonts w:ascii="Times New Roman" w:eastAsia="黑体" w:hAnsi="Times New Roman" w:cs="仿宋_GB2312"/>
                <w:sz w:val="24"/>
                <w:szCs w:val="24"/>
              </w:rPr>
            </w:pPr>
            <w:r w:rsidRPr="00980728">
              <w:rPr>
                <w:rFonts w:ascii="Times New Roman" w:eastAsia="黑体" w:hAnsi="Times New Roman" w:cs="仿宋_GB2312" w:hint="eastAsia"/>
                <w:sz w:val="24"/>
                <w:szCs w:val="24"/>
              </w:rPr>
              <w:t>监督电话</w:t>
            </w:r>
          </w:p>
        </w:tc>
        <w:tc>
          <w:tcPr>
            <w:tcW w:w="6548" w:type="dxa"/>
            <w:vAlign w:val="center"/>
          </w:tcPr>
          <w:p w:rsidR="002614C7" w:rsidRPr="00980728" w:rsidRDefault="002614C7" w:rsidP="00DF2ACC">
            <w:pPr>
              <w:overflowPunct w:val="0"/>
              <w:topLinePunct/>
              <w:spacing w:line="360" w:lineRule="exact"/>
              <w:rPr>
                <w:rFonts w:ascii="Times New Roman" w:eastAsia="宋体" w:hAnsi="Times New Roman" w:cs="仿宋_GB2312"/>
                <w:sz w:val="24"/>
                <w:szCs w:val="24"/>
              </w:rPr>
            </w:pPr>
            <w:r w:rsidRPr="00980728">
              <w:rPr>
                <w:rFonts w:ascii="Times New Roman" w:eastAsia="仿宋_GB2312" w:hAnsi="Times New Roman" w:cs="Times New Roman"/>
                <w:sz w:val="24"/>
                <w:szCs w:val="24"/>
              </w:rPr>
              <w:t>028-805890</w:t>
            </w:r>
            <w:r w:rsidRPr="00980728">
              <w:rPr>
                <w:rFonts w:ascii="Times New Roman" w:eastAsia="仿宋_GB2312" w:hAnsi="Times New Roman" w:cs="Times New Roman" w:hint="eastAsia"/>
                <w:sz w:val="24"/>
                <w:szCs w:val="24"/>
              </w:rPr>
              <w:t>03</w:t>
            </w:r>
          </w:p>
        </w:tc>
      </w:tr>
    </w:tbl>
    <w:p w:rsidR="002614C7" w:rsidRPr="00980728" w:rsidRDefault="002614C7" w:rsidP="002614C7">
      <w:pPr>
        <w:overflowPunct w:val="0"/>
        <w:topLinePunct/>
        <w:spacing w:line="360" w:lineRule="exact"/>
        <w:rPr>
          <w:rFonts w:ascii="Times New Roman" w:eastAsia="宋体" w:hAnsi="Times New Roman" w:cs="Times New Roman"/>
          <w:sz w:val="24"/>
          <w:szCs w:val="24"/>
        </w:rPr>
      </w:pPr>
    </w:p>
    <w:p w:rsidR="002614C7" w:rsidRPr="00980728" w:rsidRDefault="002614C7" w:rsidP="002614C7">
      <w:pPr>
        <w:overflowPunct w:val="0"/>
        <w:topLinePunct/>
        <w:spacing w:line="360" w:lineRule="exact"/>
        <w:jc w:val="left"/>
        <w:rPr>
          <w:rFonts w:ascii="Times New Roman" w:eastAsia="宋体" w:hAnsi="Times New Roman" w:cs="Times New Roman"/>
          <w:sz w:val="24"/>
          <w:szCs w:val="24"/>
        </w:rPr>
      </w:pPr>
    </w:p>
    <w:p w:rsidR="00C27B94" w:rsidRPr="00980728" w:rsidRDefault="00C27B94" w:rsidP="00C27B94">
      <w:pPr>
        <w:widowControl/>
        <w:jc w:val="left"/>
        <w:rPr>
          <w:rFonts w:ascii="Times New Roman" w:eastAsia="黑体" w:hAnsi="Times New Roman" w:cs="Times New Roman"/>
          <w:sz w:val="24"/>
          <w:szCs w:val="24"/>
        </w:rPr>
      </w:pPr>
    </w:p>
    <w:sectPr w:rsidR="00C27B94" w:rsidRPr="00980728" w:rsidSect="00125FC1">
      <w:pgSz w:w="11906" w:h="16838"/>
      <w:pgMar w:top="2098" w:right="1588"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25" w:rsidRDefault="00ED0A25" w:rsidP="00ED3E0C">
      <w:r>
        <w:separator/>
      </w:r>
    </w:p>
  </w:endnote>
  <w:endnote w:type="continuationSeparator" w:id="0">
    <w:p w:rsidR="00ED0A25" w:rsidRDefault="00ED0A25" w:rsidP="00E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25" w:rsidRDefault="00ED0A25" w:rsidP="00ED3E0C">
      <w:r>
        <w:separator/>
      </w:r>
    </w:p>
  </w:footnote>
  <w:footnote w:type="continuationSeparator" w:id="0">
    <w:p w:rsidR="00ED0A25" w:rsidRDefault="00ED0A25" w:rsidP="00ED3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0095"/>
    <w:multiLevelType w:val="hybridMultilevel"/>
    <w:tmpl w:val="F3247126"/>
    <w:lvl w:ilvl="0" w:tplc="5602FA6A">
      <w:start w:val="28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51656D"/>
    <w:multiLevelType w:val="hybridMultilevel"/>
    <w:tmpl w:val="ADE80CFC"/>
    <w:lvl w:ilvl="0" w:tplc="2054B07E">
      <w:start w:val="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2037EE"/>
    <w:multiLevelType w:val="hybridMultilevel"/>
    <w:tmpl w:val="DD5A51D2"/>
    <w:lvl w:ilvl="0" w:tplc="465A411C">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464D5A"/>
    <w:multiLevelType w:val="hybridMultilevel"/>
    <w:tmpl w:val="70200C74"/>
    <w:lvl w:ilvl="0" w:tplc="3C1C6D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E42475"/>
    <w:multiLevelType w:val="hybridMultilevel"/>
    <w:tmpl w:val="8E14377E"/>
    <w:lvl w:ilvl="0" w:tplc="F82EC424">
      <w:start w:val="7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1A4C18"/>
    <w:multiLevelType w:val="hybridMultilevel"/>
    <w:tmpl w:val="D9B48E4E"/>
    <w:lvl w:ilvl="0" w:tplc="DC7AC43A">
      <w:start w:val="14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7705B5"/>
    <w:multiLevelType w:val="hybridMultilevel"/>
    <w:tmpl w:val="3BAC96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5708F6"/>
    <w:multiLevelType w:val="hybridMultilevel"/>
    <w:tmpl w:val="CD421D30"/>
    <w:lvl w:ilvl="0" w:tplc="1B38B60C">
      <w:start w:val="3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2B52C3"/>
    <w:multiLevelType w:val="hybridMultilevel"/>
    <w:tmpl w:val="76C4CF48"/>
    <w:lvl w:ilvl="0" w:tplc="A56CAC7C">
      <w:start w:val="11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2"/>
  </w:num>
  <w:num w:numId="4">
    <w:abstractNumId w:val="1"/>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35"/>
    <w:rsid w:val="00024B64"/>
    <w:rsid w:val="00032E78"/>
    <w:rsid w:val="000C356C"/>
    <w:rsid w:val="000D3333"/>
    <w:rsid w:val="000E271E"/>
    <w:rsid w:val="000E4BE1"/>
    <w:rsid w:val="00100BED"/>
    <w:rsid w:val="00125FC1"/>
    <w:rsid w:val="0018533F"/>
    <w:rsid w:val="001C03DB"/>
    <w:rsid w:val="002614C7"/>
    <w:rsid w:val="002D790F"/>
    <w:rsid w:val="002E5A79"/>
    <w:rsid w:val="00302B50"/>
    <w:rsid w:val="00306F07"/>
    <w:rsid w:val="0035370E"/>
    <w:rsid w:val="00386A06"/>
    <w:rsid w:val="00394D89"/>
    <w:rsid w:val="003B2461"/>
    <w:rsid w:val="003C7CF3"/>
    <w:rsid w:val="003D05D4"/>
    <w:rsid w:val="0047081A"/>
    <w:rsid w:val="004B4DDB"/>
    <w:rsid w:val="004D6613"/>
    <w:rsid w:val="005149C9"/>
    <w:rsid w:val="00520D08"/>
    <w:rsid w:val="00566A5A"/>
    <w:rsid w:val="00587694"/>
    <w:rsid w:val="005965D0"/>
    <w:rsid w:val="00600387"/>
    <w:rsid w:val="00621CFD"/>
    <w:rsid w:val="006422E2"/>
    <w:rsid w:val="00656C54"/>
    <w:rsid w:val="006834FA"/>
    <w:rsid w:val="00697E2B"/>
    <w:rsid w:val="006A358E"/>
    <w:rsid w:val="006F0AD2"/>
    <w:rsid w:val="00737788"/>
    <w:rsid w:val="00755301"/>
    <w:rsid w:val="007E6235"/>
    <w:rsid w:val="00806876"/>
    <w:rsid w:val="00866174"/>
    <w:rsid w:val="008E05C7"/>
    <w:rsid w:val="00922082"/>
    <w:rsid w:val="00980728"/>
    <w:rsid w:val="00982480"/>
    <w:rsid w:val="009A1511"/>
    <w:rsid w:val="009B606A"/>
    <w:rsid w:val="00A12375"/>
    <w:rsid w:val="00A517C8"/>
    <w:rsid w:val="00A76DC3"/>
    <w:rsid w:val="00A968EE"/>
    <w:rsid w:val="00AC6183"/>
    <w:rsid w:val="00BA1C79"/>
    <w:rsid w:val="00BA7653"/>
    <w:rsid w:val="00BB37DD"/>
    <w:rsid w:val="00C27B94"/>
    <w:rsid w:val="00C52EBA"/>
    <w:rsid w:val="00C60BFE"/>
    <w:rsid w:val="00C825AC"/>
    <w:rsid w:val="00CD2F83"/>
    <w:rsid w:val="00CE2FD2"/>
    <w:rsid w:val="00D04819"/>
    <w:rsid w:val="00D458FA"/>
    <w:rsid w:val="00D5350B"/>
    <w:rsid w:val="00D54A06"/>
    <w:rsid w:val="00D574D7"/>
    <w:rsid w:val="00DF2ACC"/>
    <w:rsid w:val="00E767F9"/>
    <w:rsid w:val="00E77AF8"/>
    <w:rsid w:val="00E9333C"/>
    <w:rsid w:val="00EA1B4E"/>
    <w:rsid w:val="00EB5C39"/>
    <w:rsid w:val="00EC7092"/>
    <w:rsid w:val="00ED0A25"/>
    <w:rsid w:val="00ED3E0C"/>
    <w:rsid w:val="00EE26F7"/>
    <w:rsid w:val="00F07EF4"/>
    <w:rsid w:val="00F47C6E"/>
    <w:rsid w:val="00F7697D"/>
    <w:rsid w:val="00F839A1"/>
    <w:rsid w:val="00FE1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99"/>
    <w:rsid w:val="007E62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Char"/>
    <w:uiPriority w:val="99"/>
    <w:unhideWhenUsed/>
    <w:rsid w:val="00ED3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E0C"/>
    <w:rPr>
      <w:sz w:val="18"/>
      <w:szCs w:val="18"/>
    </w:rPr>
  </w:style>
  <w:style w:type="paragraph" w:styleId="a4">
    <w:name w:val="footer"/>
    <w:basedOn w:val="a"/>
    <w:link w:val="Char0"/>
    <w:uiPriority w:val="99"/>
    <w:unhideWhenUsed/>
    <w:rsid w:val="00ED3E0C"/>
    <w:pPr>
      <w:tabs>
        <w:tab w:val="center" w:pos="4153"/>
        <w:tab w:val="right" w:pos="8306"/>
      </w:tabs>
      <w:snapToGrid w:val="0"/>
      <w:jc w:val="left"/>
    </w:pPr>
    <w:rPr>
      <w:sz w:val="18"/>
      <w:szCs w:val="18"/>
    </w:rPr>
  </w:style>
  <w:style w:type="character" w:customStyle="1" w:styleId="Char0">
    <w:name w:val="页脚 Char"/>
    <w:basedOn w:val="a0"/>
    <w:link w:val="a4"/>
    <w:uiPriority w:val="99"/>
    <w:rsid w:val="00ED3E0C"/>
    <w:rPr>
      <w:sz w:val="18"/>
      <w:szCs w:val="18"/>
    </w:rPr>
  </w:style>
  <w:style w:type="paragraph" w:styleId="a5">
    <w:name w:val="List Paragraph"/>
    <w:basedOn w:val="a"/>
    <w:uiPriority w:val="34"/>
    <w:qFormat/>
    <w:rsid w:val="00ED3E0C"/>
    <w:pPr>
      <w:ind w:firstLineChars="200" w:firstLine="420"/>
    </w:pPr>
  </w:style>
  <w:style w:type="paragraph" w:styleId="a6">
    <w:name w:val="Balloon Text"/>
    <w:basedOn w:val="a"/>
    <w:link w:val="Char1"/>
    <w:uiPriority w:val="99"/>
    <w:semiHidden/>
    <w:unhideWhenUsed/>
    <w:rsid w:val="00C825AC"/>
    <w:rPr>
      <w:sz w:val="18"/>
      <w:szCs w:val="18"/>
    </w:rPr>
  </w:style>
  <w:style w:type="character" w:customStyle="1" w:styleId="Char1">
    <w:name w:val="批注框文本 Char"/>
    <w:basedOn w:val="a0"/>
    <w:link w:val="a6"/>
    <w:uiPriority w:val="99"/>
    <w:semiHidden/>
    <w:rsid w:val="00C825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uiPriority w:val="99"/>
    <w:rsid w:val="007E623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Char"/>
    <w:uiPriority w:val="99"/>
    <w:unhideWhenUsed/>
    <w:rsid w:val="00ED3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E0C"/>
    <w:rPr>
      <w:sz w:val="18"/>
      <w:szCs w:val="18"/>
    </w:rPr>
  </w:style>
  <w:style w:type="paragraph" w:styleId="a4">
    <w:name w:val="footer"/>
    <w:basedOn w:val="a"/>
    <w:link w:val="Char0"/>
    <w:uiPriority w:val="99"/>
    <w:unhideWhenUsed/>
    <w:rsid w:val="00ED3E0C"/>
    <w:pPr>
      <w:tabs>
        <w:tab w:val="center" w:pos="4153"/>
        <w:tab w:val="right" w:pos="8306"/>
      </w:tabs>
      <w:snapToGrid w:val="0"/>
      <w:jc w:val="left"/>
    </w:pPr>
    <w:rPr>
      <w:sz w:val="18"/>
      <w:szCs w:val="18"/>
    </w:rPr>
  </w:style>
  <w:style w:type="character" w:customStyle="1" w:styleId="Char0">
    <w:name w:val="页脚 Char"/>
    <w:basedOn w:val="a0"/>
    <w:link w:val="a4"/>
    <w:uiPriority w:val="99"/>
    <w:rsid w:val="00ED3E0C"/>
    <w:rPr>
      <w:sz w:val="18"/>
      <w:szCs w:val="18"/>
    </w:rPr>
  </w:style>
  <w:style w:type="paragraph" w:styleId="a5">
    <w:name w:val="List Paragraph"/>
    <w:basedOn w:val="a"/>
    <w:uiPriority w:val="34"/>
    <w:qFormat/>
    <w:rsid w:val="00ED3E0C"/>
    <w:pPr>
      <w:ind w:firstLineChars="200" w:firstLine="420"/>
    </w:pPr>
  </w:style>
  <w:style w:type="paragraph" w:styleId="a6">
    <w:name w:val="Balloon Text"/>
    <w:basedOn w:val="a"/>
    <w:link w:val="Char1"/>
    <w:uiPriority w:val="99"/>
    <w:semiHidden/>
    <w:unhideWhenUsed/>
    <w:rsid w:val="00C825AC"/>
    <w:rPr>
      <w:sz w:val="18"/>
      <w:szCs w:val="18"/>
    </w:rPr>
  </w:style>
  <w:style w:type="character" w:customStyle="1" w:styleId="Char1">
    <w:name w:val="批注框文本 Char"/>
    <w:basedOn w:val="a0"/>
    <w:link w:val="a6"/>
    <w:uiPriority w:val="99"/>
    <w:semiHidden/>
    <w:rsid w:val="00C825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1">
      <w:bodyDiv w:val="1"/>
      <w:marLeft w:val="0"/>
      <w:marRight w:val="0"/>
      <w:marTop w:val="0"/>
      <w:marBottom w:val="0"/>
      <w:divBdr>
        <w:top w:val="none" w:sz="0" w:space="0" w:color="auto"/>
        <w:left w:val="none" w:sz="0" w:space="0" w:color="auto"/>
        <w:bottom w:val="none" w:sz="0" w:space="0" w:color="auto"/>
        <w:right w:val="none" w:sz="0" w:space="0" w:color="auto"/>
      </w:divBdr>
    </w:div>
    <w:div w:id="2785004">
      <w:bodyDiv w:val="1"/>
      <w:marLeft w:val="0"/>
      <w:marRight w:val="0"/>
      <w:marTop w:val="0"/>
      <w:marBottom w:val="0"/>
      <w:divBdr>
        <w:top w:val="none" w:sz="0" w:space="0" w:color="auto"/>
        <w:left w:val="none" w:sz="0" w:space="0" w:color="auto"/>
        <w:bottom w:val="none" w:sz="0" w:space="0" w:color="auto"/>
        <w:right w:val="none" w:sz="0" w:space="0" w:color="auto"/>
      </w:divBdr>
    </w:div>
    <w:div w:id="16665823">
      <w:bodyDiv w:val="1"/>
      <w:marLeft w:val="0"/>
      <w:marRight w:val="0"/>
      <w:marTop w:val="0"/>
      <w:marBottom w:val="0"/>
      <w:divBdr>
        <w:top w:val="none" w:sz="0" w:space="0" w:color="auto"/>
        <w:left w:val="none" w:sz="0" w:space="0" w:color="auto"/>
        <w:bottom w:val="none" w:sz="0" w:space="0" w:color="auto"/>
        <w:right w:val="none" w:sz="0" w:space="0" w:color="auto"/>
      </w:divBdr>
    </w:div>
    <w:div w:id="26761999">
      <w:bodyDiv w:val="1"/>
      <w:marLeft w:val="0"/>
      <w:marRight w:val="0"/>
      <w:marTop w:val="0"/>
      <w:marBottom w:val="0"/>
      <w:divBdr>
        <w:top w:val="none" w:sz="0" w:space="0" w:color="auto"/>
        <w:left w:val="none" w:sz="0" w:space="0" w:color="auto"/>
        <w:bottom w:val="none" w:sz="0" w:space="0" w:color="auto"/>
        <w:right w:val="none" w:sz="0" w:space="0" w:color="auto"/>
      </w:divBdr>
    </w:div>
    <w:div w:id="37125605">
      <w:bodyDiv w:val="1"/>
      <w:marLeft w:val="0"/>
      <w:marRight w:val="0"/>
      <w:marTop w:val="0"/>
      <w:marBottom w:val="0"/>
      <w:divBdr>
        <w:top w:val="none" w:sz="0" w:space="0" w:color="auto"/>
        <w:left w:val="none" w:sz="0" w:space="0" w:color="auto"/>
        <w:bottom w:val="none" w:sz="0" w:space="0" w:color="auto"/>
        <w:right w:val="none" w:sz="0" w:space="0" w:color="auto"/>
      </w:divBdr>
    </w:div>
    <w:div w:id="50882708">
      <w:bodyDiv w:val="1"/>
      <w:marLeft w:val="0"/>
      <w:marRight w:val="0"/>
      <w:marTop w:val="0"/>
      <w:marBottom w:val="0"/>
      <w:divBdr>
        <w:top w:val="none" w:sz="0" w:space="0" w:color="auto"/>
        <w:left w:val="none" w:sz="0" w:space="0" w:color="auto"/>
        <w:bottom w:val="none" w:sz="0" w:space="0" w:color="auto"/>
        <w:right w:val="none" w:sz="0" w:space="0" w:color="auto"/>
      </w:divBdr>
    </w:div>
    <w:div w:id="51932652">
      <w:bodyDiv w:val="1"/>
      <w:marLeft w:val="0"/>
      <w:marRight w:val="0"/>
      <w:marTop w:val="0"/>
      <w:marBottom w:val="0"/>
      <w:divBdr>
        <w:top w:val="none" w:sz="0" w:space="0" w:color="auto"/>
        <w:left w:val="none" w:sz="0" w:space="0" w:color="auto"/>
        <w:bottom w:val="none" w:sz="0" w:space="0" w:color="auto"/>
        <w:right w:val="none" w:sz="0" w:space="0" w:color="auto"/>
      </w:divBdr>
    </w:div>
    <w:div w:id="52044329">
      <w:bodyDiv w:val="1"/>
      <w:marLeft w:val="0"/>
      <w:marRight w:val="0"/>
      <w:marTop w:val="0"/>
      <w:marBottom w:val="0"/>
      <w:divBdr>
        <w:top w:val="none" w:sz="0" w:space="0" w:color="auto"/>
        <w:left w:val="none" w:sz="0" w:space="0" w:color="auto"/>
        <w:bottom w:val="none" w:sz="0" w:space="0" w:color="auto"/>
        <w:right w:val="none" w:sz="0" w:space="0" w:color="auto"/>
      </w:divBdr>
    </w:div>
    <w:div w:id="56322052">
      <w:bodyDiv w:val="1"/>
      <w:marLeft w:val="0"/>
      <w:marRight w:val="0"/>
      <w:marTop w:val="0"/>
      <w:marBottom w:val="0"/>
      <w:divBdr>
        <w:top w:val="none" w:sz="0" w:space="0" w:color="auto"/>
        <w:left w:val="none" w:sz="0" w:space="0" w:color="auto"/>
        <w:bottom w:val="none" w:sz="0" w:space="0" w:color="auto"/>
        <w:right w:val="none" w:sz="0" w:space="0" w:color="auto"/>
      </w:divBdr>
    </w:div>
    <w:div w:id="62993312">
      <w:bodyDiv w:val="1"/>
      <w:marLeft w:val="0"/>
      <w:marRight w:val="0"/>
      <w:marTop w:val="0"/>
      <w:marBottom w:val="0"/>
      <w:divBdr>
        <w:top w:val="none" w:sz="0" w:space="0" w:color="auto"/>
        <w:left w:val="none" w:sz="0" w:space="0" w:color="auto"/>
        <w:bottom w:val="none" w:sz="0" w:space="0" w:color="auto"/>
        <w:right w:val="none" w:sz="0" w:space="0" w:color="auto"/>
      </w:divBdr>
    </w:div>
    <w:div w:id="66003982">
      <w:bodyDiv w:val="1"/>
      <w:marLeft w:val="0"/>
      <w:marRight w:val="0"/>
      <w:marTop w:val="0"/>
      <w:marBottom w:val="0"/>
      <w:divBdr>
        <w:top w:val="none" w:sz="0" w:space="0" w:color="auto"/>
        <w:left w:val="none" w:sz="0" w:space="0" w:color="auto"/>
        <w:bottom w:val="none" w:sz="0" w:space="0" w:color="auto"/>
        <w:right w:val="none" w:sz="0" w:space="0" w:color="auto"/>
      </w:divBdr>
    </w:div>
    <w:div w:id="76630921">
      <w:bodyDiv w:val="1"/>
      <w:marLeft w:val="0"/>
      <w:marRight w:val="0"/>
      <w:marTop w:val="0"/>
      <w:marBottom w:val="0"/>
      <w:divBdr>
        <w:top w:val="none" w:sz="0" w:space="0" w:color="auto"/>
        <w:left w:val="none" w:sz="0" w:space="0" w:color="auto"/>
        <w:bottom w:val="none" w:sz="0" w:space="0" w:color="auto"/>
        <w:right w:val="none" w:sz="0" w:space="0" w:color="auto"/>
      </w:divBdr>
    </w:div>
    <w:div w:id="81533300">
      <w:bodyDiv w:val="1"/>
      <w:marLeft w:val="0"/>
      <w:marRight w:val="0"/>
      <w:marTop w:val="0"/>
      <w:marBottom w:val="0"/>
      <w:divBdr>
        <w:top w:val="none" w:sz="0" w:space="0" w:color="auto"/>
        <w:left w:val="none" w:sz="0" w:space="0" w:color="auto"/>
        <w:bottom w:val="none" w:sz="0" w:space="0" w:color="auto"/>
        <w:right w:val="none" w:sz="0" w:space="0" w:color="auto"/>
      </w:divBdr>
    </w:div>
    <w:div w:id="86198489">
      <w:bodyDiv w:val="1"/>
      <w:marLeft w:val="0"/>
      <w:marRight w:val="0"/>
      <w:marTop w:val="0"/>
      <w:marBottom w:val="0"/>
      <w:divBdr>
        <w:top w:val="none" w:sz="0" w:space="0" w:color="auto"/>
        <w:left w:val="none" w:sz="0" w:space="0" w:color="auto"/>
        <w:bottom w:val="none" w:sz="0" w:space="0" w:color="auto"/>
        <w:right w:val="none" w:sz="0" w:space="0" w:color="auto"/>
      </w:divBdr>
    </w:div>
    <w:div w:id="87313765">
      <w:bodyDiv w:val="1"/>
      <w:marLeft w:val="0"/>
      <w:marRight w:val="0"/>
      <w:marTop w:val="0"/>
      <w:marBottom w:val="0"/>
      <w:divBdr>
        <w:top w:val="none" w:sz="0" w:space="0" w:color="auto"/>
        <w:left w:val="none" w:sz="0" w:space="0" w:color="auto"/>
        <w:bottom w:val="none" w:sz="0" w:space="0" w:color="auto"/>
        <w:right w:val="none" w:sz="0" w:space="0" w:color="auto"/>
      </w:divBdr>
    </w:div>
    <w:div w:id="88622205">
      <w:bodyDiv w:val="1"/>
      <w:marLeft w:val="0"/>
      <w:marRight w:val="0"/>
      <w:marTop w:val="0"/>
      <w:marBottom w:val="0"/>
      <w:divBdr>
        <w:top w:val="none" w:sz="0" w:space="0" w:color="auto"/>
        <w:left w:val="none" w:sz="0" w:space="0" w:color="auto"/>
        <w:bottom w:val="none" w:sz="0" w:space="0" w:color="auto"/>
        <w:right w:val="none" w:sz="0" w:space="0" w:color="auto"/>
      </w:divBdr>
    </w:div>
    <w:div w:id="89013231">
      <w:bodyDiv w:val="1"/>
      <w:marLeft w:val="0"/>
      <w:marRight w:val="0"/>
      <w:marTop w:val="0"/>
      <w:marBottom w:val="0"/>
      <w:divBdr>
        <w:top w:val="none" w:sz="0" w:space="0" w:color="auto"/>
        <w:left w:val="none" w:sz="0" w:space="0" w:color="auto"/>
        <w:bottom w:val="none" w:sz="0" w:space="0" w:color="auto"/>
        <w:right w:val="none" w:sz="0" w:space="0" w:color="auto"/>
      </w:divBdr>
    </w:div>
    <w:div w:id="93599835">
      <w:bodyDiv w:val="1"/>
      <w:marLeft w:val="0"/>
      <w:marRight w:val="0"/>
      <w:marTop w:val="0"/>
      <w:marBottom w:val="0"/>
      <w:divBdr>
        <w:top w:val="none" w:sz="0" w:space="0" w:color="auto"/>
        <w:left w:val="none" w:sz="0" w:space="0" w:color="auto"/>
        <w:bottom w:val="none" w:sz="0" w:space="0" w:color="auto"/>
        <w:right w:val="none" w:sz="0" w:space="0" w:color="auto"/>
      </w:divBdr>
    </w:div>
    <w:div w:id="97333984">
      <w:bodyDiv w:val="1"/>
      <w:marLeft w:val="0"/>
      <w:marRight w:val="0"/>
      <w:marTop w:val="0"/>
      <w:marBottom w:val="0"/>
      <w:divBdr>
        <w:top w:val="none" w:sz="0" w:space="0" w:color="auto"/>
        <w:left w:val="none" w:sz="0" w:space="0" w:color="auto"/>
        <w:bottom w:val="none" w:sz="0" w:space="0" w:color="auto"/>
        <w:right w:val="none" w:sz="0" w:space="0" w:color="auto"/>
      </w:divBdr>
    </w:div>
    <w:div w:id="102530972">
      <w:bodyDiv w:val="1"/>
      <w:marLeft w:val="0"/>
      <w:marRight w:val="0"/>
      <w:marTop w:val="0"/>
      <w:marBottom w:val="0"/>
      <w:divBdr>
        <w:top w:val="none" w:sz="0" w:space="0" w:color="auto"/>
        <w:left w:val="none" w:sz="0" w:space="0" w:color="auto"/>
        <w:bottom w:val="none" w:sz="0" w:space="0" w:color="auto"/>
        <w:right w:val="none" w:sz="0" w:space="0" w:color="auto"/>
      </w:divBdr>
    </w:div>
    <w:div w:id="111679017">
      <w:bodyDiv w:val="1"/>
      <w:marLeft w:val="0"/>
      <w:marRight w:val="0"/>
      <w:marTop w:val="0"/>
      <w:marBottom w:val="0"/>
      <w:divBdr>
        <w:top w:val="none" w:sz="0" w:space="0" w:color="auto"/>
        <w:left w:val="none" w:sz="0" w:space="0" w:color="auto"/>
        <w:bottom w:val="none" w:sz="0" w:space="0" w:color="auto"/>
        <w:right w:val="none" w:sz="0" w:space="0" w:color="auto"/>
      </w:divBdr>
    </w:div>
    <w:div w:id="117459457">
      <w:bodyDiv w:val="1"/>
      <w:marLeft w:val="0"/>
      <w:marRight w:val="0"/>
      <w:marTop w:val="0"/>
      <w:marBottom w:val="0"/>
      <w:divBdr>
        <w:top w:val="none" w:sz="0" w:space="0" w:color="auto"/>
        <w:left w:val="none" w:sz="0" w:space="0" w:color="auto"/>
        <w:bottom w:val="none" w:sz="0" w:space="0" w:color="auto"/>
        <w:right w:val="none" w:sz="0" w:space="0" w:color="auto"/>
      </w:divBdr>
    </w:div>
    <w:div w:id="124929570">
      <w:bodyDiv w:val="1"/>
      <w:marLeft w:val="0"/>
      <w:marRight w:val="0"/>
      <w:marTop w:val="0"/>
      <w:marBottom w:val="0"/>
      <w:divBdr>
        <w:top w:val="none" w:sz="0" w:space="0" w:color="auto"/>
        <w:left w:val="none" w:sz="0" w:space="0" w:color="auto"/>
        <w:bottom w:val="none" w:sz="0" w:space="0" w:color="auto"/>
        <w:right w:val="none" w:sz="0" w:space="0" w:color="auto"/>
      </w:divBdr>
    </w:div>
    <w:div w:id="126552599">
      <w:bodyDiv w:val="1"/>
      <w:marLeft w:val="0"/>
      <w:marRight w:val="0"/>
      <w:marTop w:val="0"/>
      <w:marBottom w:val="0"/>
      <w:divBdr>
        <w:top w:val="none" w:sz="0" w:space="0" w:color="auto"/>
        <w:left w:val="none" w:sz="0" w:space="0" w:color="auto"/>
        <w:bottom w:val="none" w:sz="0" w:space="0" w:color="auto"/>
        <w:right w:val="none" w:sz="0" w:space="0" w:color="auto"/>
      </w:divBdr>
    </w:div>
    <w:div w:id="132067090">
      <w:bodyDiv w:val="1"/>
      <w:marLeft w:val="0"/>
      <w:marRight w:val="0"/>
      <w:marTop w:val="0"/>
      <w:marBottom w:val="0"/>
      <w:divBdr>
        <w:top w:val="none" w:sz="0" w:space="0" w:color="auto"/>
        <w:left w:val="none" w:sz="0" w:space="0" w:color="auto"/>
        <w:bottom w:val="none" w:sz="0" w:space="0" w:color="auto"/>
        <w:right w:val="none" w:sz="0" w:space="0" w:color="auto"/>
      </w:divBdr>
    </w:div>
    <w:div w:id="140512226">
      <w:bodyDiv w:val="1"/>
      <w:marLeft w:val="0"/>
      <w:marRight w:val="0"/>
      <w:marTop w:val="0"/>
      <w:marBottom w:val="0"/>
      <w:divBdr>
        <w:top w:val="none" w:sz="0" w:space="0" w:color="auto"/>
        <w:left w:val="none" w:sz="0" w:space="0" w:color="auto"/>
        <w:bottom w:val="none" w:sz="0" w:space="0" w:color="auto"/>
        <w:right w:val="none" w:sz="0" w:space="0" w:color="auto"/>
      </w:divBdr>
    </w:div>
    <w:div w:id="156070496">
      <w:bodyDiv w:val="1"/>
      <w:marLeft w:val="0"/>
      <w:marRight w:val="0"/>
      <w:marTop w:val="0"/>
      <w:marBottom w:val="0"/>
      <w:divBdr>
        <w:top w:val="none" w:sz="0" w:space="0" w:color="auto"/>
        <w:left w:val="none" w:sz="0" w:space="0" w:color="auto"/>
        <w:bottom w:val="none" w:sz="0" w:space="0" w:color="auto"/>
        <w:right w:val="none" w:sz="0" w:space="0" w:color="auto"/>
      </w:divBdr>
    </w:div>
    <w:div w:id="159003295">
      <w:bodyDiv w:val="1"/>
      <w:marLeft w:val="0"/>
      <w:marRight w:val="0"/>
      <w:marTop w:val="0"/>
      <w:marBottom w:val="0"/>
      <w:divBdr>
        <w:top w:val="none" w:sz="0" w:space="0" w:color="auto"/>
        <w:left w:val="none" w:sz="0" w:space="0" w:color="auto"/>
        <w:bottom w:val="none" w:sz="0" w:space="0" w:color="auto"/>
        <w:right w:val="none" w:sz="0" w:space="0" w:color="auto"/>
      </w:divBdr>
    </w:div>
    <w:div w:id="175930037">
      <w:bodyDiv w:val="1"/>
      <w:marLeft w:val="0"/>
      <w:marRight w:val="0"/>
      <w:marTop w:val="0"/>
      <w:marBottom w:val="0"/>
      <w:divBdr>
        <w:top w:val="none" w:sz="0" w:space="0" w:color="auto"/>
        <w:left w:val="none" w:sz="0" w:space="0" w:color="auto"/>
        <w:bottom w:val="none" w:sz="0" w:space="0" w:color="auto"/>
        <w:right w:val="none" w:sz="0" w:space="0" w:color="auto"/>
      </w:divBdr>
    </w:div>
    <w:div w:id="177936468">
      <w:bodyDiv w:val="1"/>
      <w:marLeft w:val="0"/>
      <w:marRight w:val="0"/>
      <w:marTop w:val="0"/>
      <w:marBottom w:val="0"/>
      <w:divBdr>
        <w:top w:val="none" w:sz="0" w:space="0" w:color="auto"/>
        <w:left w:val="none" w:sz="0" w:space="0" w:color="auto"/>
        <w:bottom w:val="none" w:sz="0" w:space="0" w:color="auto"/>
        <w:right w:val="none" w:sz="0" w:space="0" w:color="auto"/>
      </w:divBdr>
    </w:div>
    <w:div w:id="187063033">
      <w:bodyDiv w:val="1"/>
      <w:marLeft w:val="0"/>
      <w:marRight w:val="0"/>
      <w:marTop w:val="0"/>
      <w:marBottom w:val="0"/>
      <w:divBdr>
        <w:top w:val="none" w:sz="0" w:space="0" w:color="auto"/>
        <w:left w:val="none" w:sz="0" w:space="0" w:color="auto"/>
        <w:bottom w:val="none" w:sz="0" w:space="0" w:color="auto"/>
        <w:right w:val="none" w:sz="0" w:space="0" w:color="auto"/>
      </w:divBdr>
    </w:div>
    <w:div w:id="191457796">
      <w:bodyDiv w:val="1"/>
      <w:marLeft w:val="0"/>
      <w:marRight w:val="0"/>
      <w:marTop w:val="0"/>
      <w:marBottom w:val="0"/>
      <w:divBdr>
        <w:top w:val="none" w:sz="0" w:space="0" w:color="auto"/>
        <w:left w:val="none" w:sz="0" w:space="0" w:color="auto"/>
        <w:bottom w:val="none" w:sz="0" w:space="0" w:color="auto"/>
        <w:right w:val="none" w:sz="0" w:space="0" w:color="auto"/>
      </w:divBdr>
    </w:div>
    <w:div w:id="191504478">
      <w:bodyDiv w:val="1"/>
      <w:marLeft w:val="0"/>
      <w:marRight w:val="0"/>
      <w:marTop w:val="0"/>
      <w:marBottom w:val="0"/>
      <w:divBdr>
        <w:top w:val="none" w:sz="0" w:space="0" w:color="auto"/>
        <w:left w:val="none" w:sz="0" w:space="0" w:color="auto"/>
        <w:bottom w:val="none" w:sz="0" w:space="0" w:color="auto"/>
        <w:right w:val="none" w:sz="0" w:space="0" w:color="auto"/>
      </w:divBdr>
    </w:div>
    <w:div w:id="193614121">
      <w:bodyDiv w:val="1"/>
      <w:marLeft w:val="0"/>
      <w:marRight w:val="0"/>
      <w:marTop w:val="0"/>
      <w:marBottom w:val="0"/>
      <w:divBdr>
        <w:top w:val="none" w:sz="0" w:space="0" w:color="auto"/>
        <w:left w:val="none" w:sz="0" w:space="0" w:color="auto"/>
        <w:bottom w:val="none" w:sz="0" w:space="0" w:color="auto"/>
        <w:right w:val="none" w:sz="0" w:space="0" w:color="auto"/>
      </w:divBdr>
    </w:div>
    <w:div w:id="209346518">
      <w:bodyDiv w:val="1"/>
      <w:marLeft w:val="0"/>
      <w:marRight w:val="0"/>
      <w:marTop w:val="0"/>
      <w:marBottom w:val="0"/>
      <w:divBdr>
        <w:top w:val="none" w:sz="0" w:space="0" w:color="auto"/>
        <w:left w:val="none" w:sz="0" w:space="0" w:color="auto"/>
        <w:bottom w:val="none" w:sz="0" w:space="0" w:color="auto"/>
        <w:right w:val="none" w:sz="0" w:space="0" w:color="auto"/>
      </w:divBdr>
    </w:div>
    <w:div w:id="210654599">
      <w:bodyDiv w:val="1"/>
      <w:marLeft w:val="0"/>
      <w:marRight w:val="0"/>
      <w:marTop w:val="0"/>
      <w:marBottom w:val="0"/>
      <w:divBdr>
        <w:top w:val="none" w:sz="0" w:space="0" w:color="auto"/>
        <w:left w:val="none" w:sz="0" w:space="0" w:color="auto"/>
        <w:bottom w:val="none" w:sz="0" w:space="0" w:color="auto"/>
        <w:right w:val="none" w:sz="0" w:space="0" w:color="auto"/>
      </w:divBdr>
    </w:div>
    <w:div w:id="216863682">
      <w:bodyDiv w:val="1"/>
      <w:marLeft w:val="0"/>
      <w:marRight w:val="0"/>
      <w:marTop w:val="0"/>
      <w:marBottom w:val="0"/>
      <w:divBdr>
        <w:top w:val="none" w:sz="0" w:space="0" w:color="auto"/>
        <w:left w:val="none" w:sz="0" w:space="0" w:color="auto"/>
        <w:bottom w:val="none" w:sz="0" w:space="0" w:color="auto"/>
        <w:right w:val="none" w:sz="0" w:space="0" w:color="auto"/>
      </w:divBdr>
    </w:div>
    <w:div w:id="220869040">
      <w:bodyDiv w:val="1"/>
      <w:marLeft w:val="0"/>
      <w:marRight w:val="0"/>
      <w:marTop w:val="0"/>
      <w:marBottom w:val="0"/>
      <w:divBdr>
        <w:top w:val="none" w:sz="0" w:space="0" w:color="auto"/>
        <w:left w:val="none" w:sz="0" w:space="0" w:color="auto"/>
        <w:bottom w:val="none" w:sz="0" w:space="0" w:color="auto"/>
        <w:right w:val="none" w:sz="0" w:space="0" w:color="auto"/>
      </w:divBdr>
    </w:div>
    <w:div w:id="224413499">
      <w:bodyDiv w:val="1"/>
      <w:marLeft w:val="0"/>
      <w:marRight w:val="0"/>
      <w:marTop w:val="0"/>
      <w:marBottom w:val="0"/>
      <w:divBdr>
        <w:top w:val="none" w:sz="0" w:space="0" w:color="auto"/>
        <w:left w:val="none" w:sz="0" w:space="0" w:color="auto"/>
        <w:bottom w:val="none" w:sz="0" w:space="0" w:color="auto"/>
        <w:right w:val="none" w:sz="0" w:space="0" w:color="auto"/>
      </w:divBdr>
    </w:div>
    <w:div w:id="259342004">
      <w:bodyDiv w:val="1"/>
      <w:marLeft w:val="0"/>
      <w:marRight w:val="0"/>
      <w:marTop w:val="0"/>
      <w:marBottom w:val="0"/>
      <w:divBdr>
        <w:top w:val="none" w:sz="0" w:space="0" w:color="auto"/>
        <w:left w:val="none" w:sz="0" w:space="0" w:color="auto"/>
        <w:bottom w:val="none" w:sz="0" w:space="0" w:color="auto"/>
        <w:right w:val="none" w:sz="0" w:space="0" w:color="auto"/>
      </w:divBdr>
    </w:div>
    <w:div w:id="266886638">
      <w:bodyDiv w:val="1"/>
      <w:marLeft w:val="0"/>
      <w:marRight w:val="0"/>
      <w:marTop w:val="0"/>
      <w:marBottom w:val="0"/>
      <w:divBdr>
        <w:top w:val="none" w:sz="0" w:space="0" w:color="auto"/>
        <w:left w:val="none" w:sz="0" w:space="0" w:color="auto"/>
        <w:bottom w:val="none" w:sz="0" w:space="0" w:color="auto"/>
        <w:right w:val="none" w:sz="0" w:space="0" w:color="auto"/>
      </w:divBdr>
    </w:div>
    <w:div w:id="269626942">
      <w:bodyDiv w:val="1"/>
      <w:marLeft w:val="0"/>
      <w:marRight w:val="0"/>
      <w:marTop w:val="0"/>
      <w:marBottom w:val="0"/>
      <w:divBdr>
        <w:top w:val="none" w:sz="0" w:space="0" w:color="auto"/>
        <w:left w:val="none" w:sz="0" w:space="0" w:color="auto"/>
        <w:bottom w:val="none" w:sz="0" w:space="0" w:color="auto"/>
        <w:right w:val="none" w:sz="0" w:space="0" w:color="auto"/>
      </w:divBdr>
    </w:div>
    <w:div w:id="278486590">
      <w:bodyDiv w:val="1"/>
      <w:marLeft w:val="0"/>
      <w:marRight w:val="0"/>
      <w:marTop w:val="0"/>
      <w:marBottom w:val="0"/>
      <w:divBdr>
        <w:top w:val="none" w:sz="0" w:space="0" w:color="auto"/>
        <w:left w:val="none" w:sz="0" w:space="0" w:color="auto"/>
        <w:bottom w:val="none" w:sz="0" w:space="0" w:color="auto"/>
        <w:right w:val="none" w:sz="0" w:space="0" w:color="auto"/>
      </w:divBdr>
    </w:div>
    <w:div w:id="284430327">
      <w:bodyDiv w:val="1"/>
      <w:marLeft w:val="0"/>
      <w:marRight w:val="0"/>
      <w:marTop w:val="0"/>
      <w:marBottom w:val="0"/>
      <w:divBdr>
        <w:top w:val="none" w:sz="0" w:space="0" w:color="auto"/>
        <w:left w:val="none" w:sz="0" w:space="0" w:color="auto"/>
        <w:bottom w:val="none" w:sz="0" w:space="0" w:color="auto"/>
        <w:right w:val="none" w:sz="0" w:space="0" w:color="auto"/>
      </w:divBdr>
    </w:div>
    <w:div w:id="304512613">
      <w:bodyDiv w:val="1"/>
      <w:marLeft w:val="0"/>
      <w:marRight w:val="0"/>
      <w:marTop w:val="0"/>
      <w:marBottom w:val="0"/>
      <w:divBdr>
        <w:top w:val="none" w:sz="0" w:space="0" w:color="auto"/>
        <w:left w:val="none" w:sz="0" w:space="0" w:color="auto"/>
        <w:bottom w:val="none" w:sz="0" w:space="0" w:color="auto"/>
        <w:right w:val="none" w:sz="0" w:space="0" w:color="auto"/>
      </w:divBdr>
    </w:div>
    <w:div w:id="306253302">
      <w:bodyDiv w:val="1"/>
      <w:marLeft w:val="0"/>
      <w:marRight w:val="0"/>
      <w:marTop w:val="0"/>
      <w:marBottom w:val="0"/>
      <w:divBdr>
        <w:top w:val="none" w:sz="0" w:space="0" w:color="auto"/>
        <w:left w:val="none" w:sz="0" w:space="0" w:color="auto"/>
        <w:bottom w:val="none" w:sz="0" w:space="0" w:color="auto"/>
        <w:right w:val="none" w:sz="0" w:space="0" w:color="auto"/>
      </w:divBdr>
    </w:div>
    <w:div w:id="310063791">
      <w:bodyDiv w:val="1"/>
      <w:marLeft w:val="0"/>
      <w:marRight w:val="0"/>
      <w:marTop w:val="0"/>
      <w:marBottom w:val="0"/>
      <w:divBdr>
        <w:top w:val="none" w:sz="0" w:space="0" w:color="auto"/>
        <w:left w:val="none" w:sz="0" w:space="0" w:color="auto"/>
        <w:bottom w:val="none" w:sz="0" w:space="0" w:color="auto"/>
        <w:right w:val="none" w:sz="0" w:space="0" w:color="auto"/>
      </w:divBdr>
    </w:div>
    <w:div w:id="318771934">
      <w:bodyDiv w:val="1"/>
      <w:marLeft w:val="0"/>
      <w:marRight w:val="0"/>
      <w:marTop w:val="0"/>
      <w:marBottom w:val="0"/>
      <w:divBdr>
        <w:top w:val="none" w:sz="0" w:space="0" w:color="auto"/>
        <w:left w:val="none" w:sz="0" w:space="0" w:color="auto"/>
        <w:bottom w:val="none" w:sz="0" w:space="0" w:color="auto"/>
        <w:right w:val="none" w:sz="0" w:space="0" w:color="auto"/>
      </w:divBdr>
    </w:div>
    <w:div w:id="319887348">
      <w:bodyDiv w:val="1"/>
      <w:marLeft w:val="0"/>
      <w:marRight w:val="0"/>
      <w:marTop w:val="0"/>
      <w:marBottom w:val="0"/>
      <w:divBdr>
        <w:top w:val="none" w:sz="0" w:space="0" w:color="auto"/>
        <w:left w:val="none" w:sz="0" w:space="0" w:color="auto"/>
        <w:bottom w:val="none" w:sz="0" w:space="0" w:color="auto"/>
        <w:right w:val="none" w:sz="0" w:space="0" w:color="auto"/>
      </w:divBdr>
    </w:div>
    <w:div w:id="328679959">
      <w:bodyDiv w:val="1"/>
      <w:marLeft w:val="0"/>
      <w:marRight w:val="0"/>
      <w:marTop w:val="0"/>
      <w:marBottom w:val="0"/>
      <w:divBdr>
        <w:top w:val="none" w:sz="0" w:space="0" w:color="auto"/>
        <w:left w:val="none" w:sz="0" w:space="0" w:color="auto"/>
        <w:bottom w:val="none" w:sz="0" w:space="0" w:color="auto"/>
        <w:right w:val="none" w:sz="0" w:space="0" w:color="auto"/>
      </w:divBdr>
    </w:div>
    <w:div w:id="332150554">
      <w:bodyDiv w:val="1"/>
      <w:marLeft w:val="0"/>
      <w:marRight w:val="0"/>
      <w:marTop w:val="0"/>
      <w:marBottom w:val="0"/>
      <w:divBdr>
        <w:top w:val="none" w:sz="0" w:space="0" w:color="auto"/>
        <w:left w:val="none" w:sz="0" w:space="0" w:color="auto"/>
        <w:bottom w:val="none" w:sz="0" w:space="0" w:color="auto"/>
        <w:right w:val="none" w:sz="0" w:space="0" w:color="auto"/>
      </w:divBdr>
    </w:div>
    <w:div w:id="334504543">
      <w:bodyDiv w:val="1"/>
      <w:marLeft w:val="0"/>
      <w:marRight w:val="0"/>
      <w:marTop w:val="0"/>
      <w:marBottom w:val="0"/>
      <w:divBdr>
        <w:top w:val="none" w:sz="0" w:space="0" w:color="auto"/>
        <w:left w:val="none" w:sz="0" w:space="0" w:color="auto"/>
        <w:bottom w:val="none" w:sz="0" w:space="0" w:color="auto"/>
        <w:right w:val="none" w:sz="0" w:space="0" w:color="auto"/>
      </w:divBdr>
    </w:div>
    <w:div w:id="357514505">
      <w:bodyDiv w:val="1"/>
      <w:marLeft w:val="0"/>
      <w:marRight w:val="0"/>
      <w:marTop w:val="0"/>
      <w:marBottom w:val="0"/>
      <w:divBdr>
        <w:top w:val="none" w:sz="0" w:space="0" w:color="auto"/>
        <w:left w:val="none" w:sz="0" w:space="0" w:color="auto"/>
        <w:bottom w:val="none" w:sz="0" w:space="0" w:color="auto"/>
        <w:right w:val="none" w:sz="0" w:space="0" w:color="auto"/>
      </w:divBdr>
    </w:div>
    <w:div w:id="362874266">
      <w:bodyDiv w:val="1"/>
      <w:marLeft w:val="0"/>
      <w:marRight w:val="0"/>
      <w:marTop w:val="0"/>
      <w:marBottom w:val="0"/>
      <w:divBdr>
        <w:top w:val="none" w:sz="0" w:space="0" w:color="auto"/>
        <w:left w:val="none" w:sz="0" w:space="0" w:color="auto"/>
        <w:bottom w:val="none" w:sz="0" w:space="0" w:color="auto"/>
        <w:right w:val="none" w:sz="0" w:space="0" w:color="auto"/>
      </w:divBdr>
    </w:div>
    <w:div w:id="363791800">
      <w:bodyDiv w:val="1"/>
      <w:marLeft w:val="0"/>
      <w:marRight w:val="0"/>
      <w:marTop w:val="0"/>
      <w:marBottom w:val="0"/>
      <w:divBdr>
        <w:top w:val="none" w:sz="0" w:space="0" w:color="auto"/>
        <w:left w:val="none" w:sz="0" w:space="0" w:color="auto"/>
        <w:bottom w:val="none" w:sz="0" w:space="0" w:color="auto"/>
        <w:right w:val="none" w:sz="0" w:space="0" w:color="auto"/>
      </w:divBdr>
    </w:div>
    <w:div w:id="365905867">
      <w:bodyDiv w:val="1"/>
      <w:marLeft w:val="0"/>
      <w:marRight w:val="0"/>
      <w:marTop w:val="0"/>
      <w:marBottom w:val="0"/>
      <w:divBdr>
        <w:top w:val="none" w:sz="0" w:space="0" w:color="auto"/>
        <w:left w:val="none" w:sz="0" w:space="0" w:color="auto"/>
        <w:bottom w:val="none" w:sz="0" w:space="0" w:color="auto"/>
        <w:right w:val="none" w:sz="0" w:space="0" w:color="auto"/>
      </w:divBdr>
    </w:div>
    <w:div w:id="368728546">
      <w:bodyDiv w:val="1"/>
      <w:marLeft w:val="0"/>
      <w:marRight w:val="0"/>
      <w:marTop w:val="0"/>
      <w:marBottom w:val="0"/>
      <w:divBdr>
        <w:top w:val="none" w:sz="0" w:space="0" w:color="auto"/>
        <w:left w:val="none" w:sz="0" w:space="0" w:color="auto"/>
        <w:bottom w:val="none" w:sz="0" w:space="0" w:color="auto"/>
        <w:right w:val="none" w:sz="0" w:space="0" w:color="auto"/>
      </w:divBdr>
    </w:div>
    <w:div w:id="373390935">
      <w:bodyDiv w:val="1"/>
      <w:marLeft w:val="0"/>
      <w:marRight w:val="0"/>
      <w:marTop w:val="0"/>
      <w:marBottom w:val="0"/>
      <w:divBdr>
        <w:top w:val="none" w:sz="0" w:space="0" w:color="auto"/>
        <w:left w:val="none" w:sz="0" w:space="0" w:color="auto"/>
        <w:bottom w:val="none" w:sz="0" w:space="0" w:color="auto"/>
        <w:right w:val="none" w:sz="0" w:space="0" w:color="auto"/>
      </w:divBdr>
    </w:div>
    <w:div w:id="376200471">
      <w:bodyDiv w:val="1"/>
      <w:marLeft w:val="0"/>
      <w:marRight w:val="0"/>
      <w:marTop w:val="0"/>
      <w:marBottom w:val="0"/>
      <w:divBdr>
        <w:top w:val="none" w:sz="0" w:space="0" w:color="auto"/>
        <w:left w:val="none" w:sz="0" w:space="0" w:color="auto"/>
        <w:bottom w:val="none" w:sz="0" w:space="0" w:color="auto"/>
        <w:right w:val="none" w:sz="0" w:space="0" w:color="auto"/>
      </w:divBdr>
    </w:div>
    <w:div w:id="378865682">
      <w:bodyDiv w:val="1"/>
      <w:marLeft w:val="0"/>
      <w:marRight w:val="0"/>
      <w:marTop w:val="0"/>
      <w:marBottom w:val="0"/>
      <w:divBdr>
        <w:top w:val="none" w:sz="0" w:space="0" w:color="auto"/>
        <w:left w:val="none" w:sz="0" w:space="0" w:color="auto"/>
        <w:bottom w:val="none" w:sz="0" w:space="0" w:color="auto"/>
        <w:right w:val="none" w:sz="0" w:space="0" w:color="auto"/>
      </w:divBdr>
    </w:div>
    <w:div w:id="383332292">
      <w:bodyDiv w:val="1"/>
      <w:marLeft w:val="0"/>
      <w:marRight w:val="0"/>
      <w:marTop w:val="0"/>
      <w:marBottom w:val="0"/>
      <w:divBdr>
        <w:top w:val="none" w:sz="0" w:space="0" w:color="auto"/>
        <w:left w:val="none" w:sz="0" w:space="0" w:color="auto"/>
        <w:bottom w:val="none" w:sz="0" w:space="0" w:color="auto"/>
        <w:right w:val="none" w:sz="0" w:space="0" w:color="auto"/>
      </w:divBdr>
    </w:div>
    <w:div w:id="399793609">
      <w:bodyDiv w:val="1"/>
      <w:marLeft w:val="0"/>
      <w:marRight w:val="0"/>
      <w:marTop w:val="0"/>
      <w:marBottom w:val="0"/>
      <w:divBdr>
        <w:top w:val="none" w:sz="0" w:space="0" w:color="auto"/>
        <w:left w:val="none" w:sz="0" w:space="0" w:color="auto"/>
        <w:bottom w:val="none" w:sz="0" w:space="0" w:color="auto"/>
        <w:right w:val="none" w:sz="0" w:space="0" w:color="auto"/>
      </w:divBdr>
    </w:div>
    <w:div w:id="399905110">
      <w:bodyDiv w:val="1"/>
      <w:marLeft w:val="0"/>
      <w:marRight w:val="0"/>
      <w:marTop w:val="0"/>
      <w:marBottom w:val="0"/>
      <w:divBdr>
        <w:top w:val="none" w:sz="0" w:space="0" w:color="auto"/>
        <w:left w:val="none" w:sz="0" w:space="0" w:color="auto"/>
        <w:bottom w:val="none" w:sz="0" w:space="0" w:color="auto"/>
        <w:right w:val="none" w:sz="0" w:space="0" w:color="auto"/>
      </w:divBdr>
    </w:div>
    <w:div w:id="415058853">
      <w:bodyDiv w:val="1"/>
      <w:marLeft w:val="0"/>
      <w:marRight w:val="0"/>
      <w:marTop w:val="0"/>
      <w:marBottom w:val="0"/>
      <w:divBdr>
        <w:top w:val="none" w:sz="0" w:space="0" w:color="auto"/>
        <w:left w:val="none" w:sz="0" w:space="0" w:color="auto"/>
        <w:bottom w:val="none" w:sz="0" w:space="0" w:color="auto"/>
        <w:right w:val="none" w:sz="0" w:space="0" w:color="auto"/>
      </w:divBdr>
    </w:div>
    <w:div w:id="424962697">
      <w:bodyDiv w:val="1"/>
      <w:marLeft w:val="0"/>
      <w:marRight w:val="0"/>
      <w:marTop w:val="0"/>
      <w:marBottom w:val="0"/>
      <w:divBdr>
        <w:top w:val="none" w:sz="0" w:space="0" w:color="auto"/>
        <w:left w:val="none" w:sz="0" w:space="0" w:color="auto"/>
        <w:bottom w:val="none" w:sz="0" w:space="0" w:color="auto"/>
        <w:right w:val="none" w:sz="0" w:space="0" w:color="auto"/>
      </w:divBdr>
    </w:div>
    <w:div w:id="433133694">
      <w:bodyDiv w:val="1"/>
      <w:marLeft w:val="0"/>
      <w:marRight w:val="0"/>
      <w:marTop w:val="0"/>
      <w:marBottom w:val="0"/>
      <w:divBdr>
        <w:top w:val="none" w:sz="0" w:space="0" w:color="auto"/>
        <w:left w:val="none" w:sz="0" w:space="0" w:color="auto"/>
        <w:bottom w:val="none" w:sz="0" w:space="0" w:color="auto"/>
        <w:right w:val="none" w:sz="0" w:space="0" w:color="auto"/>
      </w:divBdr>
    </w:div>
    <w:div w:id="445580525">
      <w:bodyDiv w:val="1"/>
      <w:marLeft w:val="0"/>
      <w:marRight w:val="0"/>
      <w:marTop w:val="0"/>
      <w:marBottom w:val="0"/>
      <w:divBdr>
        <w:top w:val="none" w:sz="0" w:space="0" w:color="auto"/>
        <w:left w:val="none" w:sz="0" w:space="0" w:color="auto"/>
        <w:bottom w:val="none" w:sz="0" w:space="0" w:color="auto"/>
        <w:right w:val="none" w:sz="0" w:space="0" w:color="auto"/>
      </w:divBdr>
    </w:div>
    <w:div w:id="445731181">
      <w:bodyDiv w:val="1"/>
      <w:marLeft w:val="0"/>
      <w:marRight w:val="0"/>
      <w:marTop w:val="0"/>
      <w:marBottom w:val="0"/>
      <w:divBdr>
        <w:top w:val="none" w:sz="0" w:space="0" w:color="auto"/>
        <w:left w:val="none" w:sz="0" w:space="0" w:color="auto"/>
        <w:bottom w:val="none" w:sz="0" w:space="0" w:color="auto"/>
        <w:right w:val="none" w:sz="0" w:space="0" w:color="auto"/>
      </w:divBdr>
    </w:div>
    <w:div w:id="454905036">
      <w:bodyDiv w:val="1"/>
      <w:marLeft w:val="0"/>
      <w:marRight w:val="0"/>
      <w:marTop w:val="0"/>
      <w:marBottom w:val="0"/>
      <w:divBdr>
        <w:top w:val="none" w:sz="0" w:space="0" w:color="auto"/>
        <w:left w:val="none" w:sz="0" w:space="0" w:color="auto"/>
        <w:bottom w:val="none" w:sz="0" w:space="0" w:color="auto"/>
        <w:right w:val="none" w:sz="0" w:space="0" w:color="auto"/>
      </w:divBdr>
    </w:div>
    <w:div w:id="469520089">
      <w:bodyDiv w:val="1"/>
      <w:marLeft w:val="0"/>
      <w:marRight w:val="0"/>
      <w:marTop w:val="0"/>
      <w:marBottom w:val="0"/>
      <w:divBdr>
        <w:top w:val="none" w:sz="0" w:space="0" w:color="auto"/>
        <w:left w:val="none" w:sz="0" w:space="0" w:color="auto"/>
        <w:bottom w:val="none" w:sz="0" w:space="0" w:color="auto"/>
        <w:right w:val="none" w:sz="0" w:space="0" w:color="auto"/>
      </w:divBdr>
    </w:div>
    <w:div w:id="472599866">
      <w:bodyDiv w:val="1"/>
      <w:marLeft w:val="0"/>
      <w:marRight w:val="0"/>
      <w:marTop w:val="0"/>
      <w:marBottom w:val="0"/>
      <w:divBdr>
        <w:top w:val="none" w:sz="0" w:space="0" w:color="auto"/>
        <w:left w:val="none" w:sz="0" w:space="0" w:color="auto"/>
        <w:bottom w:val="none" w:sz="0" w:space="0" w:color="auto"/>
        <w:right w:val="none" w:sz="0" w:space="0" w:color="auto"/>
      </w:divBdr>
    </w:div>
    <w:div w:id="492142277">
      <w:bodyDiv w:val="1"/>
      <w:marLeft w:val="0"/>
      <w:marRight w:val="0"/>
      <w:marTop w:val="0"/>
      <w:marBottom w:val="0"/>
      <w:divBdr>
        <w:top w:val="none" w:sz="0" w:space="0" w:color="auto"/>
        <w:left w:val="none" w:sz="0" w:space="0" w:color="auto"/>
        <w:bottom w:val="none" w:sz="0" w:space="0" w:color="auto"/>
        <w:right w:val="none" w:sz="0" w:space="0" w:color="auto"/>
      </w:divBdr>
    </w:div>
    <w:div w:id="502935782">
      <w:bodyDiv w:val="1"/>
      <w:marLeft w:val="0"/>
      <w:marRight w:val="0"/>
      <w:marTop w:val="0"/>
      <w:marBottom w:val="0"/>
      <w:divBdr>
        <w:top w:val="none" w:sz="0" w:space="0" w:color="auto"/>
        <w:left w:val="none" w:sz="0" w:space="0" w:color="auto"/>
        <w:bottom w:val="none" w:sz="0" w:space="0" w:color="auto"/>
        <w:right w:val="none" w:sz="0" w:space="0" w:color="auto"/>
      </w:divBdr>
    </w:div>
    <w:div w:id="504513406">
      <w:bodyDiv w:val="1"/>
      <w:marLeft w:val="0"/>
      <w:marRight w:val="0"/>
      <w:marTop w:val="0"/>
      <w:marBottom w:val="0"/>
      <w:divBdr>
        <w:top w:val="none" w:sz="0" w:space="0" w:color="auto"/>
        <w:left w:val="none" w:sz="0" w:space="0" w:color="auto"/>
        <w:bottom w:val="none" w:sz="0" w:space="0" w:color="auto"/>
        <w:right w:val="none" w:sz="0" w:space="0" w:color="auto"/>
      </w:divBdr>
    </w:div>
    <w:div w:id="520780832">
      <w:bodyDiv w:val="1"/>
      <w:marLeft w:val="0"/>
      <w:marRight w:val="0"/>
      <w:marTop w:val="0"/>
      <w:marBottom w:val="0"/>
      <w:divBdr>
        <w:top w:val="none" w:sz="0" w:space="0" w:color="auto"/>
        <w:left w:val="none" w:sz="0" w:space="0" w:color="auto"/>
        <w:bottom w:val="none" w:sz="0" w:space="0" w:color="auto"/>
        <w:right w:val="none" w:sz="0" w:space="0" w:color="auto"/>
      </w:divBdr>
    </w:div>
    <w:div w:id="524558840">
      <w:bodyDiv w:val="1"/>
      <w:marLeft w:val="0"/>
      <w:marRight w:val="0"/>
      <w:marTop w:val="0"/>
      <w:marBottom w:val="0"/>
      <w:divBdr>
        <w:top w:val="none" w:sz="0" w:space="0" w:color="auto"/>
        <w:left w:val="none" w:sz="0" w:space="0" w:color="auto"/>
        <w:bottom w:val="none" w:sz="0" w:space="0" w:color="auto"/>
        <w:right w:val="none" w:sz="0" w:space="0" w:color="auto"/>
      </w:divBdr>
    </w:div>
    <w:div w:id="524753552">
      <w:bodyDiv w:val="1"/>
      <w:marLeft w:val="0"/>
      <w:marRight w:val="0"/>
      <w:marTop w:val="0"/>
      <w:marBottom w:val="0"/>
      <w:divBdr>
        <w:top w:val="none" w:sz="0" w:space="0" w:color="auto"/>
        <w:left w:val="none" w:sz="0" w:space="0" w:color="auto"/>
        <w:bottom w:val="none" w:sz="0" w:space="0" w:color="auto"/>
        <w:right w:val="none" w:sz="0" w:space="0" w:color="auto"/>
      </w:divBdr>
    </w:div>
    <w:div w:id="528955346">
      <w:bodyDiv w:val="1"/>
      <w:marLeft w:val="0"/>
      <w:marRight w:val="0"/>
      <w:marTop w:val="0"/>
      <w:marBottom w:val="0"/>
      <w:divBdr>
        <w:top w:val="none" w:sz="0" w:space="0" w:color="auto"/>
        <w:left w:val="none" w:sz="0" w:space="0" w:color="auto"/>
        <w:bottom w:val="none" w:sz="0" w:space="0" w:color="auto"/>
        <w:right w:val="none" w:sz="0" w:space="0" w:color="auto"/>
      </w:divBdr>
    </w:div>
    <w:div w:id="539898417">
      <w:bodyDiv w:val="1"/>
      <w:marLeft w:val="0"/>
      <w:marRight w:val="0"/>
      <w:marTop w:val="0"/>
      <w:marBottom w:val="0"/>
      <w:divBdr>
        <w:top w:val="none" w:sz="0" w:space="0" w:color="auto"/>
        <w:left w:val="none" w:sz="0" w:space="0" w:color="auto"/>
        <w:bottom w:val="none" w:sz="0" w:space="0" w:color="auto"/>
        <w:right w:val="none" w:sz="0" w:space="0" w:color="auto"/>
      </w:divBdr>
    </w:div>
    <w:div w:id="542669755">
      <w:bodyDiv w:val="1"/>
      <w:marLeft w:val="0"/>
      <w:marRight w:val="0"/>
      <w:marTop w:val="0"/>
      <w:marBottom w:val="0"/>
      <w:divBdr>
        <w:top w:val="none" w:sz="0" w:space="0" w:color="auto"/>
        <w:left w:val="none" w:sz="0" w:space="0" w:color="auto"/>
        <w:bottom w:val="none" w:sz="0" w:space="0" w:color="auto"/>
        <w:right w:val="none" w:sz="0" w:space="0" w:color="auto"/>
      </w:divBdr>
    </w:div>
    <w:div w:id="559292675">
      <w:bodyDiv w:val="1"/>
      <w:marLeft w:val="0"/>
      <w:marRight w:val="0"/>
      <w:marTop w:val="0"/>
      <w:marBottom w:val="0"/>
      <w:divBdr>
        <w:top w:val="none" w:sz="0" w:space="0" w:color="auto"/>
        <w:left w:val="none" w:sz="0" w:space="0" w:color="auto"/>
        <w:bottom w:val="none" w:sz="0" w:space="0" w:color="auto"/>
        <w:right w:val="none" w:sz="0" w:space="0" w:color="auto"/>
      </w:divBdr>
    </w:div>
    <w:div w:id="573324051">
      <w:bodyDiv w:val="1"/>
      <w:marLeft w:val="0"/>
      <w:marRight w:val="0"/>
      <w:marTop w:val="0"/>
      <w:marBottom w:val="0"/>
      <w:divBdr>
        <w:top w:val="none" w:sz="0" w:space="0" w:color="auto"/>
        <w:left w:val="none" w:sz="0" w:space="0" w:color="auto"/>
        <w:bottom w:val="none" w:sz="0" w:space="0" w:color="auto"/>
        <w:right w:val="none" w:sz="0" w:space="0" w:color="auto"/>
      </w:divBdr>
    </w:div>
    <w:div w:id="575550569">
      <w:bodyDiv w:val="1"/>
      <w:marLeft w:val="0"/>
      <w:marRight w:val="0"/>
      <w:marTop w:val="0"/>
      <w:marBottom w:val="0"/>
      <w:divBdr>
        <w:top w:val="none" w:sz="0" w:space="0" w:color="auto"/>
        <w:left w:val="none" w:sz="0" w:space="0" w:color="auto"/>
        <w:bottom w:val="none" w:sz="0" w:space="0" w:color="auto"/>
        <w:right w:val="none" w:sz="0" w:space="0" w:color="auto"/>
      </w:divBdr>
    </w:div>
    <w:div w:id="597908913">
      <w:bodyDiv w:val="1"/>
      <w:marLeft w:val="0"/>
      <w:marRight w:val="0"/>
      <w:marTop w:val="0"/>
      <w:marBottom w:val="0"/>
      <w:divBdr>
        <w:top w:val="none" w:sz="0" w:space="0" w:color="auto"/>
        <w:left w:val="none" w:sz="0" w:space="0" w:color="auto"/>
        <w:bottom w:val="none" w:sz="0" w:space="0" w:color="auto"/>
        <w:right w:val="none" w:sz="0" w:space="0" w:color="auto"/>
      </w:divBdr>
    </w:div>
    <w:div w:id="600183927">
      <w:bodyDiv w:val="1"/>
      <w:marLeft w:val="0"/>
      <w:marRight w:val="0"/>
      <w:marTop w:val="0"/>
      <w:marBottom w:val="0"/>
      <w:divBdr>
        <w:top w:val="none" w:sz="0" w:space="0" w:color="auto"/>
        <w:left w:val="none" w:sz="0" w:space="0" w:color="auto"/>
        <w:bottom w:val="none" w:sz="0" w:space="0" w:color="auto"/>
        <w:right w:val="none" w:sz="0" w:space="0" w:color="auto"/>
      </w:divBdr>
    </w:div>
    <w:div w:id="600841641">
      <w:bodyDiv w:val="1"/>
      <w:marLeft w:val="0"/>
      <w:marRight w:val="0"/>
      <w:marTop w:val="0"/>
      <w:marBottom w:val="0"/>
      <w:divBdr>
        <w:top w:val="none" w:sz="0" w:space="0" w:color="auto"/>
        <w:left w:val="none" w:sz="0" w:space="0" w:color="auto"/>
        <w:bottom w:val="none" w:sz="0" w:space="0" w:color="auto"/>
        <w:right w:val="none" w:sz="0" w:space="0" w:color="auto"/>
      </w:divBdr>
    </w:div>
    <w:div w:id="602885476">
      <w:bodyDiv w:val="1"/>
      <w:marLeft w:val="0"/>
      <w:marRight w:val="0"/>
      <w:marTop w:val="0"/>
      <w:marBottom w:val="0"/>
      <w:divBdr>
        <w:top w:val="none" w:sz="0" w:space="0" w:color="auto"/>
        <w:left w:val="none" w:sz="0" w:space="0" w:color="auto"/>
        <w:bottom w:val="none" w:sz="0" w:space="0" w:color="auto"/>
        <w:right w:val="none" w:sz="0" w:space="0" w:color="auto"/>
      </w:divBdr>
    </w:div>
    <w:div w:id="614481577">
      <w:bodyDiv w:val="1"/>
      <w:marLeft w:val="0"/>
      <w:marRight w:val="0"/>
      <w:marTop w:val="0"/>
      <w:marBottom w:val="0"/>
      <w:divBdr>
        <w:top w:val="none" w:sz="0" w:space="0" w:color="auto"/>
        <w:left w:val="none" w:sz="0" w:space="0" w:color="auto"/>
        <w:bottom w:val="none" w:sz="0" w:space="0" w:color="auto"/>
        <w:right w:val="none" w:sz="0" w:space="0" w:color="auto"/>
      </w:divBdr>
    </w:div>
    <w:div w:id="614601817">
      <w:bodyDiv w:val="1"/>
      <w:marLeft w:val="0"/>
      <w:marRight w:val="0"/>
      <w:marTop w:val="0"/>
      <w:marBottom w:val="0"/>
      <w:divBdr>
        <w:top w:val="none" w:sz="0" w:space="0" w:color="auto"/>
        <w:left w:val="none" w:sz="0" w:space="0" w:color="auto"/>
        <w:bottom w:val="none" w:sz="0" w:space="0" w:color="auto"/>
        <w:right w:val="none" w:sz="0" w:space="0" w:color="auto"/>
      </w:divBdr>
    </w:div>
    <w:div w:id="618953727">
      <w:bodyDiv w:val="1"/>
      <w:marLeft w:val="0"/>
      <w:marRight w:val="0"/>
      <w:marTop w:val="0"/>
      <w:marBottom w:val="0"/>
      <w:divBdr>
        <w:top w:val="none" w:sz="0" w:space="0" w:color="auto"/>
        <w:left w:val="none" w:sz="0" w:space="0" w:color="auto"/>
        <w:bottom w:val="none" w:sz="0" w:space="0" w:color="auto"/>
        <w:right w:val="none" w:sz="0" w:space="0" w:color="auto"/>
      </w:divBdr>
    </w:div>
    <w:div w:id="622005139">
      <w:bodyDiv w:val="1"/>
      <w:marLeft w:val="0"/>
      <w:marRight w:val="0"/>
      <w:marTop w:val="0"/>
      <w:marBottom w:val="0"/>
      <w:divBdr>
        <w:top w:val="none" w:sz="0" w:space="0" w:color="auto"/>
        <w:left w:val="none" w:sz="0" w:space="0" w:color="auto"/>
        <w:bottom w:val="none" w:sz="0" w:space="0" w:color="auto"/>
        <w:right w:val="none" w:sz="0" w:space="0" w:color="auto"/>
      </w:divBdr>
    </w:div>
    <w:div w:id="623005866">
      <w:bodyDiv w:val="1"/>
      <w:marLeft w:val="0"/>
      <w:marRight w:val="0"/>
      <w:marTop w:val="0"/>
      <w:marBottom w:val="0"/>
      <w:divBdr>
        <w:top w:val="none" w:sz="0" w:space="0" w:color="auto"/>
        <w:left w:val="none" w:sz="0" w:space="0" w:color="auto"/>
        <w:bottom w:val="none" w:sz="0" w:space="0" w:color="auto"/>
        <w:right w:val="none" w:sz="0" w:space="0" w:color="auto"/>
      </w:divBdr>
    </w:div>
    <w:div w:id="630943469">
      <w:bodyDiv w:val="1"/>
      <w:marLeft w:val="0"/>
      <w:marRight w:val="0"/>
      <w:marTop w:val="0"/>
      <w:marBottom w:val="0"/>
      <w:divBdr>
        <w:top w:val="none" w:sz="0" w:space="0" w:color="auto"/>
        <w:left w:val="none" w:sz="0" w:space="0" w:color="auto"/>
        <w:bottom w:val="none" w:sz="0" w:space="0" w:color="auto"/>
        <w:right w:val="none" w:sz="0" w:space="0" w:color="auto"/>
      </w:divBdr>
    </w:div>
    <w:div w:id="631907500">
      <w:bodyDiv w:val="1"/>
      <w:marLeft w:val="0"/>
      <w:marRight w:val="0"/>
      <w:marTop w:val="0"/>
      <w:marBottom w:val="0"/>
      <w:divBdr>
        <w:top w:val="none" w:sz="0" w:space="0" w:color="auto"/>
        <w:left w:val="none" w:sz="0" w:space="0" w:color="auto"/>
        <w:bottom w:val="none" w:sz="0" w:space="0" w:color="auto"/>
        <w:right w:val="none" w:sz="0" w:space="0" w:color="auto"/>
      </w:divBdr>
    </w:div>
    <w:div w:id="633558266">
      <w:bodyDiv w:val="1"/>
      <w:marLeft w:val="0"/>
      <w:marRight w:val="0"/>
      <w:marTop w:val="0"/>
      <w:marBottom w:val="0"/>
      <w:divBdr>
        <w:top w:val="none" w:sz="0" w:space="0" w:color="auto"/>
        <w:left w:val="none" w:sz="0" w:space="0" w:color="auto"/>
        <w:bottom w:val="none" w:sz="0" w:space="0" w:color="auto"/>
        <w:right w:val="none" w:sz="0" w:space="0" w:color="auto"/>
      </w:divBdr>
    </w:div>
    <w:div w:id="663702080">
      <w:bodyDiv w:val="1"/>
      <w:marLeft w:val="0"/>
      <w:marRight w:val="0"/>
      <w:marTop w:val="0"/>
      <w:marBottom w:val="0"/>
      <w:divBdr>
        <w:top w:val="none" w:sz="0" w:space="0" w:color="auto"/>
        <w:left w:val="none" w:sz="0" w:space="0" w:color="auto"/>
        <w:bottom w:val="none" w:sz="0" w:space="0" w:color="auto"/>
        <w:right w:val="none" w:sz="0" w:space="0" w:color="auto"/>
      </w:divBdr>
    </w:div>
    <w:div w:id="666252026">
      <w:bodyDiv w:val="1"/>
      <w:marLeft w:val="0"/>
      <w:marRight w:val="0"/>
      <w:marTop w:val="0"/>
      <w:marBottom w:val="0"/>
      <w:divBdr>
        <w:top w:val="none" w:sz="0" w:space="0" w:color="auto"/>
        <w:left w:val="none" w:sz="0" w:space="0" w:color="auto"/>
        <w:bottom w:val="none" w:sz="0" w:space="0" w:color="auto"/>
        <w:right w:val="none" w:sz="0" w:space="0" w:color="auto"/>
      </w:divBdr>
    </w:div>
    <w:div w:id="667253782">
      <w:bodyDiv w:val="1"/>
      <w:marLeft w:val="0"/>
      <w:marRight w:val="0"/>
      <w:marTop w:val="0"/>
      <w:marBottom w:val="0"/>
      <w:divBdr>
        <w:top w:val="none" w:sz="0" w:space="0" w:color="auto"/>
        <w:left w:val="none" w:sz="0" w:space="0" w:color="auto"/>
        <w:bottom w:val="none" w:sz="0" w:space="0" w:color="auto"/>
        <w:right w:val="none" w:sz="0" w:space="0" w:color="auto"/>
      </w:divBdr>
    </w:div>
    <w:div w:id="685864113">
      <w:bodyDiv w:val="1"/>
      <w:marLeft w:val="0"/>
      <w:marRight w:val="0"/>
      <w:marTop w:val="0"/>
      <w:marBottom w:val="0"/>
      <w:divBdr>
        <w:top w:val="none" w:sz="0" w:space="0" w:color="auto"/>
        <w:left w:val="none" w:sz="0" w:space="0" w:color="auto"/>
        <w:bottom w:val="none" w:sz="0" w:space="0" w:color="auto"/>
        <w:right w:val="none" w:sz="0" w:space="0" w:color="auto"/>
      </w:divBdr>
    </w:div>
    <w:div w:id="687486665">
      <w:bodyDiv w:val="1"/>
      <w:marLeft w:val="0"/>
      <w:marRight w:val="0"/>
      <w:marTop w:val="0"/>
      <w:marBottom w:val="0"/>
      <w:divBdr>
        <w:top w:val="none" w:sz="0" w:space="0" w:color="auto"/>
        <w:left w:val="none" w:sz="0" w:space="0" w:color="auto"/>
        <w:bottom w:val="none" w:sz="0" w:space="0" w:color="auto"/>
        <w:right w:val="none" w:sz="0" w:space="0" w:color="auto"/>
      </w:divBdr>
    </w:div>
    <w:div w:id="690228649">
      <w:bodyDiv w:val="1"/>
      <w:marLeft w:val="0"/>
      <w:marRight w:val="0"/>
      <w:marTop w:val="0"/>
      <w:marBottom w:val="0"/>
      <w:divBdr>
        <w:top w:val="none" w:sz="0" w:space="0" w:color="auto"/>
        <w:left w:val="none" w:sz="0" w:space="0" w:color="auto"/>
        <w:bottom w:val="none" w:sz="0" w:space="0" w:color="auto"/>
        <w:right w:val="none" w:sz="0" w:space="0" w:color="auto"/>
      </w:divBdr>
    </w:div>
    <w:div w:id="702438826">
      <w:bodyDiv w:val="1"/>
      <w:marLeft w:val="0"/>
      <w:marRight w:val="0"/>
      <w:marTop w:val="0"/>
      <w:marBottom w:val="0"/>
      <w:divBdr>
        <w:top w:val="none" w:sz="0" w:space="0" w:color="auto"/>
        <w:left w:val="none" w:sz="0" w:space="0" w:color="auto"/>
        <w:bottom w:val="none" w:sz="0" w:space="0" w:color="auto"/>
        <w:right w:val="none" w:sz="0" w:space="0" w:color="auto"/>
      </w:divBdr>
    </w:div>
    <w:div w:id="704596440">
      <w:bodyDiv w:val="1"/>
      <w:marLeft w:val="0"/>
      <w:marRight w:val="0"/>
      <w:marTop w:val="0"/>
      <w:marBottom w:val="0"/>
      <w:divBdr>
        <w:top w:val="none" w:sz="0" w:space="0" w:color="auto"/>
        <w:left w:val="none" w:sz="0" w:space="0" w:color="auto"/>
        <w:bottom w:val="none" w:sz="0" w:space="0" w:color="auto"/>
        <w:right w:val="none" w:sz="0" w:space="0" w:color="auto"/>
      </w:divBdr>
    </w:div>
    <w:div w:id="716782418">
      <w:bodyDiv w:val="1"/>
      <w:marLeft w:val="0"/>
      <w:marRight w:val="0"/>
      <w:marTop w:val="0"/>
      <w:marBottom w:val="0"/>
      <w:divBdr>
        <w:top w:val="none" w:sz="0" w:space="0" w:color="auto"/>
        <w:left w:val="none" w:sz="0" w:space="0" w:color="auto"/>
        <w:bottom w:val="none" w:sz="0" w:space="0" w:color="auto"/>
        <w:right w:val="none" w:sz="0" w:space="0" w:color="auto"/>
      </w:divBdr>
    </w:div>
    <w:div w:id="718361410">
      <w:bodyDiv w:val="1"/>
      <w:marLeft w:val="0"/>
      <w:marRight w:val="0"/>
      <w:marTop w:val="0"/>
      <w:marBottom w:val="0"/>
      <w:divBdr>
        <w:top w:val="none" w:sz="0" w:space="0" w:color="auto"/>
        <w:left w:val="none" w:sz="0" w:space="0" w:color="auto"/>
        <w:bottom w:val="none" w:sz="0" w:space="0" w:color="auto"/>
        <w:right w:val="none" w:sz="0" w:space="0" w:color="auto"/>
      </w:divBdr>
    </w:div>
    <w:div w:id="721944643">
      <w:bodyDiv w:val="1"/>
      <w:marLeft w:val="0"/>
      <w:marRight w:val="0"/>
      <w:marTop w:val="0"/>
      <w:marBottom w:val="0"/>
      <w:divBdr>
        <w:top w:val="none" w:sz="0" w:space="0" w:color="auto"/>
        <w:left w:val="none" w:sz="0" w:space="0" w:color="auto"/>
        <w:bottom w:val="none" w:sz="0" w:space="0" w:color="auto"/>
        <w:right w:val="none" w:sz="0" w:space="0" w:color="auto"/>
      </w:divBdr>
    </w:div>
    <w:div w:id="729495415">
      <w:bodyDiv w:val="1"/>
      <w:marLeft w:val="0"/>
      <w:marRight w:val="0"/>
      <w:marTop w:val="0"/>
      <w:marBottom w:val="0"/>
      <w:divBdr>
        <w:top w:val="none" w:sz="0" w:space="0" w:color="auto"/>
        <w:left w:val="none" w:sz="0" w:space="0" w:color="auto"/>
        <w:bottom w:val="none" w:sz="0" w:space="0" w:color="auto"/>
        <w:right w:val="none" w:sz="0" w:space="0" w:color="auto"/>
      </w:divBdr>
    </w:div>
    <w:div w:id="769278370">
      <w:bodyDiv w:val="1"/>
      <w:marLeft w:val="0"/>
      <w:marRight w:val="0"/>
      <w:marTop w:val="0"/>
      <w:marBottom w:val="0"/>
      <w:divBdr>
        <w:top w:val="none" w:sz="0" w:space="0" w:color="auto"/>
        <w:left w:val="none" w:sz="0" w:space="0" w:color="auto"/>
        <w:bottom w:val="none" w:sz="0" w:space="0" w:color="auto"/>
        <w:right w:val="none" w:sz="0" w:space="0" w:color="auto"/>
      </w:divBdr>
    </w:div>
    <w:div w:id="772480996">
      <w:bodyDiv w:val="1"/>
      <w:marLeft w:val="0"/>
      <w:marRight w:val="0"/>
      <w:marTop w:val="0"/>
      <w:marBottom w:val="0"/>
      <w:divBdr>
        <w:top w:val="none" w:sz="0" w:space="0" w:color="auto"/>
        <w:left w:val="none" w:sz="0" w:space="0" w:color="auto"/>
        <w:bottom w:val="none" w:sz="0" w:space="0" w:color="auto"/>
        <w:right w:val="none" w:sz="0" w:space="0" w:color="auto"/>
      </w:divBdr>
    </w:div>
    <w:div w:id="773328254">
      <w:bodyDiv w:val="1"/>
      <w:marLeft w:val="0"/>
      <w:marRight w:val="0"/>
      <w:marTop w:val="0"/>
      <w:marBottom w:val="0"/>
      <w:divBdr>
        <w:top w:val="none" w:sz="0" w:space="0" w:color="auto"/>
        <w:left w:val="none" w:sz="0" w:space="0" w:color="auto"/>
        <w:bottom w:val="none" w:sz="0" w:space="0" w:color="auto"/>
        <w:right w:val="none" w:sz="0" w:space="0" w:color="auto"/>
      </w:divBdr>
    </w:div>
    <w:div w:id="774060763">
      <w:bodyDiv w:val="1"/>
      <w:marLeft w:val="0"/>
      <w:marRight w:val="0"/>
      <w:marTop w:val="0"/>
      <w:marBottom w:val="0"/>
      <w:divBdr>
        <w:top w:val="none" w:sz="0" w:space="0" w:color="auto"/>
        <w:left w:val="none" w:sz="0" w:space="0" w:color="auto"/>
        <w:bottom w:val="none" w:sz="0" w:space="0" w:color="auto"/>
        <w:right w:val="none" w:sz="0" w:space="0" w:color="auto"/>
      </w:divBdr>
    </w:div>
    <w:div w:id="780762712">
      <w:bodyDiv w:val="1"/>
      <w:marLeft w:val="0"/>
      <w:marRight w:val="0"/>
      <w:marTop w:val="0"/>
      <w:marBottom w:val="0"/>
      <w:divBdr>
        <w:top w:val="none" w:sz="0" w:space="0" w:color="auto"/>
        <w:left w:val="none" w:sz="0" w:space="0" w:color="auto"/>
        <w:bottom w:val="none" w:sz="0" w:space="0" w:color="auto"/>
        <w:right w:val="none" w:sz="0" w:space="0" w:color="auto"/>
      </w:divBdr>
    </w:div>
    <w:div w:id="783891114">
      <w:bodyDiv w:val="1"/>
      <w:marLeft w:val="0"/>
      <w:marRight w:val="0"/>
      <w:marTop w:val="0"/>
      <w:marBottom w:val="0"/>
      <w:divBdr>
        <w:top w:val="none" w:sz="0" w:space="0" w:color="auto"/>
        <w:left w:val="none" w:sz="0" w:space="0" w:color="auto"/>
        <w:bottom w:val="none" w:sz="0" w:space="0" w:color="auto"/>
        <w:right w:val="none" w:sz="0" w:space="0" w:color="auto"/>
      </w:divBdr>
    </w:div>
    <w:div w:id="785857104">
      <w:bodyDiv w:val="1"/>
      <w:marLeft w:val="0"/>
      <w:marRight w:val="0"/>
      <w:marTop w:val="0"/>
      <w:marBottom w:val="0"/>
      <w:divBdr>
        <w:top w:val="none" w:sz="0" w:space="0" w:color="auto"/>
        <w:left w:val="none" w:sz="0" w:space="0" w:color="auto"/>
        <w:bottom w:val="none" w:sz="0" w:space="0" w:color="auto"/>
        <w:right w:val="none" w:sz="0" w:space="0" w:color="auto"/>
      </w:divBdr>
    </w:div>
    <w:div w:id="787042776">
      <w:bodyDiv w:val="1"/>
      <w:marLeft w:val="0"/>
      <w:marRight w:val="0"/>
      <w:marTop w:val="0"/>
      <w:marBottom w:val="0"/>
      <w:divBdr>
        <w:top w:val="none" w:sz="0" w:space="0" w:color="auto"/>
        <w:left w:val="none" w:sz="0" w:space="0" w:color="auto"/>
        <w:bottom w:val="none" w:sz="0" w:space="0" w:color="auto"/>
        <w:right w:val="none" w:sz="0" w:space="0" w:color="auto"/>
      </w:divBdr>
    </w:div>
    <w:div w:id="802042344">
      <w:bodyDiv w:val="1"/>
      <w:marLeft w:val="0"/>
      <w:marRight w:val="0"/>
      <w:marTop w:val="0"/>
      <w:marBottom w:val="0"/>
      <w:divBdr>
        <w:top w:val="none" w:sz="0" w:space="0" w:color="auto"/>
        <w:left w:val="none" w:sz="0" w:space="0" w:color="auto"/>
        <w:bottom w:val="none" w:sz="0" w:space="0" w:color="auto"/>
        <w:right w:val="none" w:sz="0" w:space="0" w:color="auto"/>
      </w:divBdr>
    </w:div>
    <w:div w:id="809591178">
      <w:bodyDiv w:val="1"/>
      <w:marLeft w:val="0"/>
      <w:marRight w:val="0"/>
      <w:marTop w:val="0"/>
      <w:marBottom w:val="0"/>
      <w:divBdr>
        <w:top w:val="none" w:sz="0" w:space="0" w:color="auto"/>
        <w:left w:val="none" w:sz="0" w:space="0" w:color="auto"/>
        <w:bottom w:val="none" w:sz="0" w:space="0" w:color="auto"/>
        <w:right w:val="none" w:sz="0" w:space="0" w:color="auto"/>
      </w:divBdr>
    </w:div>
    <w:div w:id="819883617">
      <w:bodyDiv w:val="1"/>
      <w:marLeft w:val="0"/>
      <w:marRight w:val="0"/>
      <w:marTop w:val="0"/>
      <w:marBottom w:val="0"/>
      <w:divBdr>
        <w:top w:val="none" w:sz="0" w:space="0" w:color="auto"/>
        <w:left w:val="none" w:sz="0" w:space="0" w:color="auto"/>
        <w:bottom w:val="none" w:sz="0" w:space="0" w:color="auto"/>
        <w:right w:val="none" w:sz="0" w:space="0" w:color="auto"/>
      </w:divBdr>
    </w:div>
    <w:div w:id="829100033">
      <w:bodyDiv w:val="1"/>
      <w:marLeft w:val="0"/>
      <w:marRight w:val="0"/>
      <w:marTop w:val="0"/>
      <w:marBottom w:val="0"/>
      <w:divBdr>
        <w:top w:val="none" w:sz="0" w:space="0" w:color="auto"/>
        <w:left w:val="none" w:sz="0" w:space="0" w:color="auto"/>
        <w:bottom w:val="none" w:sz="0" w:space="0" w:color="auto"/>
        <w:right w:val="none" w:sz="0" w:space="0" w:color="auto"/>
      </w:divBdr>
    </w:div>
    <w:div w:id="835654107">
      <w:bodyDiv w:val="1"/>
      <w:marLeft w:val="0"/>
      <w:marRight w:val="0"/>
      <w:marTop w:val="0"/>
      <w:marBottom w:val="0"/>
      <w:divBdr>
        <w:top w:val="none" w:sz="0" w:space="0" w:color="auto"/>
        <w:left w:val="none" w:sz="0" w:space="0" w:color="auto"/>
        <w:bottom w:val="none" w:sz="0" w:space="0" w:color="auto"/>
        <w:right w:val="none" w:sz="0" w:space="0" w:color="auto"/>
      </w:divBdr>
    </w:div>
    <w:div w:id="850724310">
      <w:bodyDiv w:val="1"/>
      <w:marLeft w:val="0"/>
      <w:marRight w:val="0"/>
      <w:marTop w:val="0"/>
      <w:marBottom w:val="0"/>
      <w:divBdr>
        <w:top w:val="none" w:sz="0" w:space="0" w:color="auto"/>
        <w:left w:val="none" w:sz="0" w:space="0" w:color="auto"/>
        <w:bottom w:val="none" w:sz="0" w:space="0" w:color="auto"/>
        <w:right w:val="none" w:sz="0" w:space="0" w:color="auto"/>
      </w:divBdr>
    </w:div>
    <w:div w:id="859011915">
      <w:bodyDiv w:val="1"/>
      <w:marLeft w:val="0"/>
      <w:marRight w:val="0"/>
      <w:marTop w:val="0"/>
      <w:marBottom w:val="0"/>
      <w:divBdr>
        <w:top w:val="none" w:sz="0" w:space="0" w:color="auto"/>
        <w:left w:val="none" w:sz="0" w:space="0" w:color="auto"/>
        <w:bottom w:val="none" w:sz="0" w:space="0" w:color="auto"/>
        <w:right w:val="none" w:sz="0" w:space="0" w:color="auto"/>
      </w:divBdr>
    </w:div>
    <w:div w:id="869879306">
      <w:bodyDiv w:val="1"/>
      <w:marLeft w:val="0"/>
      <w:marRight w:val="0"/>
      <w:marTop w:val="0"/>
      <w:marBottom w:val="0"/>
      <w:divBdr>
        <w:top w:val="none" w:sz="0" w:space="0" w:color="auto"/>
        <w:left w:val="none" w:sz="0" w:space="0" w:color="auto"/>
        <w:bottom w:val="none" w:sz="0" w:space="0" w:color="auto"/>
        <w:right w:val="none" w:sz="0" w:space="0" w:color="auto"/>
      </w:divBdr>
    </w:div>
    <w:div w:id="900676236">
      <w:bodyDiv w:val="1"/>
      <w:marLeft w:val="0"/>
      <w:marRight w:val="0"/>
      <w:marTop w:val="0"/>
      <w:marBottom w:val="0"/>
      <w:divBdr>
        <w:top w:val="none" w:sz="0" w:space="0" w:color="auto"/>
        <w:left w:val="none" w:sz="0" w:space="0" w:color="auto"/>
        <w:bottom w:val="none" w:sz="0" w:space="0" w:color="auto"/>
        <w:right w:val="none" w:sz="0" w:space="0" w:color="auto"/>
      </w:divBdr>
    </w:div>
    <w:div w:id="903612610">
      <w:bodyDiv w:val="1"/>
      <w:marLeft w:val="0"/>
      <w:marRight w:val="0"/>
      <w:marTop w:val="0"/>
      <w:marBottom w:val="0"/>
      <w:divBdr>
        <w:top w:val="none" w:sz="0" w:space="0" w:color="auto"/>
        <w:left w:val="none" w:sz="0" w:space="0" w:color="auto"/>
        <w:bottom w:val="none" w:sz="0" w:space="0" w:color="auto"/>
        <w:right w:val="none" w:sz="0" w:space="0" w:color="auto"/>
      </w:divBdr>
    </w:div>
    <w:div w:id="907810883">
      <w:bodyDiv w:val="1"/>
      <w:marLeft w:val="0"/>
      <w:marRight w:val="0"/>
      <w:marTop w:val="0"/>
      <w:marBottom w:val="0"/>
      <w:divBdr>
        <w:top w:val="none" w:sz="0" w:space="0" w:color="auto"/>
        <w:left w:val="none" w:sz="0" w:space="0" w:color="auto"/>
        <w:bottom w:val="none" w:sz="0" w:space="0" w:color="auto"/>
        <w:right w:val="none" w:sz="0" w:space="0" w:color="auto"/>
      </w:divBdr>
    </w:div>
    <w:div w:id="912591196">
      <w:bodyDiv w:val="1"/>
      <w:marLeft w:val="0"/>
      <w:marRight w:val="0"/>
      <w:marTop w:val="0"/>
      <w:marBottom w:val="0"/>
      <w:divBdr>
        <w:top w:val="none" w:sz="0" w:space="0" w:color="auto"/>
        <w:left w:val="none" w:sz="0" w:space="0" w:color="auto"/>
        <w:bottom w:val="none" w:sz="0" w:space="0" w:color="auto"/>
        <w:right w:val="none" w:sz="0" w:space="0" w:color="auto"/>
      </w:divBdr>
    </w:div>
    <w:div w:id="913007683">
      <w:bodyDiv w:val="1"/>
      <w:marLeft w:val="0"/>
      <w:marRight w:val="0"/>
      <w:marTop w:val="0"/>
      <w:marBottom w:val="0"/>
      <w:divBdr>
        <w:top w:val="none" w:sz="0" w:space="0" w:color="auto"/>
        <w:left w:val="none" w:sz="0" w:space="0" w:color="auto"/>
        <w:bottom w:val="none" w:sz="0" w:space="0" w:color="auto"/>
        <w:right w:val="none" w:sz="0" w:space="0" w:color="auto"/>
      </w:divBdr>
    </w:div>
    <w:div w:id="915438640">
      <w:bodyDiv w:val="1"/>
      <w:marLeft w:val="0"/>
      <w:marRight w:val="0"/>
      <w:marTop w:val="0"/>
      <w:marBottom w:val="0"/>
      <w:divBdr>
        <w:top w:val="none" w:sz="0" w:space="0" w:color="auto"/>
        <w:left w:val="none" w:sz="0" w:space="0" w:color="auto"/>
        <w:bottom w:val="none" w:sz="0" w:space="0" w:color="auto"/>
        <w:right w:val="none" w:sz="0" w:space="0" w:color="auto"/>
      </w:divBdr>
    </w:div>
    <w:div w:id="917904363">
      <w:bodyDiv w:val="1"/>
      <w:marLeft w:val="0"/>
      <w:marRight w:val="0"/>
      <w:marTop w:val="0"/>
      <w:marBottom w:val="0"/>
      <w:divBdr>
        <w:top w:val="none" w:sz="0" w:space="0" w:color="auto"/>
        <w:left w:val="none" w:sz="0" w:space="0" w:color="auto"/>
        <w:bottom w:val="none" w:sz="0" w:space="0" w:color="auto"/>
        <w:right w:val="none" w:sz="0" w:space="0" w:color="auto"/>
      </w:divBdr>
    </w:div>
    <w:div w:id="919093958">
      <w:bodyDiv w:val="1"/>
      <w:marLeft w:val="0"/>
      <w:marRight w:val="0"/>
      <w:marTop w:val="0"/>
      <w:marBottom w:val="0"/>
      <w:divBdr>
        <w:top w:val="none" w:sz="0" w:space="0" w:color="auto"/>
        <w:left w:val="none" w:sz="0" w:space="0" w:color="auto"/>
        <w:bottom w:val="none" w:sz="0" w:space="0" w:color="auto"/>
        <w:right w:val="none" w:sz="0" w:space="0" w:color="auto"/>
      </w:divBdr>
    </w:div>
    <w:div w:id="940450514">
      <w:bodyDiv w:val="1"/>
      <w:marLeft w:val="0"/>
      <w:marRight w:val="0"/>
      <w:marTop w:val="0"/>
      <w:marBottom w:val="0"/>
      <w:divBdr>
        <w:top w:val="none" w:sz="0" w:space="0" w:color="auto"/>
        <w:left w:val="none" w:sz="0" w:space="0" w:color="auto"/>
        <w:bottom w:val="none" w:sz="0" w:space="0" w:color="auto"/>
        <w:right w:val="none" w:sz="0" w:space="0" w:color="auto"/>
      </w:divBdr>
    </w:div>
    <w:div w:id="952133529">
      <w:bodyDiv w:val="1"/>
      <w:marLeft w:val="0"/>
      <w:marRight w:val="0"/>
      <w:marTop w:val="0"/>
      <w:marBottom w:val="0"/>
      <w:divBdr>
        <w:top w:val="none" w:sz="0" w:space="0" w:color="auto"/>
        <w:left w:val="none" w:sz="0" w:space="0" w:color="auto"/>
        <w:bottom w:val="none" w:sz="0" w:space="0" w:color="auto"/>
        <w:right w:val="none" w:sz="0" w:space="0" w:color="auto"/>
      </w:divBdr>
    </w:div>
    <w:div w:id="956370377">
      <w:bodyDiv w:val="1"/>
      <w:marLeft w:val="0"/>
      <w:marRight w:val="0"/>
      <w:marTop w:val="0"/>
      <w:marBottom w:val="0"/>
      <w:divBdr>
        <w:top w:val="none" w:sz="0" w:space="0" w:color="auto"/>
        <w:left w:val="none" w:sz="0" w:space="0" w:color="auto"/>
        <w:bottom w:val="none" w:sz="0" w:space="0" w:color="auto"/>
        <w:right w:val="none" w:sz="0" w:space="0" w:color="auto"/>
      </w:divBdr>
    </w:div>
    <w:div w:id="956911997">
      <w:bodyDiv w:val="1"/>
      <w:marLeft w:val="0"/>
      <w:marRight w:val="0"/>
      <w:marTop w:val="0"/>
      <w:marBottom w:val="0"/>
      <w:divBdr>
        <w:top w:val="none" w:sz="0" w:space="0" w:color="auto"/>
        <w:left w:val="none" w:sz="0" w:space="0" w:color="auto"/>
        <w:bottom w:val="none" w:sz="0" w:space="0" w:color="auto"/>
        <w:right w:val="none" w:sz="0" w:space="0" w:color="auto"/>
      </w:divBdr>
    </w:div>
    <w:div w:id="979000075">
      <w:bodyDiv w:val="1"/>
      <w:marLeft w:val="0"/>
      <w:marRight w:val="0"/>
      <w:marTop w:val="0"/>
      <w:marBottom w:val="0"/>
      <w:divBdr>
        <w:top w:val="none" w:sz="0" w:space="0" w:color="auto"/>
        <w:left w:val="none" w:sz="0" w:space="0" w:color="auto"/>
        <w:bottom w:val="none" w:sz="0" w:space="0" w:color="auto"/>
        <w:right w:val="none" w:sz="0" w:space="0" w:color="auto"/>
      </w:divBdr>
    </w:div>
    <w:div w:id="981809594">
      <w:bodyDiv w:val="1"/>
      <w:marLeft w:val="0"/>
      <w:marRight w:val="0"/>
      <w:marTop w:val="0"/>
      <w:marBottom w:val="0"/>
      <w:divBdr>
        <w:top w:val="none" w:sz="0" w:space="0" w:color="auto"/>
        <w:left w:val="none" w:sz="0" w:space="0" w:color="auto"/>
        <w:bottom w:val="none" w:sz="0" w:space="0" w:color="auto"/>
        <w:right w:val="none" w:sz="0" w:space="0" w:color="auto"/>
      </w:divBdr>
    </w:div>
    <w:div w:id="983585047">
      <w:bodyDiv w:val="1"/>
      <w:marLeft w:val="0"/>
      <w:marRight w:val="0"/>
      <w:marTop w:val="0"/>
      <w:marBottom w:val="0"/>
      <w:divBdr>
        <w:top w:val="none" w:sz="0" w:space="0" w:color="auto"/>
        <w:left w:val="none" w:sz="0" w:space="0" w:color="auto"/>
        <w:bottom w:val="none" w:sz="0" w:space="0" w:color="auto"/>
        <w:right w:val="none" w:sz="0" w:space="0" w:color="auto"/>
      </w:divBdr>
    </w:div>
    <w:div w:id="995034951">
      <w:bodyDiv w:val="1"/>
      <w:marLeft w:val="0"/>
      <w:marRight w:val="0"/>
      <w:marTop w:val="0"/>
      <w:marBottom w:val="0"/>
      <w:divBdr>
        <w:top w:val="none" w:sz="0" w:space="0" w:color="auto"/>
        <w:left w:val="none" w:sz="0" w:space="0" w:color="auto"/>
        <w:bottom w:val="none" w:sz="0" w:space="0" w:color="auto"/>
        <w:right w:val="none" w:sz="0" w:space="0" w:color="auto"/>
      </w:divBdr>
    </w:div>
    <w:div w:id="998460522">
      <w:bodyDiv w:val="1"/>
      <w:marLeft w:val="0"/>
      <w:marRight w:val="0"/>
      <w:marTop w:val="0"/>
      <w:marBottom w:val="0"/>
      <w:divBdr>
        <w:top w:val="none" w:sz="0" w:space="0" w:color="auto"/>
        <w:left w:val="none" w:sz="0" w:space="0" w:color="auto"/>
        <w:bottom w:val="none" w:sz="0" w:space="0" w:color="auto"/>
        <w:right w:val="none" w:sz="0" w:space="0" w:color="auto"/>
      </w:divBdr>
    </w:div>
    <w:div w:id="1014261624">
      <w:bodyDiv w:val="1"/>
      <w:marLeft w:val="0"/>
      <w:marRight w:val="0"/>
      <w:marTop w:val="0"/>
      <w:marBottom w:val="0"/>
      <w:divBdr>
        <w:top w:val="none" w:sz="0" w:space="0" w:color="auto"/>
        <w:left w:val="none" w:sz="0" w:space="0" w:color="auto"/>
        <w:bottom w:val="none" w:sz="0" w:space="0" w:color="auto"/>
        <w:right w:val="none" w:sz="0" w:space="0" w:color="auto"/>
      </w:divBdr>
    </w:div>
    <w:div w:id="1026372282">
      <w:bodyDiv w:val="1"/>
      <w:marLeft w:val="0"/>
      <w:marRight w:val="0"/>
      <w:marTop w:val="0"/>
      <w:marBottom w:val="0"/>
      <w:divBdr>
        <w:top w:val="none" w:sz="0" w:space="0" w:color="auto"/>
        <w:left w:val="none" w:sz="0" w:space="0" w:color="auto"/>
        <w:bottom w:val="none" w:sz="0" w:space="0" w:color="auto"/>
        <w:right w:val="none" w:sz="0" w:space="0" w:color="auto"/>
      </w:divBdr>
    </w:div>
    <w:div w:id="1030881976">
      <w:bodyDiv w:val="1"/>
      <w:marLeft w:val="0"/>
      <w:marRight w:val="0"/>
      <w:marTop w:val="0"/>
      <w:marBottom w:val="0"/>
      <w:divBdr>
        <w:top w:val="none" w:sz="0" w:space="0" w:color="auto"/>
        <w:left w:val="none" w:sz="0" w:space="0" w:color="auto"/>
        <w:bottom w:val="none" w:sz="0" w:space="0" w:color="auto"/>
        <w:right w:val="none" w:sz="0" w:space="0" w:color="auto"/>
      </w:divBdr>
    </w:div>
    <w:div w:id="1054892545">
      <w:bodyDiv w:val="1"/>
      <w:marLeft w:val="0"/>
      <w:marRight w:val="0"/>
      <w:marTop w:val="0"/>
      <w:marBottom w:val="0"/>
      <w:divBdr>
        <w:top w:val="none" w:sz="0" w:space="0" w:color="auto"/>
        <w:left w:val="none" w:sz="0" w:space="0" w:color="auto"/>
        <w:bottom w:val="none" w:sz="0" w:space="0" w:color="auto"/>
        <w:right w:val="none" w:sz="0" w:space="0" w:color="auto"/>
      </w:divBdr>
    </w:div>
    <w:div w:id="1055079882">
      <w:bodyDiv w:val="1"/>
      <w:marLeft w:val="0"/>
      <w:marRight w:val="0"/>
      <w:marTop w:val="0"/>
      <w:marBottom w:val="0"/>
      <w:divBdr>
        <w:top w:val="none" w:sz="0" w:space="0" w:color="auto"/>
        <w:left w:val="none" w:sz="0" w:space="0" w:color="auto"/>
        <w:bottom w:val="none" w:sz="0" w:space="0" w:color="auto"/>
        <w:right w:val="none" w:sz="0" w:space="0" w:color="auto"/>
      </w:divBdr>
    </w:div>
    <w:div w:id="1057824776">
      <w:bodyDiv w:val="1"/>
      <w:marLeft w:val="0"/>
      <w:marRight w:val="0"/>
      <w:marTop w:val="0"/>
      <w:marBottom w:val="0"/>
      <w:divBdr>
        <w:top w:val="none" w:sz="0" w:space="0" w:color="auto"/>
        <w:left w:val="none" w:sz="0" w:space="0" w:color="auto"/>
        <w:bottom w:val="none" w:sz="0" w:space="0" w:color="auto"/>
        <w:right w:val="none" w:sz="0" w:space="0" w:color="auto"/>
      </w:divBdr>
    </w:div>
    <w:div w:id="1058043643">
      <w:bodyDiv w:val="1"/>
      <w:marLeft w:val="0"/>
      <w:marRight w:val="0"/>
      <w:marTop w:val="0"/>
      <w:marBottom w:val="0"/>
      <w:divBdr>
        <w:top w:val="none" w:sz="0" w:space="0" w:color="auto"/>
        <w:left w:val="none" w:sz="0" w:space="0" w:color="auto"/>
        <w:bottom w:val="none" w:sz="0" w:space="0" w:color="auto"/>
        <w:right w:val="none" w:sz="0" w:space="0" w:color="auto"/>
      </w:divBdr>
    </w:div>
    <w:div w:id="1060129233">
      <w:bodyDiv w:val="1"/>
      <w:marLeft w:val="0"/>
      <w:marRight w:val="0"/>
      <w:marTop w:val="0"/>
      <w:marBottom w:val="0"/>
      <w:divBdr>
        <w:top w:val="none" w:sz="0" w:space="0" w:color="auto"/>
        <w:left w:val="none" w:sz="0" w:space="0" w:color="auto"/>
        <w:bottom w:val="none" w:sz="0" w:space="0" w:color="auto"/>
        <w:right w:val="none" w:sz="0" w:space="0" w:color="auto"/>
      </w:divBdr>
    </w:div>
    <w:div w:id="1071001656">
      <w:bodyDiv w:val="1"/>
      <w:marLeft w:val="0"/>
      <w:marRight w:val="0"/>
      <w:marTop w:val="0"/>
      <w:marBottom w:val="0"/>
      <w:divBdr>
        <w:top w:val="none" w:sz="0" w:space="0" w:color="auto"/>
        <w:left w:val="none" w:sz="0" w:space="0" w:color="auto"/>
        <w:bottom w:val="none" w:sz="0" w:space="0" w:color="auto"/>
        <w:right w:val="none" w:sz="0" w:space="0" w:color="auto"/>
      </w:divBdr>
    </w:div>
    <w:div w:id="1075859907">
      <w:bodyDiv w:val="1"/>
      <w:marLeft w:val="0"/>
      <w:marRight w:val="0"/>
      <w:marTop w:val="0"/>
      <w:marBottom w:val="0"/>
      <w:divBdr>
        <w:top w:val="none" w:sz="0" w:space="0" w:color="auto"/>
        <w:left w:val="none" w:sz="0" w:space="0" w:color="auto"/>
        <w:bottom w:val="none" w:sz="0" w:space="0" w:color="auto"/>
        <w:right w:val="none" w:sz="0" w:space="0" w:color="auto"/>
      </w:divBdr>
    </w:div>
    <w:div w:id="1080323124">
      <w:bodyDiv w:val="1"/>
      <w:marLeft w:val="0"/>
      <w:marRight w:val="0"/>
      <w:marTop w:val="0"/>
      <w:marBottom w:val="0"/>
      <w:divBdr>
        <w:top w:val="none" w:sz="0" w:space="0" w:color="auto"/>
        <w:left w:val="none" w:sz="0" w:space="0" w:color="auto"/>
        <w:bottom w:val="none" w:sz="0" w:space="0" w:color="auto"/>
        <w:right w:val="none" w:sz="0" w:space="0" w:color="auto"/>
      </w:divBdr>
    </w:div>
    <w:div w:id="1101216459">
      <w:bodyDiv w:val="1"/>
      <w:marLeft w:val="0"/>
      <w:marRight w:val="0"/>
      <w:marTop w:val="0"/>
      <w:marBottom w:val="0"/>
      <w:divBdr>
        <w:top w:val="none" w:sz="0" w:space="0" w:color="auto"/>
        <w:left w:val="none" w:sz="0" w:space="0" w:color="auto"/>
        <w:bottom w:val="none" w:sz="0" w:space="0" w:color="auto"/>
        <w:right w:val="none" w:sz="0" w:space="0" w:color="auto"/>
      </w:divBdr>
    </w:div>
    <w:div w:id="1102338600">
      <w:bodyDiv w:val="1"/>
      <w:marLeft w:val="0"/>
      <w:marRight w:val="0"/>
      <w:marTop w:val="0"/>
      <w:marBottom w:val="0"/>
      <w:divBdr>
        <w:top w:val="none" w:sz="0" w:space="0" w:color="auto"/>
        <w:left w:val="none" w:sz="0" w:space="0" w:color="auto"/>
        <w:bottom w:val="none" w:sz="0" w:space="0" w:color="auto"/>
        <w:right w:val="none" w:sz="0" w:space="0" w:color="auto"/>
      </w:divBdr>
    </w:div>
    <w:div w:id="1107116273">
      <w:bodyDiv w:val="1"/>
      <w:marLeft w:val="0"/>
      <w:marRight w:val="0"/>
      <w:marTop w:val="0"/>
      <w:marBottom w:val="0"/>
      <w:divBdr>
        <w:top w:val="none" w:sz="0" w:space="0" w:color="auto"/>
        <w:left w:val="none" w:sz="0" w:space="0" w:color="auto"/>
        <w:bottom w:val="none" w:sz="0" w:space="0" w:color="auto"/>
        <w:right w:val="none" w:sz="0" w:space="0" w:color="auto"/>
      </w:divBdr>
    </w:div>
    <w:div w:id="1124498604">
      <w:bodyDiv w:val="1"/>
      <w:marLeft w:val="0"/>
      <w:marRight w:val="0"/>
      <w:marTop w:val="0"/>
      <w:marBottom w:val="0"/>
      <w:divBdr>
        <w:top w:val="none" w:sz="0" w:space="0" w:color="auto"/>
        <w:left w:val="none" w:sz="0" w:space="0" w:color="auto"/>
        <w:bottom w:val="none" w:sz="0" w:space="0" w:color="auto"/>
        <w:right w:val="none" w:sz="0" w:space="0" w:color="auto"/>
      </w:divBdr>
    </w:div>
    <w:div w:id="1125083450">
      <w:bodyDiv w:val="1"/>
      <w:marLeft w:val="0"/>
      <w:marRight w:val="0"/>
      <w:marTop w:val="0"/>
      <w:marBottom w:val="0"/>
      <w:divBdr>
        <w:top w:val="none" w:sz="0" w:space="0" w:color="auto"/>
        <w:left w:val="none" w:sz="0" w:space="0" w:color="auto"/>
        <w:bottom w:val="none" w:sz="0" w:space="0" w:color="auto"/>
        <w:right w:val="none" w:sz="0" w:space="0" w:color="auto"/>
      </w:divBdr>
    </w:div>
    <w:div w:id="1134716142">
      <w:bodyDiv w:val="1"/>
      <w:marLeft w:val="0"/>
      <w:marRight w:val="0"/>
      <w:marTop w:val="0"/>
      <w:marBottom w:val="0"/>
      <w:divBdr>
        <w:top w:val="none" w:sz="0" w:space="0" w:color="auto"/>
        <w:left w:val="none" w:sz="0" w:space="0" w:color="auto"/>
        <w:bottom w:val="none" w:sz="0" w:space="0" w:color="auto"/>
        <w:right w:val="none" w:sz="0" w:space="0" w:color="auto"/>
      </w:divBdr>
    </w:div>
    <w:div w:id="1151096247">
      <w:bodyDiv w:val="1"/>
      <w:marLeft w:val="0"/>
      <w:marRight w:val="0"/>
      <w:marTop w:val="0"/>
      <w:marBottom w:val="0"/>
      <w:divBdr>
        <w:top w:val="none" w:sz="0" w:space="0" w:color="auto"/>
        <w:left w:val="none" w:sz="0" w:space="0" w:color="auto"/>
        <w:bottom w:val="none" w:sz="0" w:space="0" w:color="auto"/>
        <w:right w:val="none" w:sz="0" w:space="0" w:color="auto"/>
      </w:divBdr>
    </w:div>
    <w:div w:id="1154178997">
      <w:bodyDiv w:val="1"/>
      <w:marLeft w:val="0"/>
      <w:marRight w:val="0"/>
      <w:marTop w:val="0"/>
      <w:marBottom w:val="0"/>
      <w:divBdr>
        <w:top w:val="none" w:sz="0" w:space="0" w:color="auto"/>
        <w:left w:val="none" w:sz="0" w:space="0" w:color="auto"/>
        <w:bottom w:val="none" w:sz="0" w:space="0" w:color="auto"/>
        <w:right w:val="none" w:sz="0" w:space="0" w:color="auto"/>
      </w:divBdr>
    </w:div>
    <w:div w:id="1155224180">
      <w:bodyDiv w:val="1"/>
      <w:marLeft w:val="0"/>
      <w:marRight w:val="0"/>
      <w:marTop w:val="0"/>
      <w:marBottom w:val="0"/>
      <w:divBdr>
        <w:top w:val="none" w:sz="0" w:space="0" w:color="auto"/>
        <w:left w:val="none" w:sz="0" w:space="0" w:color="auto"/>
        <w:bottom w:val="none" w:sz="0" w:space="0" w:color="auto"/>
        <w:right w:val="none" w:sz="0" w:space="0" w:color="auto"/>
      </w:divBdr>
    </w:div>
    <w:div w:id="1157376499">
      <w:bodyDiv w:val="1"/>
      <w:marLeft w:val="0"/>
      <w:marRight w:val="0"/>
      <w:marTop w:val="0"/>
      <w:marBottom w:val="0"/>
      <w:divBdr>
        <w:top w:val="none" w:sz="0" w:space="0" w:color="auto"/>
        <w:left w:val="none" w:sz="0" w:space="0" w:color="auto"/>
        <w:bottom w:val="none" w:sz="0" w:space="0" w:color="auto"/>
        <w:right w:val="none" w:sz="0" w:space="0" w:color="auto"/>
      </w:divBdr>
    </w:div>
    <w:div w:id="1164128333">
      <w:bodyDiv w:val="1"/>
      <w:marLeft w:val="0"/>
      <w:marRight w:val="0"/>
      <w:marTop w:val="0"/>
      <w:marBottom w:val="0"/>
      <w:divBdr>
        <w:top w:val="none" w:sz="0" w:space="0" w:color="auto"/>
        <w:left w:val="none" w:sz="0" w:space="0" w:color="auto"/>
        <w:bottom w:val="none" w:sz="0" w:space="0" w:color="auto"/>
        <w:right w:val="none" w:sz="0" w:space="0" w:color="auto"/>
      </w:divBdr>
    </w:div>
    <w:div w:id="1167592599">
      <w:bodyDiv w:val="1"/>
      <w:marLeft w:val="0"/>
      <w:marRight w:val="0"/>
      <w:marTop w:val="0"/>
      <w:marBottom w:val="0"/>
      <w:divBdr>
        <w:top w:val="none" w:sz="0" w:space="0" w:color="auto"/>
        <w:left w:val="none" w:sz="0" w:space="0" w:color="auto"/>
        <w:bottom w:val="none" w:sz="0" w:space="0" w:color="auto"/>
        <w:right w:val="none" w:sz="0" w:space="0" w:color="auto"/>
      </w:divBdr>
    </w:div>
    <w:div w:id="1172257358">
      <w:bodyDiv w:val="1"/>
      <w:marLeft w:val="0"/>
      <w:marRight w:val="0"/>
      <w:marTop w:val="0"/>
      <w:marBottom w:val="0"/>
      <w:divBdr>
        <w:top w:val="none" w:sz="0" w:space="0" w:color="auto"/>
        <w:left w:val="none" w:sz="0" w:space="0" w:color="auto"/>
        <w:bottom w:val="none" w:sz="0" w:space="0" w:color="auto"/>
        <w:right w:val="none" w:sz="0" w:space="0" w:color="auto"/>
      </w:divBdr>
    </w:div>
    <w:div w:id="1188181822">
      <w:bodyDiv w:val="1"/>
      <w:marLeft w:val="0"/>
      <w:marRight w:val="0"/>
      <w:marTop w:val="0"/>
      <w:marBottom w:val="0"/>
      <w:divBdr>
        <w:top w:val="none" w:sz="0" w:space="0" w:color="auto"/>
        <w:left w:val="none" w:sz="0" w:space="0" w:color="auto"/>
        <w:bottom w:val="none" w:sz="0" w:space="0" w:color="auto"/>
        <w:right w:val="none" w:sz="0" w:space="0" w:color="auto"/>
      </w:divBdr>
    </w:div>
    <w:div w:id="1198464609">
      <w:bodyDiv w:val="1"/>
      <w:marLeft w:val="0"/>
      <w:marRight w:val="0"/>
      <w:marTop w:val="0"/>
      <w:marBottom w:val="0"/>
      <w:divBdr>
        <w:top w:val="none" w:sz="0" w:space="0" w:color="auto"/>
        <w:left w:val="none" w:sz="0" w:space="0" w:color="auto"/>
        <w:bottom w:val="none" w:sz="0" w:space="0" w:color="auto"/>
        <w:right w:val="none" w:sz="0" w:space="0" w:color="auto"/>
      </w:divBdr>
    </w:div>
    <w:div w:id="1212886925">
      <w:bodyDiv w:val="1"/>
      <w:marLeft w:val="0"/>
      <w:marRight w:val="0"/>
      <w:marTop w:val="0"/>
      <w:marBottom w:val="0"/>
      <w:divBdr>
        <w:top w:val="none" w:sz="0" w:space="0" w:color="auto"/>
        <w:left w:val="none" w:sz="0" w:space="0" w:color="auto"/>
        <w:bottom w:val="none" w:sz="0" w:space="0" w:color="auto"/>
        <w:right w:val="none" w:sz="0" w:space="0" w:color="auto"/>
      </w:divBdr>
    </w:div>
    <w:div w:id="1237401926">
      <w:bodyDiv w:val="1"/>
      <w:marLeft w:val="0"/>
      <w:marRight w:val="0"/>
      <w:marTop w:val="0"/>
      <w:marBottom w:val="0"/>
      <w:divBdr>
        <w:top w:val="none" w:sz="0" w:space="0" w:color="auto"/>
        <w:left w:val="none" w:sz="0" w:space="0" w:color="auto"/>
        <w:bottom w:val="none" w:sz="0" w:space="0" w:color="auto"/>
        <w:right w:val="none" w:sz="0" w:space="0" w:color="auto"/>
      </w:divBdr>
    </w:div>
    <w:div w:id="1238400183">
      <w:bodyDiv w:val="1"/>
      <w:marLeft w:val="0"/>
      <w:marRight w:val="0"/>
      <w:marTop w:val="0"/>
      <w:marBottom w:val="0"/>
      <w:divBdr>
        <w:top w:val="none" w:sz="0" w:space="0" w:color="auto"/>
        <w:left w:val="none" w:sz="0" w:space="0" w:color="auto"/>
        <w:bottom w:val="none" w:sz="0" w:space="0" w:color="auto"/>
        <w:right w:val="none" w:sz="0" w:space="0" w:color="auto"/>
      </w:divBdr>
    </w:div>
    <w:div w:id="1245914874">
      <w:bodyDiv w:val="1"/>
      <w:marLeft w:val="0"/>
      <w:marRight w:val="0"/>
      <w:marTop w:val="0"/>
      <w:marBottom w:val="0"/>
      <w:divBdr>
        <w:top w:val="none" w:sz="0" w:space="0" w:color="auto"/>
        <w:left w:val="none" w:sz="0" w:space="0" w:color="auto"/>
        <w:bottom w:val="none" w:sz="0" w:space="0" w:color="auto"/>
        <w:right w:val="none" w:sz="0" w:space="0" w:color="auto"/>
      </w:divBdr>
    </w:div>
    <w:div w:id="1247299952">
      <w:bodyDiv w:val="1"/>
      <w:marLeft w:val="0"/>
      <w:marRight w:val="0"/>
      <w:marTop w:val="0"/>
      <w:marBottom w:val="0"/>
      <w:divBdr>
        <w:top w:val="none" w:sz="0" w:space="0" w:color="auto"/>
        <w:left w:val="none" w:sz="0" w:space="0" w:color="auto"/>
        <w:bottom w:val="none" w:sz="0" w:space="0" w:color="auto"/>
        <w:right w:val="none" w:sz="0" w:space="0" w:color="auto"/>
      </w:divBdr>
    </w:div>
    <w:div w:id="1261909326">
      <w:bodyDiv w:val="1"/>
      <w:marLeft w:val="0"/>
      <w:marRight w:val="0"/>
      <w:marTop w:val="0"/>
      <w:marBottom w:val="0"/>
      <w:divBdr>
        <w:top w:val="none" w:sz="0" w:space="0" w:color="auto"/>
        <w:left w:val="none" w:sz="0" w:space="0" w:color="auto"/>
        <w:bottom w:val="none" w:sz="0" w:space="0" w:color="auto"/>
        <w:right w:val="none" w:sz="0" w:space="0" w:color="auto"/>
      </w:divBdr>
    </w:div>
    <w:div w:id="1265068505">
      <w:bodyDiv w:val="1"/>
      <w:marLeft w:val="0"/>
      <w:marRight w:val="0"/>
      <w:marTop w:val="0"/>
      <w:marBottom w:val="0"/>
      <w:divBdr>
        <w:top w:val="none" w:sz="0" w:space="0" w:color="auto"/>
        <w:left w:val="none" w:sz="0" w:space="0" w:color="auto"/>
        <w:bottom w:val="none" w:sz="0" w:space="0" w:color="auto"/>
        <w:right w:val="none" w:sz="0" w:space="0" w:color="auto"/>
      </w:divBdr>
    </w:div>
    <w:div w:id="1269965721">
      <w:bodyDiv w:val="1"/>
      <w:marLeft w:val="0"/>
      <w:marRight w:val="0"/>
      <w:marTop w:val="0"/>
      <w:marBottom w:val="0"/>
      <w:divBdr>
        <w:top w:val="none" w:sz="0" w:space="0" w:color="auto"/>
        <w:left w:val="none" w:sz="0" w:space="0" w:color="auto"/>
        <w:bottom w:val="none" w:sz="0" w:space="0" w:color="auto"/>
        <w:right w:val="none" w:sz="0" w:space="0" w:color="auto"/>
      </w:divBdr>
    </w:div>
    <w:div w:id="1278949952">
      <w:bodyDiv w:val="1"/>
      <w:marLeft w:val="0"/>
      <w:marRight w:val="0"/>
      <w:marTop w:val="0"/>
      <w:marBottom w:val="0"/>
      <w:divBdr>
        <w:top w:val="none" w:sz="0" w:space="0" w:color="auto"/>
        <w:left w:val="none" w:sz="0" w:space="0" w:color="auto"/>
        <w:bottom w:val="none" w:sz="0" w:space="0" w:color="auto"/>
        <w:right w:val="none" w:sz="0" w:space="0" w:color="auto"/>
      </w:divBdr>
    </w:div>
    <w:div w:id="1281452040">
      <w:bodyDiv w:val="1"/>
      <w:marLeft w:val="0"/>
      <w:marRight w:val="0"/>
      <w:marTop w:val="0"/>
      <w:marBottom w:val="0"/>
      <w:divBdr>
        <w:top w:val="none" w:sz="0" w:space="0" w:color="auto"/>
        <w:left w:val="none" w:sz="0" w:space="0" w:color="auto"/>
        <w:bottom w:val="none" w:sz="0" w:space="0" w:color="auto"/>
        <w:right w:val="none" w:sz="0" w:space="0" w:color="auto"/>
      </w:divBdr>
    </w:div>
    <w:div w:id="1287083662">
      <w:bodyDiv w:val="1"/>
      <w:marLeft w:val="0"/>
      <w:marRight w:val="0"/>
      <w:marTop w:val="0"/>
      <w:marBottom w:val="0"/>
      <w:divBdr>
        <w:top w:val="none" w:sz="0" w:space="0" w:color="auto"/>
        <w:left w:val="none" w:sz="0" w:space="0" w:color="auto"/>
        <w:bottom w:val="none" w:sz="0" w:space="0" w:color="auto"/>
        <w:right w:val="none" w:sz="0" w:space="0" w:color="auto"/>
      </w:divBdr>
    </w:div>
    <w:div w:id="1294872987">
      <w:bodyDiv w:val="1"/>
      <w:marLeft w:val="0"/>
      <w:marRight w:val="0"/>
      <w:marTop w:val="0"/>
      <w:marBottom w:val="0"/>
      <w:divBdr>
        <w:top w:val="none" w:sz="0" w:space="0" w:color="auto"/>
        <w:left w:val="none" w:sz="0" w:space="0" w:color="auto"/>
        <w:bottom w:val="none" w:sz="0" w:space="0" w:color="auto"/>
        <w:right w:val="none" w:sz="0" w:space="0" w:color="auto"/>
      </w:divBdr>
    </w:div>
    <w:div w:id="1302882068">
      <w:bodyDiv w:val="1"/>
      <w:marLeft w:val="0"/>
      <w:marRight w:val="0"/>
      <w:marTop w:val="0"/>
      <w:marBottom w:val="0"/>
      <w:divBdr>
        <w:top w:val="none" w:sz="0" w:space="0" w:color="auto"/>
        <w:left w:val="none" w:sz="0" w:space="0" w:color="auto"/>
        <w:bottom w:val="none" w:sz="0" w:space="0" w:color="auto"/>
        <w:right w:val="none" w:sz="0" w:space="0" w:color="auto"/>
      </w:divBdr>
    </w:div>
    <w:div w:id="1302996476">
      <w:bodyDiv w:val="1"/>
      <w:marLeft w:val="0"/>
      <w:marRight w:val="0"/>
      <w:marTop w:val="0"/>
      <w:marBottom w:val="0"/>
      <w:divBdr>
        <w:top w:val="none" w:sz="0" w:space="0" w:color="auto"/>
        <w:left w:val="none" w:sz="0" w:space="0" w:color="auto"/>
        <w:bottom w:val="none" w:sz="0" w:space="0" w:color="auto"/>
        <w:right w:val="none" w:sz="0" w:space="0" w:color="auto"/>
      </w:divBdr>
    </w:div>
    <w:div w:id="1318802815">
      <w:bodyDiv w:val="1"/>
      <w:marLeft w:val="0"/>
      <w:marRight w:val="0"/>
      <w:marTop w:val="0"/>
      <w:marBottom w:val="0"/>
      <w:divBdr>
        <w:top w:val="none" w:sz="0" w:space="0" w:color="auto"/>
        <w:left w:val="none" w:sz="0" w:space="0" w:color="auto"/>
        <w:bottom w:val="none" w:sz="0" w:space="0" w:color="auto"/>
        <w:right w:val="none" w:sz="0" w:space="0" w:color="auto"/>
      </w:divBdr>
    </w:div>
    <w:div w:id="1320113840">
      <w:bodyDiv w:val="1"/>
      <w:marLeft w:val="0"/>
      <w:marRight w:val="0"/>
      <w:marTop w:val="0"/>
      <w:marBottom w:val="0"/>
      <w:divBdr>
        <w:top w:val="none" w:sz="0" w:space="0" w:color="auto"/>
        <w:left w:val="none" w:sz="0" w:space="0" w:color="auto"/>
        <w:bottom w:val="none" w:sz="0" w:space="0" w:color="auto"/>
        <w:right w:val="none" w:sz="0" w:space="0" w:color="auto"/>
      </w:divBdr>
    </w:div>
    <w:div w:id="1323006184">
      <w:bodyDiv w:val="1"/>
      <w:marLeft w:val="0"/>
      <w:marRight w:val="0"/>
      <w:marTop w:val="0"/>
      <w:marBottom w:val="0"/>
      <w:divBdr>
        <w:top w:val="none" w:sz="0" w:space="0" w:color="auto"/>
        <w:left w:val="none" w:sz="0" w:space="0" w:color="auto"/>
        <w:bottom w:val="none" w:sz="0" w:space="0" w:color="auto"/>
        <w:right w:val="none" w:sz="0" w:space="0" w:color="auto"/>
      </w:divBdr>
    </w:div>
    <w:div w:id="1323118214">
      <w:bodyDiv w:val="1"/>
      <w:marLeft w:val="0"/>
      <w:marRight w:val="0"/>
      <w:marTop w:val="0"/>
      <w:marBottom w:val="0"/>
      <w:divBdr>
        <w:top w:val="none" w:sz="0" w:space="0" w:color="auto"/>
        <w:left w:val="none" w:sz="0" w:space="0" w:color="auto"/>
        <w:bottom w:val="none" w:sz="0" w:space="0" w:color="auto"/>
        <w:right w:val="none" w:sz="0" w:space="0" w:color="auto"/>
      </w:divBdr>
    </w:div>
    <w:div w:id="1324429701">
      <w:bodyDiv w:val="1"/>
      <w:marLeft w:val="0"/>
      <w:marRight w:val="0"/>
      <w:marTop w:val="0"/>
      <w:marBottom w:val="0"/>
      <w:divBdr>
        <w:top w:val="none" w:sz="0" w:space="0" w:color="auto"/>
        <w:left w:val="none" w:sz="0" w:space="0" w:color="auto"/>
        <w:bottom w:val="none" w:sz="0" w:space="0" w:color="auto"/>
        <w:right w:val="none" w:sz="0" w:space="0" w:color="auto"/>
      </w:divBdr>
    </w:div>
    <w:div w:id="1334992729">
      <w:bodyDiv w:val="1"/>
      <w:marLeft w:val="0"/>
      <w:marRight w:val="0"/>
      <w:marTop w:val="0"/>
      <w:marBottom w:val="0"/>
      <w:divBdr>
        <w:top w:val="none" w:sz="0" w:space="0" w:color="auto"/>
        <w:left w:val="none" w:sz="0" w:space="0" w:color="auto"/>
        <w:bottom w:val="none" w:sz="0" w:space="0" w:color="auto"/>
        <w:right w:val="none" w:sz="0" w:space="0" w:color="auto"/>
      </w:divBdr>
    </w:div>
    <w:div w:id="1342927567">
      <w:bodyDiv w:val="1"/>
      <w:marLeft w:val="0"/>
      <w:marRight w:val="0"/>
      <w:marTop w:val="0"/>
      <w:marBottom w:val="0"/>
      <w:divBdr>
        <w:top w:val="none" w:sz="0" w:space="0" w:color="auto"/>
        <w:left w:val="none" w:sz="0" w:space="0" w:color="auto"/>
        <w:bottom w:val="none" w:sz="0" w:space="0" w:color="auto"/>
        <w:right w:val="none" w:sz="0" w:space="0" w:color="auto"/>
      </w:divBdr>
    </w:div>
    <w:div w:id="1370374388">
      <w:bodyDiv w:val="1"/>
      <w:marLeft w:val="0"/>
      <w:marRight w:val="0"/>
      <w:marTop w:val="0"/>
      <w:marBottom w:val="0"/>
      <w:divBdr>
        <w:top w:val="none" w:sz="0" w:space="0" w:color="auto"/>
        <w:left w:val="none" w:sz="0" w:space="0" w:color="auto"/>
        <w:bottom w:val="none" w:sz="0" w:space="0" w:color="auto"/>
        <w:right w:val="none" w:sz="0" w:space="0" w:color="auto"/>
      </w:divBdr>
    </w:div>
    <w:div w:id="1378555221">
      <w:bodyDiv w:val="1"/>
      <w:marLeft w:val="0"/>
      <w:marRight w:val="0"/>
      <w:marTop w:val="0"/>
      <w:marBottom w:val="0"/>
      <w:divBdr>
        <w:top w:val="none" w:sz="0" w:space="0" w:color="auto"/>
        <w:left w:val="none" w:sz="0" w:space="0" w:color="auto"/>
        <w:bottom w:val="none" w:sz="0" w:space="0" w:color="auto"/>
        <w:right w:val="none" w:sz="0" w:space="0" w:color="auto"/>
      </w:divBdr>
    </w:div>
    <w:div w:id="1389723160">
      <w:bodyDiv w:val="1"/>
      <w:marLeft w:val="0"/>
      <w:marRight w:val="0"/>
      <w:marTop w:val="0"/>
      <w:marBottom w:val="0"/>
      <w:divBdr>
        <w:top w:val="none" w:sz="0" w:space="0" w:color="auto"/>
        <w:left w:val="none" w:sz="0" w:space="0" w:color="auto"/>
        <w:bottom w:val="none" w:sz="0" w:space="0" w:color="auto"/>
        <w:right w:val="none" w:sz="0" w:space="0" w:color="auto"/>
      </w:divBdr>
    </w:div>
    <w:div w:id="1392576939">
      <w:bodyDiv w:val="1"/>
      <w:marLeft w:val="0"/>
      <w:marRight w:val="0"/>
      <w:marTop w:val="0"/>
      <w:marBottom w:val="0"/>
      <w:divBdr>
        <w:top w:val="none" w:sz="0" w:space="0" w:color="auto"/>
        <w:left w:val="none" w:sz="0" w:space="0" w:color="auto"/>
        <w:bottom w:val="none" w:sz="0" w:space="0" w:color="auto"/>
        <w:right w:val="none" w:sz="0" w:space="0" w:color="auto"/>
      </w:divBdr>
    </w:div>
    <w:div w:id="1403795826">
      <w:bodyDiv w:val="1"/>
      <w:marLeft w:val="0"/>
      <w:marRight w:val="0"/>
      <w:marTop w:val="0"/>
      <w:marBottom w:val="0"/>
      <w:divBdr>
        <w:top w:val="none" w:sz="0" w:space="0" w:color="auto"/>
        <w:left w:val="none" w:sz="0" w:space="0" w:color="auto"/>
        <w:bottom w:val="none" w:sz="0" w:space="0" w:color="auto"/>
        <w:right w:val="none" w:sz="0" w:space="0" w:color="auto"/>
      </w:divBdr>
    </w:div>
    <w:div w:id="1411199163">
      <w:bodyDiv w:val="1"/>
      <w:marLeft w:val="0"/>
      <w:marRight w:val="0"/>
      <w:marTop w:val="0"/>
      <w:marBottom w:val="0"/>
      <w:divBdr>
        <w:top w:val="none" w:sz="0" w:space="0" w:color="auto"/>
        <w:left w:val="none" w:sz="0" w:space="0" w:color="auto"/>
        <w:bottom w:val="none" w:sz="0" w:space="0" w:color="auto"/>
        <w:right w:val="none" w:sz="0" w:space="0" w:color="auto"/>
      </w:divBdr>
    </w:div>
    <w:div w:id="1414857965">
      <w:bodyDiv w:val="1"/>
      <w:marLeft w:val="0"/>
      <w:marRight w:val="0"/>
      <w:marTop w:val="0"/>
      <w:marBottom w:val="0"/>
      <w:divBdr>
        <w:top w:val="none" w:sz="0" w:space="0" w:color="auto"/>
        <w:left w:val="none" w:sz="0" w:space="0" w:color="auto"/>
        <w:bottom w:val="none" w:sz="0" w:space="0" w:color="auto"/>
        <w:right w:val="none" w:sz="0" w:space="0" w:color="auto"/>
      </w:divBdr>
    </w:div>
    <w:div w:id="1435710571">
      <w:bodyDiv w:val="1"/>
      <w:marLeft w:val="0"/>
      <w:marRight w:val="0"/>
      <w:marTop w:val="0"/>
      <w:marBottom w:val="0"/>
      <w:divBdr>
        <w:top w:val="none" w:sz="0" w:space="0" w:color="auto"/>
        <w:left w:val="none" w:sz="0" w:space="0" w:color="auto"/>
        <w:bottom w:val="none" w:sz="0" w:space="0" w:color="auto"/>
        <w:right w:val="none" w:sz="0" w:space="0" w:color="auto"/>
      </w:divBdr>
    </w:div>
    <w:div w:id="1440683353">
      <w:bodyDiv w:val="1"/>
      <w:marLeft w:val="0"/>
      <w:marRight w:val="0"/>
      <w:marTop w:val="0"/>
      <w:marBottom w:val="0"/>
      <w:divBdr>
        <w:top w:val="none" w:sz="0" w:space="0" w:color="auto"/>
        <w:left w:val="none" w:sz="0" w:space="0" w:color="auto"/>
        <w:bottom w:val="none" w:sz="0" w:space="0" w:color="auto"/>
        <w:right w:val="none" w:sz="0" w:space="0" w:color="auto"/>
      </w:divBdr>
    </w:div>
    <w:div w:id="1444380535">
      <w:bodyDiv w:val="1"/>
      <w:marLeft w:val="0"/>
      <w:marRight w:val="0"/>
      <w:marTop w:val="0"/>
      <w:marBottom w:val="0"/>
      <w:divBdr>
        <w:top w:val="none" w:sz="0" w:space="0" w:color="auto"/>
        <w:left w:val="none" w:sz="0" w:space="0" w:color="auto"/>
        <w:bottom w:val="none" w:sz="0" w:space="0" w:color="auto"/>
        <w:right w:val="none" w:sz="0" w:space="0" w:color="auto"/>
      </w:divBdr>
    </w:div>
    <w:div w:id="1453745723">
      <w:bodyDiv w:val="1"/>
      <w:marLeft w:val="0"/>
      <w:marRight w:val="0"/>
      <w:marTop w:val="0"/>
      <w:marBottom w:val="0"/>
      <w:divBdr>
        <w:top w:val="none" w:sz="0" w:space="0" w:color="auto"/>
        <w:left w:val="none" w:sz="0" w:space="0" w:color="auto"/>
        <w:bottom w:val="none" w:sz="0" w:space="0" w:color="auto"/>
        <w:right w:val="none" w:sz="0" w:space="0" w:color="auto"/>
      </w:divBdr>
    </w:div>
    <w:div w:id="1457873032">
      <w:bodyDiv w:val="1"/>
      <w:marLeft w:val="0"/>
      <w:marRight w:val="0"/>
      <w:marTop w:val="0"/>
      <w:marBottom w:val="0"/>
      <w:divBdr>
        <w:top w:val="none" w:sz="0" w:space="0" w:color="auto"/>
        <w:left w:val="none" w:sz="0" w:space="0" w:color="auto"/>
        <w:bottom w:val="none" w:sz="0" w:space="0" w:color="auto"/>
        <w:right w:val="none" w:sz="0" w:space="0" w:color="auto"/>
      </w:divBdr>
    </w:div>
    <w:div w:id="1462528086">
      <w:bodyDiv w:val="1"/>
      <w:marLeft w:val="0"/>
      <w:marRight w:val="0"/>
      <w:marTop w:val="0"/>
      <w:marBottom w:val="0"/>
      <w:divBdr>
        <w:top w:val="none" w:sz="0" w:space="0" w:color="auto"/>
        <w:left w:val="none" w:sz="0" w:space="0" w:color="auto"/>
        <w:bottom w:val="none" w:sz="0" w:space="0" w:color="auto"/>
        <w:right w:val="none" w:sz="0" w:space="0" w:color="auto"/>
      </w:divBdr>
    </w:div>
    <w:div w:id="1470587018">
      <w:bodyDiv w:val="1"/>
      <w:marLeft w:val="0"/>
      <w:marRight w:val="0"/>
      <w:marTop w:val="0"/>
      <w:marBottom w:val="0"/>
      <w:divBdr>
        <w:top w:val="none" w:sz="0" w:space="0" w:color="auto"/>
        <w:left w:val="none" w:sz="0" w:space="0" w:color="auto"/>
        <w:bottom w:val="none" w:sz="0" w:space="0" w:color="auto"/>
        <w:right w:val="none" w:sz="0" w:space="0" w:color="auto"/>
      </w:divBdr>
    </w:div>
    <w:div w:id="1472795429">
      <w:bodyDiv w:val="1"/>
      <w:marLeft w:val="0"/>
      <w:marRight w:val="0"/>
      <w:marTop w:val="0"/>
      <w:marBottom w:val="0"/>
      <w:divBdr>
        <w:top w:val="none" w:sz="0" w:space="0" w:color="auto"/>
        <w:left w:val="none" w:sz="0" w:space="0" w:color="auto"/>
        <w:bottom w:val="none" w:sz="0" w:space="0" w:color="auto"/>
        <w:right w:val="none" w:sz="0" w:space="0" w:color="auto"/>
      </w:divBdr>
    </w:div>
    <w:div w:id="1474252614">
      <w:bodyDiv w:val="1"/>
      <w:marLeft w:val="0"/>
      <w:marRight w:val="0"/>
      <w:marTop w:val="0"/>
      <w:marBottom w:val="0"/>
      <w:divBdr>
        <w:top w:val="none" w:sz="0" w:space="0" w:color="auto"/>
        <w:left w:val="none" w:sz="0" w:space="0" w:color="auto"/>
        <w:bottom w:val="none" w:sz="0" w:space="0" w:color="auto"/>
        <w:right w:val="none" w:sz="0" w:space="0" w:color="auto"/>
      </w:divBdr>
    </w:div>
    <w:div w:id="1480341876">
      <w:bodyDiv w:val="1"/>
      <w:marLeft w:val="0"/>
      <w:marRight w:val="0"/>
      <w:marTop w:val="0"/>
      <w:marBottom w:val="0"/>
      <w:divBdr>
        <w:top w:val="none" w:sz="0" w:space="0" w:color="auto"/>
        <w:left w:val="none" w:sz="0" w:space="0" w:color="auto"/>
        <w:bottom w:val="none" w:sz="0" w:space="0" w:color="auto"/>
        <w:right w:val="none" w:sz="0" w:space="0" w:color="auto"/>
      </w:divBdr>
    </w:div>
    <w:div w:id="1490054037">
      <w:bodyDiv w:val="1"/>
      <w:marLeft w:val="0"/>
      <w:marRight w:val="0"/>
      <w:marTop w:val="0"/>
      <w:marBottom w:val="0"/>
      <w:divBdr>
        <w:top w:val="none" w:sz="0" w:space="0" w:color="auto"/>
        <w:left w:val="none" w:sz="0" w:space="0" w:color="auto"/>
        <w:bottom w:val="none" w:sz="0" w:space="0" w:color="auto"/>
        <w:right w:val="none" w:sz="0" w:space="0" w:color="auto"/>
      </w:divBdr>
    </w:div>
    <w:div w:id="1490244149">
      <w:bodyDiv w:val="1"/>
      <w:marLeft w:val="0"/>
      <w:marRight w:val="0"/>
      <w:marTop w:val="0"/>
      <w:marBottom w:val="0"/>
      <w:divBdr>
        <w:top w:val="none" w:sz="0" w:space="0" w:color="auto"/>
        <w:left w:val="none" w:sz="0" w:space="0" w:color="auto"/>
        <w:bottom w:val="none" w:sz="0" w:space="0" w:color="auto"/>
        <w:right w:val="none" w:sz="0" w:space="0" w:color="auto"/>
      </w:divBdr>
    </w:div>
    <w:div w:id="1496652828">
      <w:bodyDiv w:val="1"/>
      <w:marLeft w:val="0"/>
      <w:marRight w:val="0"/>
      <w:marTop w:val="0"/>
      <w:marBottom w:val="0"/>
      <w:divBdr>
        <w:top w:val="none" w:sz="0" w:space="0" w:color="auto"/>
        <w:left w:val="none" w:sz="0" w:space="0" w:color="auto"/>
        <w:bottom w:val="none" w:sz="0" w:space="0" w:color="auto"/>
        <w:right w:val="none" w:sz="0" w:space="0" w:color="auto"/>
      </w:divBdr>
    </w:div>
    <w:div w:id="1498036272">
      <w:bodyDiv w:val="1"/>
      <w:marLeft w:val="0"/>
      <w:marRight w:val="0"/>
      <w:marTop w:val="0"/>
      <w:marBottom w:val="0"/>
      <w:divBdr>
        <w:top w:val="none" w:sz="0" w:space="0" w:color="auto"/>
        <w:left w:val="none" w:sz="0" w:space="0" w:color="auto"/>
        <w:bottom w:val="none" w:sz="0" w:space="0" w:color="auto"/>
        <w:right w:val="none" w:sz="0" w:space="0" w:color="auto"/>
      </w:divBdr>
    </w:div>
    <w:div w:id="1515454465">
      <w:bodyDiv w:val="1"/>
      <w:marLeft w:val="0"/>
      <w:marRight w:val="0"/>
      <w:marTop w:val="0"/>
      <w:marBottom w:val="0"/>
      <w:divBdr>
        <w:top w:val="none" w:sz="0" w:space="0" w:color="auto"/>
        <w:left w:val="none" w:sz="0" w:space="0" w:color="auto"/>
        <w:bottom w:val="none" w:sz="0" w:space="0" w:color="auto"/>
        <w:right w:val="none" w:sz="0" w:space="0" w:color="auto"/>
      </w:divBdr>
    </w:div>
    <w:div w:id="1521355283">
      <w:bodyDiv w:val="1"/>
      <w:marLeft w:val="0"/>
      <w:marRight w:val="0"/>
      <w:marTop w:val="0"/>
      <w:marBottom w:val="0"/>
      <w:divBdr>
        <w:top w:val="none" w:sz="0" w:space="0" w:color="auto"/>
        <w:left w:val="none" w:sz="0" w:space="0" w:color="auto"/>
        <w:bottom w:val="none" w:sz="0" w:space="0" w:color="auto"/>
        <w:right w:val="none" w:sz="0" w:space="0" w:color="auto"/>
      </w:divBdr>
    </w:div>
    <w:div w:id="1534539593">
      <w:bodyDiv w:val="1"/>
      <w:marLeft w:val="0"/>
      <w:marRight w:val="0"/>
      <w:marTop w:val="0"/>
      <w:marBottom w:val="0"/>
      <w:divBdr>
        <w:top w:val="none" w:sz="0" w:space="0" w:color="auto"/>
        <w:left w:val="none" w:sz="0" w:space="0" w:color="auto"/>
        <w:bottom w:val="none" w:sz="0" w:space="0" w:color="auto"/>
        <w:right w:val="none" w:sz="0" w:space="0" w:color="auto"/>
      </w:divBdr>
    </w:div>
    <w:div w:id="1548222798">
      <w:bodyDiv w:val="1"/>
      <w:marLeft w:val="0"/>
      <w:marRight w:val="0"/>
      <w:marTop w:val="0"/>
      <w:marBottom w:val="0"/>
      <w:divBdr>
        <w:top w:val="none" w:sz="0" w:space="0" w:color="auto"/>
        <w:left w:val="none" w:sz="0" w:space="0" w:color="auto"/>
        <w:bottom w:val="none" w:sz="0" w:space="0" w:color="auto"/>
        <w:right w:val="none" w:sz="0" w:space="0" w:color="auto"/>
      </w:divBdr>
    </w:div>
    <w:div w:id="1560559480">
      <w:bodyDiv w:val="1"/>
      <w:marLeft w:val="0"/>
      <w:marRight w:val="0"/>
      <w:marTop w:val="0"/>
      <w:marBottom w:val="0"/>
      <w:divBdr>
        <w:top w:val="none" w:sz="0" w:space="0" w:color="auto"/>
        <w:left w:val="none" w:sz="0" w:space="0" w:color="auto"/>
        <w:bottom w:val="none" w:sz="0" w:space="0" w:color="auto"/>
        <w:right w:val="none" w:sz="0" w:space="0" w:color="auto"/>
      </w:divBdr>
    </w:div>
    <w:div w:id="1564606502">
      <w:bodyDiv w:val="1"/>
      <w:marLeft w:val="0"/>
      <w:marRight w:val="0"/>
      <w:marTop w:val="0"/>
      <w:marBottom w:val="0"/>
      <w:divBdr>
        <w:top w:val="none" w:sz="0" w:space="0" w:color="auto"/>
        <w:left w:val="none" w:sz="0" w:space="0" w:color="auto"/>
        <w:bottom w:val="none" w:sz="0" w:space="0" w:color="auto"/>
        <w:right w:val="none" w:sz="0" w:space="0" w:color="auto"/>
      </w:divBdr>
    </w:div>
    <w:div w:id="1567957878">
      <w:bodyDiv w:val="1"/>
      <w:marLeft w:val="0"/>
      <w:marRight w:val="0"/>
      <w:marTop w:val="0"/>
      <w:marBottom w:val="0"/>
      <w:divBdr>
        <w:top w:val="none" w:sz="0" w:space="0" w:color="auto"/>
        <w:left w:val="none" w:sz="0" w:space="0" w:color="auto"/>
        <w:bottom w:val="none" w:sz="0" w:space="0" w:color="auto"/>
        <w:right w:val="none" w:sz="0" w:space="0" w:color="auto"/>
      </w:divBdr>
    </w:div>
    <w:div w:id="1568034727">
      <w:bodyDiv w:val="1"/>
      <w:marLeft w:val="0"/>
      <w:marRight w:val="0"/>
      <w:marTop w:val="0"/>
      <w:marBottom w:val="0"/>
      <w:divBdr>
        <w:top w:val="none" w:sz="0" w:space="0" w:color="auto"/>
        <w:left w:val="none" w:sz="0" w:space="0" w:color="auto"/>
        <w:bottom w:val="none" w:sz="0" w:space="0" w:color="auto"/>
        <w:right w:val="none" w:sz="0" w:space="0" w:color="auto"/>
      </w:divBdr>
    </w:div>
    <w:div w:id="1571499229">
      <w:bodyDiv w:val="1"/>
      <w:marLeft w:val="0"/>
      <w:marRight w:val="0"/>
      <w:marTop w:val="0"/>
      <w:marBottom w:val="0"/>
      <w:divBdr>
        <w:top w:val="none" w:sz="0" w:space="0" w:color="auto"/>
        <w:left w:val="none" w:sz="0" w:space="0" w:color="auto"/>
        <w:bottom w:val="none" w:sz="0" w:space="0" w:color="auto"/>
        <w:right w:val="none" w:sz="0" w:space="0" w:color="auto"/>
      </w:divBdr>
    </w:div>
    <w:div w:id="1580139124">
      <w:bodyDiv w:val="1"/>
      <w:marLeft w:val="0"/>
      <w:marRight w:val="0"/>
      <w:marTop w:val="0"/>
      <w:marBottom w:val="0"/>
      <w:divBdr>
        <w:top w:val="none" w:sz="0" w:space="0" w:color="auto"/>
        <w:left w:val="none" w:sz="0" w:space="0" w:color="auto"/>
        <w:bottom w:val="none" w:sz="0" w:space="0" w:color="auto"/>
        <w:right w:val="none" w:sz="0" w:space="0" w:color="auto"/>
      </w:divBdr>
    </w:div>
    <w:div w:id="1587421292">
      <w:bodyDiv w:val="1"/>
      <w:marLeft w:val="0"/>
      <w:marRight w:val="0"/>
      <w:marTop w:val="0"/>
      <w:marBottom w:val="0"/>
      <w:divBdr>
        <w:top w:val="none" w:sz="0" w:space="0" w:color="auto"/>
        <w:left w:val="none" w:sz="0" w:space="0" w:color="auto"/>
        <w:bottom w:val="none" w:sz="0" w:space="0" w:color="auto"/>
        <w:right w:val="none" w:sz="0" w:space="0" w:color="auto"/>
      </w:divBdr>
    </w:div>
    <w:div w:id="1587494064">
      <w:bodyDiv w:val="1"/>
      <w:marLeft w:val="0"/>
      <w:marRight w:val="0"/>
      <w:marTop w:val="0"/>
      <w:marBottom w:val="0"/>
      <w:divBdr>
        <w:top w:val="none" w:sz="0" w:space="0" w:color="auto"/>
        <w:left w:val="none" w:sz="0" w:space="0" w:color="auto"/>
        <w:bottom w:val="none" w:sz="0" w:space="0" w:color="auto"/>
        <w:right w:val="none" w:sz="0" w:space="0" w:color="auto"/>
      </w:divBdr>
    </w:div>
    <w:div w:id="1587761871">
      <w:bodyDiv w:val="1"/>
      <w:marLeft w:val="0"/>
      <w:marRight w:val="0"/>
      <w:marTop w:val="0"/>
      <w:marBottom w:val="0"/>
      <w:divBdr>
        <w:top w:val="none" w:sz="0" w:space="0" w:color="auto"/>
        <w:left w:val="none" w:sz="0" w:space="0" w:color="auto"/>
        <w:bottom w:val="none" w:sz="0" w:space="0" w:color="auto"/>
        <w:right w:val="none" w:sz="0" w:space="0" w:color="auto"/>
      </w:divBdr>
    </w:div>
    <w:div w:id="1588929136">
      <w:bodyDiv w:val="1"/>
      <w:marLeft w:val="0"/>
      <w:marRight w:val="0"/>
      <w:marTop w:val="0"/>
      <w:marBottom w:val="0"/>
      <w:divBdr>
        <w:top w:val="none" w:sz="0" w:space="0" w:color="auto"/>
        <w:left w:val="none" w:sz="0" w:space="0" w:color="auto"/>
        <w:bottom w:val="none" w:sz="0" w:space="0" w:color="auto"/>
        <w:right w:val="none" w:sz="0" w:space="0" w:color="auto"/>
      </w:divBdr>
    </w:div>
    <w:div w:id="1591623719">
      <w:bodyDiv w:val="1"/>
      <w:marLeft w:val="0"/>
      <w:marRight w:val="0"/>
      <w:marTop w:val="0"/>
      <w:marBottom w:val="0"/>
      <w:divBdr>
        <w:top w:val="none" w:sz="0" w:space="0" w:color="auto"/>
        <w:left w:val="none" w:sz="0" w:space="0" w:color="auto"/>
        <w:bottom w:val="none" w:sz="0" w:space="0" w:color="auto"/>
        <w:right w:val="none" w:sz="0" w:space="0" w:color="auto"/>
      </w:divBdr>
    </w:div>
    <w:div w:id="1604608150">
      <w:bodyDiv w:val="1"/>
      <w:marLeft w:val="0"/>
      <w:marRight w:val="0"/>
      <w:marTop w:val="0"/>
      <w:marBottom w:val="0"/>
      <w:divBdr>
        <w:top w:val="none" w:sz="0" w:space="0" w:color="auto"/>
        <w:left w:val="none" w:sz="0" w:space="0" w:color="auto"/>
        <w:bottom w:val="none" w:sz="0" w:space="0" w:color="auto"/>
        <w:right w:val="none" w:sz="0" w:space="0" w:color="auto"/>
      </w:divBdr>
    </w:div>
    <w:div w:id="1610576409">
      <w:bodyDiv w:val="1"/>
      <w:marLeft w:val="0"/>
      <w:marRight w:val="0"/>
      <w:marTop w:val="0"/>
      <w:marBottom w:val="0"/>
      <w:divBdr>
        <w:top w:val="none" w:sz="0" w:space="0" w:color="auto"/>
        <w:left w:val="none" w:sz="0" w:space="0" w:color="auto"/>
        <w:bottom w:val="none" w:sz="0" w:space="0" w:color="auto"/>
        <w:right w:val="none" w:sz="0" w:space="0" w:color="auto"/>
      </w:divBdr>
    </w:div>
    <w:div w:id="1610892398">
      <w:bodyDiv w:val="1"/>
      <w:marLeft w:val="0"/>
      <w:marRight w:val="0"/>
      <w:marTop w:val="0"/>
      <w:marBottom w:val="0"/>
      <w:divBdr>
        <w:top w:val="none" w:sz="0" w:space="0" w:color="auto"/>
        <w:left w:val="none" w:sz="0" w:space="0" w:color="auto"/>
        <w:bottom w:val="none" w:sz="0" w:space="0" w:color="auto"/>
        <w:right w:val="none" w:sz="0" w:space="0" w:color="auto"/>
      </w:divBdr>
    </w:div>
    <w:div w:id="1613394793">
      <w:bodyDiv w:val="1"/>
      <w:marLeft w:val="0"/>
      <w:marRight w:val="0"/>
      <w:marTop w:val="0"/>
      <w:marBottom w:val="0"/>
      <w:divBdr>
        <w:top w:val="none" w:sz="0" w:space="0" w:color="auto"/>
        <w:left w:val="none" w:sz="0" w:space="0" w:color="auto"/>
        <w:bottom w:val="none" w:sz="0" w:space="0" w:color="auto"/>
        <w:right w:val="none" w:sz="0" w:space="0" w:color="auto"/>
      </w:divBdr>
    </w:div>
    <w:div w:id="1618296179">
      <w:bodyDiv w:val="1"/>
      <w:marLeft w:val="0"/>
      <w:marRight w:val="0"/>
      <w:marTop w:val="0"/>
      <w:marBottom w:val="0"/>
      <w:divBdr>
        <w:top w:val="none" w:sz="0" w:space="0" w:color="auto"/>
        <w:left w:val="none" w:sz="0" w:space="0" w:color="auto"/>
        <w:bottom w:val="none" w:sz="0" w:space="0" w:color="auto"/>
        <w:right w:val="none" w:sz="0" w:space="0" w:color="auto"/>
      </w:divBdr>
    </w:div>
    <w:div w:id="1623026795">
      <w:bodyDiv w:val="1"/>
      <w:marLeft w:val="0"/>
      <w:marRight w:val="0"/>
      <w:marTop w:val="0"/>
      <w:marBottom w:val="0"/>
      <w:divBdr>
        <w:top w:val="none" w:sz="0" w:space="0" w:color="auto"/>
        <w:left w:val="none" w:sz="0" w:space="0" w:color="auto"/>
        <w:bottom w:val="none" w:sz="0" w:space="0" w:color="auto"/>
        <w:right w:val="none" w:sz="0" w:space="0" w:color="auto"/>
      </w:divBdr>
    </w:div>
    <w:div w:id="1623918279">
      <w:bodyDiv w:val="1"/>
      <w:marLeft w:val="0"/>
      <w:marRight w:val="0"/>
      <w:marTop w:val="0"/>
      <w:marBottom w:val="0"/>
      <w:divBdr>
        <w:top w:val="none" w:sz="0" w:space="0" w:color="auto"/>
        <w:left w:val="none" w:sz="0" w:space="0" w:color="auto"/>
        <w:bottom w:val="none" w:sz="0" w:space="0" w:color="auto"/>
        <w:right w:val="none" w:sz="0" w:space="0" w:color="auto"/>
      </w:divBdr>
    </w:div>
    <w:div w:id="1633367344">
      <w:bodyDiv w:val="1"/>
      <w:marLeft w:val="0"/>
      <w:marRight w:val="0"/>
      <w:marTop w:val="0"/>
      <w:marBottom w:val="0"/>
      <w:divBdr>
        <w:top w:val="none" w:sz="0" w:space="0" w:color="auto"/>
        <w:left w:val="none" w:sz="0" w:space="0" w:color="auto"/>
        <w:bottom w:val="none" w:sz="0" w:space="0" w:color="auto"/>
        <w:right w:val="none" w:sz="0" w:space="0" w:color="auto"/>
      </w:divBdr>
    </w:div>
    <w:div w:id="1634675148">
      <w:bodyDiv w:val="1"/>
      <w:marLeft w:val="0"/>
      <w:marRight w:val="0"/>
      <w:marTop w:val="0"/>
      <w:marBottom w:val="0"/>
      <w:divBdr>
        <w:top w:val="none" w:sz="0" w:space="0" w:color="auto"/>
        <w:left w:val="none" w:sz="0" w:space="0" w:color="auto"/>
        <w:bottom w:val="none" w:sz="0" w:space="0" w:color="auto"/>
        <w:right w:val="none" w:sz="0" w:space="0" w:color="auto"/>
      </w:divBdr>
    </w:div>
    <w:div w:id="1635796947">
      <w:bodyDiv w:val="1"/>
      <w:marLeft w:val="0"/>
      <w:marRight w:val="0"/>
      <w:marTop w:val="0"/>
      <w:marBottom w:val="0"/>
      <w:divBdr>
        <w:top w:val="none" w:sz="0" w:space="0" w:color="auto"/>
        <w:left w:val="none" w:sz="0" w:space="0" w:color="auto"/>
        <w:bottom w:val="none" w:sz="0" w:space="0" w:color="auto"/>
        <w:right w:val="none" w:sz="0" w:space="0" w:color="auto"/>
      </w:divBdr>
    </w:div>
    <w:div w:id="1644044232">
      <w:bodyDiv w:val="1"/>
      <w:marLeft w:val="0"/>
      <w:marRight w:val="0"/>
      <w:marTop w:val="0"/>
      <w:marBottom w:val="0"/>
      <w:divBdr>
        <w:top w:val="none" w:sz="0" w:space="0" w:color="auto"/>
        <w:left w:val="none" w:sz="0" w:space="0" w:color="auto"/>
        <w:bottom w:val="none" w:sz="0" w:space="0" w:color="auto"/>
        <w:right w:val="none" w:sz="0" w:space="0" w:color="auto"/>
      </w:divBdr>
    </w:div>
    <w:div w:id="1661889637">
      <w:bodyDiv w:val="1"/>
      <w:marLeft w:val="0"/>
      <w:marRight w:val="0"/>
      <w:marTop w:val="0"/>
      <w:marBottom w:val="0"/>
      <w:divBdr>
        <w:top w:val="none" w:sz="0" w:space="0" w:color="auto"/>
        <w:left w:val="none" w:sz="0" w:space="0" w:color="auto"/>
        <w:bottom w:val="none" w:sz="0" w:space="0" w:color="auto"/>
        <w:right w:val="none" w:sz="0" w:space="0" w:color="auto"/>
      </w:divBdr>
    </w:div>
    <w:div w:id="1679383420">
      <w:bodyDiv w:val="1"/>
      <w:marLeft w:val="0"/>
      <w:marRight w:val="0"/>
      <w:marTop w:val="0"/>
      <w:marBottom w:val="0"/>
      <w:divBdr>
        <w:top w:val="none" w:sz="0" w:space="0" w:color="auto"/>
        <w:left w:val="none" w:sz="0" w:space="0" w:color="auto"/>
        <w:bottom w:val="none" w:sz="0" w:space="0" w:color="auto"/>
        <w:right w:val="none" w:sz="0" w:space="0" w:color="auto"/>
      </w:divBdr>
    </w:div>
    <w:div w:id="1686515917">
      <w:bodyDiv w:val="1"/>
      <w:marLeft w:val="0"/>
      <w:marRight w:val="0"/>
      <w:marTop w:val="0"/>
      <w:marBottom w:val="0"/>
      <w:divBdr>
        <w:top w:val="none" w:sz="0" w:space="0" w:color="auto"/>
        <w:left w:val="none" w:sz="0" w:space="0" w:color="auto"/>
        <w:bottom w:val="none" w:sz="0" w:space="0" w:color="auto"/>
        <w:right w:val="none" w:sz="0" w:space="0" w:color="auto"/>
      </w:divBdr>
    </w:div>
    <w:div w:id="1690138022">
      <w:bodyDiv w:val="1"/>
      <w:marLeft w:val="0"/>
      <w:marRight w:val="0"/>
      <w:marTop w:val="0"/>
      <w:marBottom w:val="0"/>
      <w:divBdr>
        <w:top w:val="none" w:sz="0" w:space="0" w:color="auto"/>
        <w:left w:val="none" w:sz="0" w:space="0" w:color="auto"/>
        <w:bottom w:val="none" w:sz="0" w:space="0" w:color="auto"/>
        <w:right w:val="none" w:sz="0" w:space="0" w:color="auto"/>
      </w:divBdr>
    </w:div>
    <w:div w:id="1696879393">
      <w:bodyDiv w:val="1"/>
      <w:marLeft w:val="0"/>
      <w:marRight w:val="0"/>
      <w:marTop w:val="0"/>
      <w:marBottom w:val="0"/>
      <w:divBdr>
        <w:top w:val="none" w:sz="0" w:space="0" w:color="auto"/>
        <w:left w:val="none" w:sz="0" w:space="0" w:color="auto"/>
        <w:bottom w:val="none" w:sz="0" w:space="0" w:color="auto"/>
        <w:right w:val="none" w:sz="0" w:space="0" w:color="auto"/>
      </w:divBdr>
    </w:div>
    <w:div w:id="1701970771">
      <w:bodyDiv w:val="1"/>
      <w:marLeft w:val="0"/>
      <w:marRight w:val="0"/>
      <w:marTop w:val="0"/>
      <w:marBottom w:val="0"/>
      <w:divBdr>
        <w:top w:val="none" w:sz="0" w:space="0" w:color="auto"/>
        <w:left w:val="none" w:sz="0" w:space="0" w:color="auto"/>
        <w:bottom w:val="none" w:sz="0" w:space="0" w:color="auto"/>
        <w:right w:val="none" w:sz="0" w:space="0" w:color="auto"/>
      </w:divBdr>
    </w:div>
    <w:div w:id="1703045352">
      <w:bodyDiv w:val="1"/>
      <w:marLeft w:val="0"/>
      <w:marRight w:val="0"/>
      <w:marTop w:val="0"/>
      <w:marBottom w:val="0"/>
      <w:divBdr>
        <w:top w:val="none" w:sz="0" w:space="0" w:color="auto"/>
        <w:left w:val="none" w:sz="0" w:space="0" w:color="auto"/>
        <w:bottom w:val="none" w:sz="0" w:space="0" w:color="auto"/>
        <w:right w:val="none" w:sz="0" w:space="0" w:color="auto"/>
      </w:divBdr>
    </w:div>
    <w:div w:id="1705131569">
      <w:bodyDiv w:val="1"/>
      <w:marLeft w:val="0"/>
      <w:marRight w:val="0"/>
      <w:marTop w:val="0"/>
      <w:marBottom w:val="0"/>
      <w:divBdr>
        <w:top w:val="none" w:sz="0" w:space="0" w:color="auto"/>
        <w:left w:val="none" w:sz="0" w:space="0" w:color="auto"/>
        <w:bottom w:val="none" w:sz="0" w:space="0" w:color="auto"/>
        <w:right w:val="none" w:sz="0" w:space="0" w:color="auto"/>
      </w:divBdr>
    </w:div>
    <w:div w:id="1718969301">
      <w:bodyDiv w:val="1"/>
      <w:marLeft w:val="0"/>
      <w:marRight w:val="0"/>
      <w:marTop w:val="0"/>
      <w:marBottom w:val="0"/>
      <w:divBdr>
        <w:top w:val="none" w:sz="0" w:space="0" w:color="auto"/>
        <w:left w:val="none" w:sz="0" w:space="0" w:color="auto"/>
        <w:bottom w:val="none" w:sz="0" w:space="0" w:color="auto"/>
        <w:right w:val="none" w:sz="0" w:space="0" w:color="auto"/>
      </w:divBdr>
    </w:div>
    <w:div w:id="1719819010">
      <w:bodyDiv w:val="1"/>
      <w:marLeft w:val="0"/>
      <w:marRight w:val="0"/>
      <w:marTop w:val="0"/>
      <w:marBottom w:val="0"/>
      <w:divBdr>
        <w:top w:val="none" w:sz="0" w:space="0" w:color="auto"/>
        <w:left w:val="none" w:sz="0" w:space="0" w:color="auto"/>
        <w:bottom w:val="none" w:sz="0" w:space="0" w:color="auto"/>
        <w:right w:val="none" w:sz="0" w:space="0" w:color="auto"/>
      </w:divBdr>
    </w:div>
    <w:div w:id="1728725312">
      <w:bodyDiv w:val="1"/>
      <w:marLeft w:val="0"/>
      <w:marRight w:val="0"/>
      <w:marTop w:val="0"/>
      <w:marBottom w:val="0"/>
      <w:divBdr>
        <w:top w:val="none" w:sz="0" w:space="0" w:color="auto"/>
        <w:left w:val="none" w:sz="0" w:space="0" w:color="auto"/>
        <w:bottom w:val="none" w:sz="0" w:space="0" w:color="auto"/>
        <w:right w:val="none" w:sz="0" w:space="0" w:color="auto"/>
      </w:divBdr>
    </w:div>
    <w:div w:id="1736396008">
      <w:bodyDiv w:val="1"/>
      <w:marLeft w:val="0"/>
      <w:marRight w:val="0"/>
      <w:marTop w:val="0"/>
      <w:marBottom w:val="0"/>
      <w:divBdr>
        <w:top w:val="none" w:sz="0" w:space="0" w:color="auto"/>
        <w:left w:val="none" w:sz="0" w:space="0" w:color="auto"/>
        <w:bottom w:val="none" w:sz="0" w:space="0" w:color="auto"/>
        <w:right w:val="none" w:sz="0" w:space="0" w:color="auto"/>
      </w:divBdr>
    </w:div>
    <w:div w:id="1762607321">
      <w:bodyDiv w:val="1"/>
      <w:marLeft w:val="0"/>
      <w:marRight w:val="0"/>
      <w:marTop w:val="0"/>
      <w:marBottom w:val="0"/>
      <w:divBdr>
        <w:top w:val="none" w:sz="0" w:space="0" w:color="auto"/>
        <w:left w:val="none" w:sz="0" w:space="0" w:color="auto"/>
        <w:bottom w:val="none" w:sz="0" w:space="0" w:color="auto"/>
        <w:right w:val="none" w:sz="0" w:space="0" w:color="auto"/>
      </w:divBdr>
    </w:div>
    <w:div w:id="1766001009">
      <w:bodyDiv w:val="1"/>
      <w:marLeft w:val="0"/>
      <w:marRight w:val="0"/>
      <w:marTop w:val="0"/>
      <w:marBottom w:val="0"/>
      <w:divBdr>
        <w:top w:val="none" w:sz="0" w:space="0" w:color="auto"/>
        <w:left w:val="none" w:sz="0" w:space="0" w:color="auto"/>
        <w:bottom w:val="none" w:sz="0" w:space="0" w:color="auto"/>
        <w:right w:val="none" w:sz="0" w:space="0" w:color="auto"/>
      </w:divBdr>
    </w:div>
    <w:div w:id="1768884676">
      <w:bodyDiv w:val="1"/>
      <w:marLeft w:val="0"/>
      <w:marRight w:val="0"/>
      <w:marTop w:val="0"/>
      <w:marBottom w:val="0"/>
      <w:divBdr>
        <w:top w:val="none" w:sz="0" w:space="0" w:color="auto"/>
        <w:left w:val="none" w:sz="0" w:space="0" w:color="auto"/>
        <w:bottom w:val="none" w:sz="0" w:space="0" w:color="auto"/>
        <w:right w:val="none" w:sz="0" w:space="0" w:color="auto"/>
      </w:divBdr>
    </w:div>
    <w:div w:id="1782458775">
      <w:bodyDiv w:val="1"/>
      <w:marLeft w:val="0"/>
      <w:marRight w:val="0"/>
      <w:marTop w:val="0"/>
      <w:marBottom w:val="0"/>
      <w:divBdr>
        <w:top w:val="none" w:sz="0" w:space="0" w:color="auto"/>
        <w:left w:val="none" w:sz="0" w:space="0" w:color="auto"/>
        <w:bottom w:val="none" w:sz="0" w:space="0" w:color="auto"/>
        <w:right w:val="none" w:sz="0" w:space="0" w:color="auto"/>
      </w:divBdr>
    </w:div>
    <w:div w:id="1787695646">
      <w:bodyDiv w:val="1"/>
      <w:marLeft w:val="0"/>
      <w:marRight w:val="0"/>
      <w:marTop w:val="0"/>
      <w:marBottom w:val="0"/>
      <w:divBdr>
        <w:top w:val="none" w:sz="0" w:space="0" w:color="auto"/>
        <w:left w:val="none" w:sz="0" w:space="0" w:color="auto"/>
        <w:bottom w:val="none" w:sz="0" w:space="0" w:color="auto"/>
        <w:right w:val="none" w:sz="0" w:space="0" w:color="auto"/>
      </w:divBdr>
    </w:div>
    <w:div w:id="1792019568">
      <w:bodyDiv w:val="1"/>
      <w:marLeft w:val="0"/>
      <w:marRight w:val="0"/>
      <w:marTop w:val="0"/>
      <w:marBottom w:val="0"/>
      <w:divBdr>
        <w:top w:val="none" w:sz="0" w:space="0" w:color="auto"/>
        <w:left w:val="none" w:sz="0" w:space="0" w:color="auto"/>
        <w:bottom w:val="none" w:sz="0" w:space="0" w:color="auto"/>
        <w:right w:val="none" w:sz="0" w:space="0" w:color="auto"/>
      </w:divBdr>
    </w:div>
    <w:div w:id="1807091270">
      <w:bodyDiv w:val="1"/>
      <w:marLeft w:val="0"/>
      <w:marRight w:val="0"/>
      <w:marTop w:val="0"/>
      <w:marBottom w:val="0"/>
      <w:divBdr>
        <w:top w:val="none" w:sz="0" w:space="0" w:color="auto"/>
        <w:left w:val="none" w:sz="0" w:space="0" w:color="auto"/>
        <w:bottom w:val="none" w:sz="0" w:space="0" w:color="auto"/>
        <w:right w:val="none" w:sz="0" w:space="0" w:color="auto"/>
      </w:divBdr>
    </w:div>
    <w:div w:id="1819884579">
      <w:bodyDiv w:val="1"/>
      <w:marLeft w:val="0"/>
      <w:marRight w:val="0"/>
      <w:marTop w:val="0"/>
      <w:marBottom w:val="0"/>
      <w:divBdr>
        <w:top w:val="none" w:sz="0" w:space="0" w:color="auto"/>
        <w:left w:val="none" w:sz="0" w:space="0" w:color="auto"/>
        <w:bottom w:val="none" w:sz="0" w:space="0" w:color="auto"/>
        <w:right w:val="none" w:sz="0" w:space="0" w:color="auto"/>
      </w:divBdr>
    </w:div>
    <w:div w:id="1845389244">
      <w:bodyDiv w:val="1"/>
      <w:marLeft w:val="0"/>
      <w:marRight w:val="0"/>
      <w:marTop w:val="0"/>
      <w:marBottom w:val="0"/>
      <w:divBdr>
        <w:top w:val="none" w:sz="0" w:space="0" w:color="auto"/>
        <w:left w:val="none" w:sz="0" w:space="0" w:color="auto"/>
        <w:bottom w:val="none" w:sz="0" w:space="0" w:color="auto"/>
        <w:right w:val="none" w:sz="0" w:space="0" w:color="auto"/>
      </w:divBdr>
    </w:div>
    <w:div w:id="1853301035">
      <w:bodyDiv w:val="1"/>
      <w:marLeft w:val="0"/>
      <w:marRight w:val="0"/>
      <w:marTop w:val="0"/>
      <w:marBottom w:val="0"/>
      <w:divBdr>
        <w:top w:val="none" w:sz="0" w:space="0" w:color="auto"/>
        <w:left w:val="none" w:sz="0" w:space="0" w:color="auto"/>
        <w:bottom w:val="none" w:sz="0" w:space="0" w:color="auto"/>
        <w:right w:val="none" w:sz="0" w:space="0" w:color="auto"/>
      </w:divBdr>
    </w:div>
    <w:div w:id="1855799844">
      <w:bodyDiv w:val="1"/>
      <w:marLeft w:val="0"/>
      <w:marRight w:val="0"/>
      <w:marTop w:val="0"/>
      <w:marBottom w:val="0"/>
      <w:divBdr>
        <w:top w:val="none" w:sz="0" w:space="0" w:color="auto"/>
        <w:left w:val="none" w:sz="0" w:space="0" w:color="auto"/>
        <w:bottom w:val="none" w:sz="0" w:space="0" w:color="auto"/>
        <w:right w:val="none" w:sz="0" w:space="0" w:color="auto"/>
      </w:divBdr>
    </w:div>
    <w:div w:id="1857839981">
      <w:bodyDiv w:val="1"/>
      <w:marLeft w:val="0"/>
      <w:marRight w:val="0"/>
      <w:marTop w:val="0"/>
      <w:marBottom w:val="0"/>
      <w:divBdr>
        <w:top w:val="none" w:sz="0" w:space="0" w:color="auto"/>
        <w:left w:val="none" w:sz="0" w:space="0" w:color="auto"/>
        <w:bottom w:val="none" w:sz="0" w:space="0" w:color="auto"/>
        <w:right w:val="none" w:sz="0" w:space="0" w:color="auto"/>
      </w:divBdr>
    </w:div>
    <w:div w:id="1860000818">
      <w:bodyDiv w:val="1"/>
      <w:marLeft w:val="0"/>
      <w:marRight w:val="0"/>
      <w:marTop w:val="0"/>
      <w:marBottom w:val="0"/>
      <w:divBdr>
        <w:top w:val="none" w:sz="0" w:space="0" w:color="auto"/>
        <w:left w:val="none" w:sz="0" w:space="0" w:color="auto"/>
        <w:bottom w:val="none" w:sz="0" w:space="0" w:color="auto"/>
        <w:right w:val="none" w:sz="0" w:space="0" w:color="auto"/>
      </w:divBdr>
    </w:div>
    <w:div w:id="1860436137">
      <w:bodyDiv w:val="1"/>
      <w:marLeft w:val="0"/>
      <w:marRight w:val="0"/>
      <w:marTop w:val="0"/>
      <w:marBottom w:val="0"/>
      <w:divBdr>
        <w:top w:val="none" w:sz="0" w:space="0" w:color="auto"/>
        <w:left w:val="none" w:sz="0" w:space="0" w:color="auto"/>
        <w:bottom w:val="none" w:sz="0" w:space="0" w:color="auto"/>
        <w:right w:val="none" w:sz="0" w:space="0" w:color="auto"/>
      </w:divBdr>
    </w:div>
    <w:div w:id="1871919811">
      <w:bodyDiv w:val="1"/>
      <w:marLeft w:val="0"/>
      <w:marRight w:val="0"/>
      <w:marTop w:val="0"/>
      <w:marBottom w:val="0"/>
      <w:divBdr>
        <w:top w:val="none" w:sz="0" w:space="0" w:color="auto"/>
        <w:left w:val="none" w:sz="0" w:space="0" w:color="auto"/>
        <w:bottom w:val="none" w:sz="0" w:space="0" w:color="auto"/>
        <w:right w:val="none" w:sz="0" w:space="0" w:color="auto"/>
      </w:divBdr>
    </w:div>
    <w:div w:id="1872110650">
      <w:bodyDiv w:val="1"/>
      <w:marLeft w:val="0"/>
      <w:marRight w:val="0"/>
      <w:marTop w:val="0"/>
      <w:marBottom w:val="0"/>
      <w:divBdr>
        <w:top w:val="none" w:sz="0" w:space="0" w:color="auto"/>
        <w:left w:val="none" w:sz="0" w:space="0" w:color="auto"/>
        <w:bottom w:val="none" w:sz="0" w:space="0" w:color="auto"/>
        <w:right w:val="none" w:sz="0" w:space="0" w:color="auto"/>
      </w:divBdr>
    </w:div>
    <w:div w:id="1876698014">
      <w:bodyDiv w:val="1"/>
      <w:marLeft w:val="0"/>
      <w:marRight w:val="0"/>
      <w:marTop w:val="0"/>
      <w:marBottom w:val="0"/>
      <w:divBdr>
        <w:top w:val="none" w:sz="0" w:space="0" w:color="auto"/>
        <w:left w:val="none" w:sz="0" w:space="0" w:color="auto"/>
        <w:bottom w:val="none" w:sz="0" w:space="0" w:color="auto"/>
        <w:right w:val="none" w:sz="0" w:space="0" w:color="auto"/>
      </w:divBdr>
    </w:div>
    <w:div w:id="1892762776">
      <w:bodyDiv w:val="1"/>
      <w:marLeft w:val="0"/>
      <w:marRight w:val="0"/>
      <w:marTop w:val="0"/>
      <w:marBottom w:val="0"/>
      <w:divBdr>
        <w:top w:val="none" w:sz="0" w:space="0" w:color="auto"/>
        <w:left w:val="none" w:sz="0" w:space="0" w:color="auto"/>
        <w:bottom w:val="none" w:sz="0" w:space="0" w:color="auto"/>
        <w:right w:val="none" w:sz="0" w:space="0" w:color="auto"/>
      </w:divBdr>
    </w:div>
    <w:div w:id="1893034759">
      <w:bodyDiv w:val="1"/>
      <w:marLeft w:val="0"/>
      <w:marRight w:val="0"/>
      <w:marTop w:val="0"/>
      <w:marBottom w:val="0"/>
      <w:divBdr>
        <w:top w:val="none" w:sz="0" w:space="0" w:color="auto"/>
        <w:left w:val="none" w:sz="0" w:space="0" w:color="auto"/>
        <w:bottom w:val="none" w:sz="0" w:space="0" w:color="auto"/>
        <w:right w:val="none" w:sz="0" w:space="0" w:color="auto"/>
      </w:divBdr>
    </w:div>
    <w:div w:id="1897816524">
      <w:bodyDiv w:val="1"/>
      <w:marLeft w:val="0"/>
      <w:marRight w:val="0"/>
      <w:marTop w:val="0"/>
      <w:marBottom w:val="0"/>
      <w:divBdr>
        <w:top w:val="none" w:sz="0" w:space="0" w:color="auto"/>
        <w:left w:val="none" w:sz="0" w:space="0" w:color="auto"/>
        <w:bottom w:val="none" w:sz="0" w:space="0" w:color="auto"/>
        <w:right w:val="none" w:sz="0" w:space="0" w:color="auto"/>
      </w:divBdr>
    </w:div>
    <w:div w:id="1902053410">
      <w:bodyDiv w:val="1"/>
      <w:marLeft w:val="0"/>
      <w:marRight w:val="0"/>
      <w:marTop w:val="0"/>
      <w:marBottom w:val="0"/>
      <w:divBdr>
        <w:top w:val="none" w:sz="0" w:space="0" w:color="auto"/>
        <w:left w:val="none" w:sz="0" w:space="0" w:color="auto"/>
        <w:bottom w:val="none" w:sz="0" w:space="0" w:color="auto"/>
        <w:right w:val="none" w:sz="0" w:space="0" w:color="auto"/>
      </w:divBdr>
    </w:div>
    <w:div w:id="1919096456">
      <w:bodyDiv w:val="1"/>
      <w:marLeft w:val="0"/>
      <w:marRight w:val="0"/>
      <w:marTop w:val="0"/>
      <w:marBottom w:val="0"/>
      <w:divBdr>
        <w:top w:val="none" w:sz="0" w:space="0" w:color="auto"/>
        <w:left w:val="none" w:sz="0" w:space="0" w:color="auto"/>
        <w:bottom w:val="none" w:sz="0" w:space="0" w:color="auto"/>
        <w:right w:val="none" w:sz="0" w:space="0" w:color="auto"/>
      </w:divBdr>
    </w:div>
    <w:div w:id="1919440433">
      <w:bodyDiv w:val="1"/>
      <w:marLeft w:val="0"/>
      <w:marRight w:val="0"/>
      <w:marTop w:val="0"/>
      <w:marBottom w:val="0"/>
      <w:divBdr>
        <w:top w:val="none" w:sz="0" w:space="0" w:color="auto"/>
        <w:left w:val="none" w:sz="0" w:space="0" w:color="auto"/>
        <w:bottom w:val="none" w:sz="0" w:space="0" w:color="auto"/>
        <w:right w:val="none" w:sz="0" w:space="0" w:color="auto"/>
      </w:divBdr>
    </w:div>
    <w:div w:id="1919555424">
      <w:bodyDiv w:val="1"/>
      <w:marLeft w:val="0"/>
      <w:marRight w:val="0"/>
      <w:marTop w:val="0"/>
      <w:marBottom w:val="0"/>
      <w:divBdr>
        <w:top w:val="none" w:sz="0" w:space="0" w:color="auto"/>
        <w:left w:val="none" w:sz="0" w:space="0" w:color="auto"/>
        <w:bottom w:val="none" w:sz="0" w:space="0" w:color="auto"/>
        <w:right w:val="none" w:sz="0" w:space="0" w:color="auto"/>
      </w:divBdr>
    </w:div>
    <w:div w:id="1921282611">
      <w:bodyDiv w:val="1"/>
      <w:marLeft w:val="0"/>
      <w:marRight w:val="0"/>
      <w:marTop w:val="0"/>
      <w:marBottom w:val="0"/>
      <w:divBdr>
        <w:top w:val="none" w:sz="0" w:space="0" w:color="auto"/>
        <w:left w:val="none" w:sz="0" w:space="0" w:color="auto"/>
        <w:bottom w:val="none" w:sz="0" w:space="0" w:color="auto"/>
        <w:right w:val="none" w:sz="0" w:space="0" w:color="auto"/>
      </w:divBdr>
    </w:div>
    <w:div w:id="1924993602">
      <w:bodyDiv w:val="1"/>
      <w:marLeft w:val="0"/>
      <w:marRight w:val="0"/>
      <w:marTop w:val="0"/>
      <w:marBottom w:val="0"/>
      <w:divBdr>
        <w:top w:val="none" w:sz="0" w:space="0" w:color="auto"/>
        <w:left w:val="none" w:sz="0" w:space="0" w:color="auto"/>
        <w:bottom w:val="none" w:sz="0" w:space="0" w:color="auto"/>
        <w:right w:val="none" w:sz="0" w:space="0" w:color="auto"/>
      </w:divBdr>
    </w:div>
    <w:div w:id="1928805702">
      <w:bodyDiv w:val="1"/>
      <w:marLeft w:val="0"/>
      <w:marRight w:val="0"/>
      <w:marTop w:val="0"/>
      <w:marBottom w:val="0"/>
      <w:divBdr>
        <w:top w:val="none" w:sz="0" w:space="0" w:color="auto"/>
        <w:left w:val="none" w:sz="0" w:space="0" w:color="auto"/>
        <w:bottom w:val="none" w:sz="0" w:space="0" w:color="auto"/>
        <w:right w:val="none" w:sz="0" w:space="0" w:color="auto"/>
      </w:divBdr>
    </w:div>
    <w:div w:id="1937127926">
      <w:bodyDiv w:val="1"/>
      <w:marLeft w:val="0"/>
      <w:marRight w:val="0"/>
      <w:marTop w:val="0"/>
      <w:marBottom w:val="0"/>
      <w:divBdr>
        <w:top w:val="none" w:sz="0" w:space="0" w:color="auto"/>
        <w:left w:val="none" w:sz="0" w:space="0" w:color="auto"/>
        <w:bottom w:val="none" w:sz="0" w:space="0" w:color="auto"/>
        <w:right w:val="none" w:sz="0" w:space="0" w:color="auto"/>
      </w:divBdr>
    </w:div>
    <w:div w:id="1952473316">
      <w:bodyDiv w:val="1"/>
      <w:marLeft w:val="0"/>
      <w:marRight w:val="0"/>
      <w:marTop w:val="0"/>
      <w:marBottom w:val="0"/>
      <w:divBdr>
        <w:top w:val="none" w:sz="0" w:space="0" w:color="auto"/>
        <w:left w:val="none" w:sz="0" w:space="0" w:color="auto"/>
        <w:bottom w:val="none" w:sz="0" w:space="0" w:color="auto"/>
        <w:right w:val="none" w:sz="0" w:space="0" w:color="auto"/>
      </w:divBdr>
    </w:div>
    <w:div w:id="1963069254">
      <w:bodyDiv w:val="1"/>
      <w:marLeft w:val="0"/>
      <w:marRight w:val="0"/>
      <w:marTop w:val="0"/>
      <w:marBottom w:val="0"/>
      <w:divBdr>
        <w:top w:val="none" w:sz="0" w:space="0" w:color="auto"/>
        <w:left w:val="none" w:sz="0" w:space="0" w:color="auto"/>
        <w:bottom w:val="none" w:sz="0" w:space="0" w:color="auto"/>
        <w:right w:val="none" w:sz="0" w:space="0" w:color="auto"/>
      </w:divBdr>
    </w:div>
    <w:div w:id="1969629466">
      <w:bodyDiv w:val="1"/>
      <w:marLeft w:val="0"/>
      <w:marRight w:val="0"/>
      <w:marTop w:val="0"/>
      <w:marBottom w:val="0"/>
      <w:divBdr>
        <w:top w:val="none" w:sz="0" w:space="0" w:color="auto"/>
        <w:left w:val="none" w:sz="0" w:space="0" w:color="auto"/>
        <w:bottom w:val="none" w:sz="0" w:space="0" w:color="auto"/>
        <w:right w:val="none" w:sz="0" w:space="0" w:color="auto"/>
      </w:divBdr>
    </w:div>
    <w:div w:id="1975089729">
      <w:bodyDiv w:val="1"/>
      <w:marLeft w:val="0"/>
      <w:marRight w:val="0"/>
      <w:marTop w:val="0"/>
      <w:marBottom w:val="0"/>
      <w:divBdr>
        <w:top w:val="none" w:sz="0" w:space="0" w:color="auto"/>
        <w:left w:val="none" w:sz="0" w:space="0" w:color="auto"/>
        <w:bottom w:val="none" w:sz="0" w:space="0" w:color="auto"/>
        <w:right w:val="none" w:sz="0" w:space="0" w:color="auto"/>
      </w:divBdr>
    </w:div>
    <w:div w:id="1990475945">
      <w:bodyDiv w:val="1"/>
      <w:marLeft w:val="0"/>
      <w:marRight w:val="0"/>
      <w:marTop w:val="0"/>
      <w:marBottom w:val="0"/>
      <w:divBdr>
        <w:top w:val="none" w:sz="0" w:space="0" w:color="auto"/>
        <w:left w:val="none" w:sz="0" w:space="0" w:color="auto"/>
        <w:bottom w:val="none" w:sz="0" w:space="0" w:color="auto"/>
        <w:right w:val="none" w:sz="0" w:space="0" w:color="auto"/>
      </w:divBdr>
    </w:div>
    <w:div w:id="1991863176">
      <w:bodyDiv w:val="1"/>
      <w:marLeft w:val="0"/>
      <w:marRight w:val="0"/>
      <w:marTop w:val="0"/>
      <w:marBottom w:val="0"/>
      <w:divBdr>
        <w:top w:val="none" w:sz="0" w:space="0" w:color="auto"/>
        <w:left w:val="none" w:sz="0" w:space="0" w:color="auto"/>
        <w:bottom w:val="none" w:sz="0" w:space="0" w:color="auto"/>
        <w:right w:val="none" w:sz="0" w:space="0" w:color="auto"/>
      </w:divBdr>
    </w:div>
    <w:div w:id="1995138513">
      <w:bodyDiv w:val="1"/>
      <w:marLeft w:val="0"/>
      <w:marRight w:val="0"/>
      <w:marTop w:val="0"/>
      <w:marBottom w:val="0"/>
      <w:divBdr>
        <w:top w:val="none" w:sz="0" w:space="0" w:color="auto"/>
        <w:left w:val="none" w:sz="0" w:space="0" w:color="auto"/>
        <w:bottom w:val="none" w:sz="0" w:space="0" w:color="auto"/>
        <w:right w:val="none" w:sz="0" w:space="0" w:color="auto"/>
      </w:divBdr>
    </w:div>
    <w:div w:id="2019383729">
      <w:bodyDiv w:val="1"/>
      <w:marLeft w:val="0"/>
      <w:marRight w:val="0"/>
      <w:marTop w:val="0"/>
      <w:marBottom w:val="0"/>
      <w:divBdr>
        <w:top w:val="none" w:sz="0" w:space="0" w:color="auto"/>
        <w:left w:val="none" w:sz="0" w:space="0" w:color="auto"/>
        <w:bottom w:val="none" w:sz="0" w:space="0" w:color="auto"/>
        <w:right w:val="none" w:sz="0" w:space="0" w:color="auto"/>
      </w:divBdr>
    </w:div>
    <w:div w:id="2020430406">
      <w:bodyDiv w:val="1"/>
      <w:marLeft w:val="0"/>
      <w:marRight w:val="0"/>
      <w:marTop w:val="0"/>
      <w:marBottom w:val="0"/>
      <w:divBdr>
        <w:top w:val="none" w:sz="0" w:space="0" w:color="auto"/>
        <w:left w:val="none" w:sz="0" w:space="0" w:color="auto"/>
        <w:bottom w:val="none" w:sz="0" w:space="0" w:color="auto"/>
        <w:right w:val="none" w:sz="0" w:space="0" w:color="auto"/>
      </w:divBdr>
    </w:div>
    <w:div w:id="2024285156">
      <w:bodyDiv w:val="1"/>
      <w:marLeft w:val="0"/>
      <w:marRight w:val="0"/>
      <w:marTop w:val="0"/>
      <w:marBottom w:val="0"/>
      <w:divBdr>
        <w:top w:val="none" w:sz="0" w:space="0" w:color="auto"/>
        <w:left w:val="none" w:sz="0" w:space="0" w:color="auto"/>
        <w:bottom w:val="none" w:sz="0" w:space="0" w:color="auto"/>
        <w:right w:val="none" w:sz="0" w:space="0" w:color="auto"/>
      </w:divBdr>
    </w:div>
    <w:div w:id="2030833135">
      <w:bodyDiv w:val="1"/>
      <w:marLeft w:val="0"/>
      <w:marRight w:val="0"/>
      <w:marTop w:val="0"/>
      <w:marBottom w:val="0"/>
      <w:divBdr>
        <w:top w:val="none" w:sz="0" w:space="0" w:color="auto"/>
        <w:left w:val="none" w:sz="0" w:space="0" w:color="auto"/>
        <w:bottom w:val="none" w:sz="0" w:space="0" w:color="auto"/>
        <w:right w:val="none" w:sz="0" w:space="0" w:color="auto"/>
      </w:divBdr>
    </w:div>
    <w:div w:id="2037384851">
      <w:bodyDiv w:val="1"/>
      <w:marLeft w:val="0"/>
      <w:marRight w:val="0"/>
      <w:marTop w:val="0"/>
      <w:marBottom w:val="0"/>
      <w:divBdr>
        <w:top w:val="none" w:sz="0" w:space="0" w:color="auto"/>
        <w:left w:val="none" w:sz="0" w:space="0" w:color="auto"/>
        <w:bottom w:val="none" w:sz="0" w:space="0" w:color="auto"/>
        <w:right w:val="none" w:sz="0" w:space="0" w:color="auto"/>
      </w:divBdr>
    </w:div>
    <w:div w:id="2063284976">
      <w:bodyDiv w:val="1"/>
      <w:marLeft w:val="0"/>
      <w:marRight w:val="0"/>
      <w:marTop w:val="0"/>
      <w:marBottom w:val="0"/>
      <w:divBdr>
        <w:top w:val="none" w:sz="0" w:space="0" w:color="auto"/>
        <w:left w:val="none" w:sz="0" w:space="0" w:color="auto"/>
        <w:bottom w:val="none" w:sz="0" w:space="0" w:color="auto"/>
        <w:right w:val="none" w:sz="0" w:space="0" w:color="auto"/>
      </w:divBdr>
    </w:div>
    <w:div w:id="2065521552">
      <w:bodyDiv w:val="1"/>
      <w:marLeft w:val="0"/>
      <w:marRight w:val="0"/>
      <w:marTop w:val="0"/>
      <w:marBottom w:val="0"/>
      <w:divBdr>
        <w:top w:val="none" w:sz="0" w:space="0" w:color="auto"/>
        <w:left w:val="none" w:sz="0" w:space="0" w:color="auto"/>
        <w:bottom w:val="none" w:sz="0" w:space="0" w:color="auto"/>
        <w:right w:val="none" w:sz="0" w:space="0" w:color="auto"/>
      </w:divBdr>
    </w:div>
    <w:div w:id="2088191434">
      <w:bodyDiv w:val="1"/>
      <w:marLeft w:val="0"/>
      <w:marRight w:val="0"/>
      <w:marTop w:val="0"/>
      <w:marBottom w:val="0"/>
      <w:divBdr>
        <w:top w:val="none" w:sz="0" w:space="0" w:color="auto"/>
        <w:left w:val="none" w:sz="0" w:space="0" w:color="auto"/>
        <w:bottom w:val="none" w:sz="0" w:space="0" w:color="auto"/>
        <w:right w:val="none" w:sz="0" w:space="0" w:color="auto"/>
      </w:divBdr>
    </w:div>
    <w:div w:id="2098089114">
      <w:bodyDiv w:val="1"/>
      <w:marLeft w:val="0"/>
      <w:marRight w:val="0"/>
      <w:marTop w:val="0"/>
      <w:marBottom w:val="0"/>
      <w:divBdr>
        <w:top w:val="none" w:sz="0" w:space="0" w:color="auto"/>
        <w:left w:val="none" w:sz="0" w:space="0" w:color="auto"/>
        <w:bottom w:val="none" w:sz="0" w:space="0" w:color="auto"/>
        <w:right w:val="none" w:sz="0" w:space="0" w:color="auto"/>
      </w:divBdr>
    </w:div>
    <w:div w:id="2103642030">
      <w:bodyDiv w:val="1"/>
      <w:marLeft w:val="0"/>
      <w:marRight w:val="0"/>
      <w:marTop w:val="0"/>
      <w:marBottom w:val="0"/>
      <w:divBdr>
        <w:top w:val="none" w:sz="0" w:space="0" w:color="auto"/>
        <w:left w:val="none" w:sz="0" w:space="0" w:color="auto"/>
        <w:bottom w:val="none" w:sz="0" w:space="0" w:color="auto"/>
        <w:right w:val="none" w:sz="0" w:space="0" w:color="auto"/>
      </w:divBdr>
    </w:div>
    <w:div w:id="2105035058">
      <w:bodyDiv w:val="1"/>
      <w:marLeft w:val="0"/>
      <w:marRight w:val="0"/>
      <w:marTop w:val="0"/>
      <w:marBottom w:val="0"/>
      <w:divBdr>
        <w:top w:val="none" w:sz="0" w:space="0" w:color="auto"/>
        <w:left w:val="none" w:sz="0" w:space="0" w:color="auto"/>
        <w:bottom w:val="none" w:sz="0" w:space="0" w:color="auto"/>
        <w:right w:val="none" w:sz="0" w:space="0" w:color="auto"/>
      </w:divBdr>
    </w:div>
    <w:div w:id="2112705448">
      <w:bodyDiv w:val="1"/>
      <w:marLeft w:val="0"/>
      <w:marRight w:val="0"/>
      <w:marTop w:val="0"/>
      <w:marBottom w:val="0"/>
      <w:divBdr>
        <w:top w:val="none" w:sz="0" w:space="0" w:color="auto"/>
        <w:left w:val="none" w:sz="0" w:space="0" w:color="auto"/>
        <w:bottom w:val="none" w:sz="0" w:space="0" w:color="auto"/>
        <w:right w:val="none" w:sz="0" w:space="0" w:color="auto"/>
      </w:divBdr>
    </w:div>
    <w:div w:id="2127239133">
      <w:bodyDiv w:val="1"/>
      <w:marLeft w:val="0"/>
      <w:marRight w:val="0"/>
      <w:marTop w:val="0"/>
      <w:marBottom w:val="0"/>
      <w:divBdr>
        <w:top w:val="none" w:sz="0" w:space="0" w:color="auto"/>
        <w:left w:val="none" w:sz="0" w:space="0" w:color="auto"/>
        <w:bottom w:val="none" w:sz="0" w:space="0" w:color="auto"/>
        <w:right w:val="none" w:sz="0" w:space="0" w:color="auto"/>
      </w:divBdr>
    </w:div>
    <w:div w:id="2130390013">
      <w:bodyDiv w:val="1"/>
      <w:marLeft w:val="0"/>
      <w:marRight w:val="0"/>
      <w:marTop w:val="0"/>
      <w:marBottom w:val="0"/>
      <w:divBdr>
        <w:top w:val="none" w:sz="0" w:space="0" w:color="auto"/>
        <w:left w:val="none" w:sz="0" w:space="0" w:color="auto"/>
        <w:bottom w:val="none" w:sz="0" w:space="0" w:color="auto"/>
        <w:right w:val="none" w:sz="0" w:space="0" w:color="auto"/>
      </w:divBdr>
    </w:div>
    <w:div w:id="2139755391">
      <w:bodyDiv w:val="1"/>
      <w:marLeft w:val="0"/>
      <w:marRight w:val="0"/>
      <w:marTop w:val="0"/>
      <w:marBottom w:val="0"/>
      <w:divBdr>
        <w:top w:val="none" w:sz="0" w:space="0" w:color="auto"/>
        <w:left w:val="none" w:sz="0" w:space="0" w:color="auto"/>
        <w:bottom w:val="none" w:sz="0" w:space="0" w:color="auto"/>
        <w:right w:val="none" w:sz="0" w:space="0" w:color="auto"/>
      </w:divBdr>
    </w:div>
    <w:div w:id="2140569264">
      <w:bodyDiv w:val="1"/>
      <w:marLeft w:val="0"/>
      <w:marRight w:val="0"/>
      <w:marTop w:val="0"/>
      <w:marBottom w:val="0"/>
      <w:divBdr>
        <w:top w:val="none" w:sz="0" w:space="0" w:color="auto"/>
        <w:left w:val="none" w:sz="0" w:space="0" w:color="auto"/>
        <w:bottom w:val="none" w:sz="0" w:space="0" w:color="auto"/>
        <w:right w:val="none" w:sz="0" w:space="0" w:color="auto"/>
      </w:divBdr>
    </w:div>
    <w:div w:id="2142570584">
      <w:bodyDiv w:val="1"/>
      <w:marLeft w:val="0"/>
      <w:marRight w:val="0"/>
      <w:marTop w:val="0"/>
      <w:marBottom w:val="0"/>
      <w:divBdr>
        <w:top w:val="none" w:sz="0" w:space="0" w:color="auto"/>
        <w:left w:val="none" w:sz="0" w:space="0" w:color="auto"/>
        <w:bottom w:val="none" w:sz="0" w:space="0" w:color="auto"/>
        <w:right w:val="none" w:sz="0" w:space="0" w:color="auto"/>
      </w:divBdr>
    </w:div>
    <w:div w:id="21440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39B0-3188-4E53-927B-68EAB85D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23966</Words>
  <Characters>136610</Characters>
  <Application>Microsoft Office Word</Application>
  <DocSecurity>0</DocSecurity>
  <Lines>1138</Lines>
  <Paragraphs>320</Paragraphs>
  <ScaleCrop>false</ScaleCrop>
  <Company/>
  <LinksUpToDate>false</LinksUpToDate>
  <CharactersWithSpaces>160256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王倩</cp:lastModifiedBy>
  <cp:revision>2</cp:revision>
  <cp:lastPrinted>2020-01-16T03:44:00Z</cp:lastPrinted>
  <dcterms:created xsi:type="dcterms:W3CDTF">2020-01-21T08:21:00Z</dcterms:created>
  <dcterms:modified xsi:type="dcterms:W3CDTF">2020-01-21T08:21:00Z</dcterms:modified>
</cp:coreProperties>
</file>