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3CD1" w14:textId="1607D573" w:rsidR="008F161F" w:rsidRPr="008F161F" w:rsidRDefault="008F161F" w:rsidP="008F161F">
      <w:pPr>
        <w:spacing w:line="360" w:lineRule="auto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 w:rsidRPr="008F161F">
        <w:rPr>
          <w:rFonts w:ascii="Times New Roman" w:eastAsia="方正小标宋简体" w:hAnsi="Times New Roman" w:cs="Times New Roman"/>
          <w:color w:val="000000"/>
          <w:sz w:val="36"/>
          <w:szCs w:val="36"/>
        </w:rPr>
        <w:t>附件</w:t>
      </w:r>
    </w:p>
    <w:p w14:paraId="27D02D16" w14:textId="77777777" w:rsidR="003A0864" w:rsidRDefault="003A0864" w:rsidP="00EC0130">
      <w:pPr>
        <w:topLinePunct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proofErr w:type="gramStart"/>
      <w:r w:rsidRPr="003A0864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达州市</w:t>
      </w:r>
      <w:proofErr w:type="gramEnd"/>
      <w:r w:rsidRPr="003A0864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新创环保科技有限公司</w:t>
      </w:r>
    </w:p>
    <w:p w14:paraId="05823E03" w14:textId="39485ACD" w:rsidR="00EC0130" w:rsidRPr="00F64CD6" w:rsidRDefault="005F70F1" w:rsidP="00EC0130">
      <w:pPr>
        <w:topLinePunct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拟核</w:t>
      </w:r>
      <w:proofErr w:type="gramStart"/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准</w:t>
      </w:r>
      <w:r w:rsidR="00EC0130" w:rsidRPr="00F64CD6">
        <w:rPr>
          <w:rFonts w:ascii="Times New Roman" w:eastAsia="方正小标宋简体" w:hAnsi="Times New Roman" w:cs="Times New Roman"/>
          <w:color w:val="000000"/>
          <w:sz w:val="44"/>
          <w:szCs w:val="44"/>
        </w:rPr>
        <w:t>危险</w:t>
      </w:r>
      <w:proofErr w:type="gramEnd"/>
      <w:r w:rsidR="00EC0130" w:rsidRPr="00F64CD6">
        <w:rPr>
          <w:rFonts w:ascii="Times New Roman" w:eastAsia="方正小标宋简体" w:hAnsi="Times New Roman" w:cs="Times New Roman"/>
          <w:color w:val="000000"/>
          <w:sz w:val="44"/>
          <w:szCs w:val="44"/>
        </w:rPr>
        <w:t>废物类别及代码</w:t>
      </w:r>
    </w:p>
    <w:p w14:paraId="218A31D9" w14:textId="1D8AD154" w:rsidR="005F70F1" w:rsidRDefault="005F70F1" w:rsidP="005F70F1">
      <w:pPr>
        <w:spacing w:line="4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64"/>
        <w:gridCol w:w="3174"/>
        <w:gridCol w:w="1299"/>
      </w:tblGrid>
      <w:tr w:rsidR="003A0864" w:rsidRPr="003A0864" w14:paraId="17E8E93C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7583" w14:textId="77777777" w:rsidR="003A0864" w:rsidRPr="003A0864" w:rsidRDefault="003A0864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bCs/>
                <w:sz w:val="21"/>
                <w:szCs w:val="21"/>
              </w:rPr>
            </w:pPr>
            <w:r w:rsidRPr="003A0864">
              <w:rPr>
                <w:rFonts w:ascii="Times New Roman" w:eastAsia="黑体" w:hAnsi="Times New Roman" w:cs="Times New Roman"/>
                <w:bCs/>
                <w:szCs w:val="21"/>
              </w:rPr>
              <w:t>序号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19CE" w14:textId="77777777" w:rsidR="003A0864" w:rsidRPr="003A0864" w:rsidRDefault="003A0864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3A0864">
              <w:rPr>
                <w:rFonts w:ascii="Times New Roman" w:eastAsia="黑体" w:hAnsi="Times New Roman" w:cs="Times New Roman"/>
                <w:bCs/>
                <w:szCs w:val="21"/>
              </w:rPr>
              <w:t>废物类别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A6F1" w14:textId="77777777" w:rsidR="003A0864" w:rsidRPr="003A0864" w:rsidRDefault="003A0864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3A0864">
              <w:rPr>
                <w:rFonts w:ascii="Times New Roman" w:eastAsia="黑体" w:hAnsi="Times New Roman" w:cs="Times New Roman"/>
                <w:bCs/>
                <w:szCs w:val="21"/>
              </w:rPr>
              <w:t>废物代码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1A61" w14:textId="77777777" w:rsidR="003A0864" w:rsidRPr="003A0864" w:rsidRDefault="003A0864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3A0864">
              <w:rPr>
                <w:rFonts w:ascii="Times New Roman" w:eastAsia="黑体" w:hAnsi="Times New Roman" w:cs="Times New Roman"/>
                <w:bCs/>
                <w:szCs w:val="21"/>
              </w:rPr>
              <w:t>经营规模</w:t>
            </w:r>
          </w:p>
        </w:tc>
      </w:tr>
      <w:tr w:rsidR="003A0864" w:rsidRPr="003A0864" w14:paraId="7770365A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6F26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E22A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HW02</w:t>
            </w:r>
            <w:r w:rsidRPr="003A0864">
              <w:rPr>
                <w:rFonts w:ascii="Times New Roman" w:eastAsia="仿宋_GB2312" w:hAnsi="Times New Roman" w:cs="Times New Roman"/>
              </w:rPr>
              <w:t>医药废物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4B89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9E49" w14:textId="77777777" w:rsidR="003A0864" w:rsidRPr="003A0864" w:rsidRDefault="003A0864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3A0864">
              <w:rPr>
                <w:rFonts w:ascii="Times New Roman" w:eastAsia="仿宋_GB2312" w:hAnsi="Times New Roman" w:cs="Times New Roman"/>
                <w:bCs/>
              </w:rPr>
              <w:t>5000</w:t>
            </w:r>
            <w:r w:rsidRPr="003A0864">
              <w:rPr>
                <w:rFonts w:ascii="Times New Roman" w:eastAsia="仿宋_GB2312" w:hAnsi="Times New Roman" w:cs="Times New Roman"/>
                <w:bCs/>
              </w:rPr>
              <w:t>吨</w:t>
            </w:r>
            <w:r w:rsidRPr="003A0864">
              <w:rPr>
                <w:rFonts w:ascii="Times New Roman" w:eastAsia="仿宋_GB2312" w:hAnsi="Times New Roman" w:cs="Times New Roman"/>
                <w:bCs/>
              </w:rPr>
              <w:t>/</w:t>
            </w:r>
            <w:r w:rsidRPr="003A0864">
              <w:rPr>
                <w:rFonts w:ascii="Times New Roman" w:eastAsia="仿宋_GB2312" w:hAnsi="Times New Roman" w:cs="Times New Roman"/>
                <w:bCs/>
              </w:rPr>
              <w:t>年</w:t>
            </w:r>
          </w:p>
        </w:tc>
      </w:tr>
      <w:tr w:rsidR="003A0864" w:rsidRPr="003A0864" w14:paraId="34D1D319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00C0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8883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HW03</w:t>
            </w:r>
            <w:r w:rsidRPr="003A0864">
              <w:rPr>
                <w:rFonts w:ascii="Times New Roman" w:eastAsia="仿宋_GB2312" w:hAnsi="Times New Roman" w:cs="Times New Roman"/>
              </w:rPr>
              <w:t>废药物、药品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DD5D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EF1D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1F80E471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3C52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189D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HW04</w:t>
            </w:r>
            <w:r w:rsidRPr="003A0864">
              <w:rPr>
                <w:rFonts w:ascii="Times New Roman" w:eastAsia="仿宋_GB2312" w:hAnsi="Times New Roman" w:cs="Times New Roman"/>
              </w:rPr>
              <w:t>农药废物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1E92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9138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096AADF1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8763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AD9D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HW06</w:t>
            </w:r>
            <w:r w:rsidRPr="003A0864">
              <w:rPr>
                <w:rFonts w:ascii="Times New Roman" w:eastAsia="仿宋_GB2312" w:hAnsi="Times New Roman" w:cs="Times New Roman"/>
              </w:rPr>
              <w:t>废有机溶剂与含有机溶剂废物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5946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全代码（仅收集不贮存）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81DC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1C9EF36F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A1EF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2E2E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HW08</w:t>
            </w:r>
            <w:r w:rsidRPr="003A0864">
              <w:rPr>
                <w:rFonts w:ascii="Times New Roman" w:eastAsia="仿宋_GB2312" w:hAnsi="Times New Roman" w:cs="Times New Roman"/>
              </w:rPr>
              <w:t>废矿物油与含矿物油废物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8B2D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2FE9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71F2DEC6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B17C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9273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HW09</w:t>
            </w:r>
            <w:r w:rsidRPr="003A0864">
              <w:rPr>
                <w:rFonts w:ascii="Times New Roman" w:eastAsia="仿宋_GB2312" w:hAnsi="Times New Roman" w:cs="Times New Roman"/>
              </w:rPr>
              <w:t>油</w:t>
            </w:r>
            <w:r w:rsidRPr="003A0864">
              <w:rPr>
                <w:rFonts w:ascii="Times New Roman" w:eastAsia="仿宋_GB2312" w:hAnsi="Times New Roman" w:cs="Times New Roman"/>
              </w:rPr>
              <w:t>/</w:t>
            </w:r>
            <w:r w:rsidRPr="003A0864">
              <w:rPr>
                <w:rFonts w:ascii="Times New Roman" w:eastAsia="仿宋_GB2312" w:hAnsi="Times New Roman" w:cs="Times New Roman"/>
              </w:rPr>
              <w:t>水、烃</w:t>
            </w:r>
            <w:r w:rsidRPr="003A0864">
              <w:rPr>
                <w:rFonts w:ascii="Times New Roman" w:eastAsia="仿宋_GB2312" w:hAnsi="Times New Roman" w:cs="Times New Roman"/>
              </w:rPr>
              <w:t>/</w:t>
            </w:r>
            <w:r w:rsidRPr="003A0864">
              <w:rPr>
                <w:rFonts w:ascii="Times New Roman" w:eastAsia="仿宋_GB2312" w:hAnsi="Times New Roman" w:cs="Times New Roman"/>
              </w:rPr>
              <w:t>水混合物或乳化液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2CA8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EBA4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12262059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36DD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7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632D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HW11</w:t>
            </w:r>
            <w:r w:rsidRPr="003A0864">
              <w:rPr>
                <w:rFonts w:ascii="Times New Roman" w:eastAsia="仿宋_GB2312" w:hAnsi="Times New Roman" w:cs="Times New Roman"/>
              </w:rPr>
              <w:t>精（蒸）</w:t>
            </w:r>
            <w:proofErr w:type="gramStart"/>
            <w:r w:rsidRPr="003A0864">
              <w:rPr>
                <w:rFonts w:ascii="Times New Roman" w:eastAsia="仿宋_GB2312" w:hAnsi="Times New Roman" w:cs="Times New Roman"/>
              </w:rPr>
              <w:t>馏</w:t>
            </w:r>
            <w:proofErr w:type="gramEnd"/>
            <w:r w:rsidRPr="003A0864">
              <w:rPr>
                <w:rFonts w:ascii="Times New Roman" w:eastAsia="仿宋_GB2312" w:hAnsi="Times New Roman" w:cs="Times New Roman"/>
              </w:rPr>
              <w:t>残渣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733C" w14:textId="314E803C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  <w:r>
              <w:rPr>
                <w:rFonts w:ascii="Times New Roman" w:eastAsia="仿宋_GB2312" w:hAnsi="Times New Roman" w:cs="Times New Roman" w:hint="eastAsia"/>
              </w:rPr>
              <w:t>（</w:t>
            </w:r>
            <w:r w:rsidRPr="003A0864">
              <w:rPr>
                <w:rFonts w:ascii="Times New Roman" w:eastAsia="仿宋_GB2312" w:hAnsi="Times New Roman" w:cs="Times New Roman"/>
              </w:rPr>
              <w:t>900-013-11</w:t>
            </w:r>
            <w:r w:rsidRPr="003A0864">
              <w:rPr>
                <w:rFonts w:ascii="Times New Roman" w:eastAsia="仿宋_GB2312" w:hAnsi="Times New Roman" w:cs="Times New Roman"/>
              </w:rPr>
              <w:t>、</w:t>
            </w:r>
            <w:r w:rsidRPr="003A0864">
              <w:rPr>
                <w:rFonts w:ascii="Times New Roman" w:eastAsia="仿宋_GB2312" w:hAnsi="Times New Roman" w:cs="Times New Roman"/>
              </w:rPr>
              <w:t>772-01-11</w:t>
            </w:r>
            <w:r w:rsidRPr="003A0864">
              <w:rPr>
                <w:rFonts w:ascii="Times New Roman" w:eastAsia="仿宋_GB2312" w:hAnsi="Times New Roman" w:cs="Times New Roman"/>
              </w:rPr>
              <w:t>、</w:t>
            </w:r>
            <w:r w:rsidRPr="003A0864">
              <w:rPr>
                <w:rFonts w:ascii="Times New Roman" w:eastAsia="仿宋_GB2312" w:hAnsi="Times New Roman" w:cs="Times New Roman"/>
              </w:rPr>
              <w:t>261-101-11</w:t>
            </w:r>
            <w:r w:rsidRPr="003A0864">
              <w:rPr>
                <w:rFonts w:ascii="Times New Roman" w:eastAsia="仿宋_GB2312" w:hAnsi="Times New Roman" w:cs="Times New Roman"/>
              </w:rPr>
              <w:t>、</w:t>
            </w:r>
            <w:r w:rsidRPr="003A0864">
              <w:rPr>
                <w:rFonts w:ascii="Times New Roman" w:eastAsia="仿宋_GB2312" w:hAnsi="Times New Roman" w:cs="Times New Roman"/>
              </w:rPr>
              <w:t>261-104-11</w:t>
            </w:r>
            <w:r w:rsidRPr="003A0864">
              <w:rPr>
                <w:rFonts w:ascii="Times New Roman" w:eastAsia="仿宋_GB2312" w:hAnsi="Times New Roman" w:cs="Times New Roman"/>
              </w:rPr>
              <w:t>除外</w:t>
            </w:r>
            <w:r>
              <w:rPr>
                <w:rFonts w:ascii="Times New Roman" w:eastAsia="仿宋_GB2312" w:hAnsi="Times New Roman" w:cs="Times New Roman" w:hint="eastAsia"/>
              </w:rPr>
              <w:t>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C659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0A4BC808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ABE8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8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B841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HW12</w:t>
            </w:r>
            <w:r w:rsidRPr="003A0864">
              <w:rPr>
                <w:rFonts w:ascii="Times New Roman" w:eastAsia="仿宋_GB2312" w:hAnsi="Times New Roman" w:cs="Times New Roman"/>
              </w:rPr>
              <w:t>染料、涂料废物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4857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264-</w:t>
            </w:r>
            <w:r w:rsidRPr="003A0864">
              <w:rPr>
                <w:rFonts w:ascii="Times New Roman" w:eastAsia="仿宋_GB2312" w:hAnsi="Times New Roman" w:cs="Times New Roman"/>
              </w:rPr>
              <w:t>（</w:t>
            </w:r>
            <w:r w:rsidRPr="003A0864">
              <w:rPr>
                <w:rFonts w:ascii="Times New Roman" w:eastAsia="仿宋_GB2312" w:hAnsi="Times New Roman" w:cs="Times New Roman"/>
              </w:rPr>
              <w:t>002-005</w:t>
            </w:r>
            <w:r w:rsidRPr="003A0864">
              <w:rPr>
                <w:rFonts w:ascii="Times New Roman" w:eastAsia="仿宋_GB2312" w:hAnsi="Times New Roman" w:cs="Times New Roman"/>
              </w:rPr>
              <w:t>）</w:t>
            </w:r>
            <w:r w:rsidRPr="003A0864">
              <w:rPr>
                <w:rFonts w:ascii="Times New Roman" w:eastAsia="仿宋_GB2312" w:hAnsi="Times New Roman" w:cs="Times New Roman"/>
              </w:rPr>
              <w:t>-12</w:t>
            </w:r>
            <w:r w:rsidRPr="003A0864">
              <w:rPr>
                <w:rFonts w:ascii="Times New Roman" w:eastAsia="仿宋_GB2312" w:hAnsi="Times New Roman" w:cs="Times New Roman"/>
              </w:rPr>
              <w:t>除外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0A53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7DBC8595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7F07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E8C8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HW13</w:t>
            </w:r>
            <w:r w:rsidRPr="003A0864">
              <w:rPr>
                <w:rFonts w:ascii="Times New Roman" w:eastAsia="仿宋_GB2312" w:hAnsi="Times New Roman" w:cs="Times New Roman"/>
              </w:rPr>
              <w:t>有机树脂类废物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028F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E518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2E1E7A39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AA5A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1709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HW16</w:t>
            </w:r>
            <w:r w:rsidRPr="003A0864">
              <w:rPr>
                <w:rFonts w:ascii="Times New Roman" w:eastAsia="仿宋_GB2312" w:hAnsi="Times New Roman" w:cs="Times New Roman"/>
              </w:rPr>
              <w:t>感光材料废物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9408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AFA0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44A9D6A1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A22A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11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0DB5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HW17</w:t>
            </w:r>
            <w:r w:rsidRPr="003A0864">
              <w:rPr>
                <w:rFonts w:ascii="Times New Roman" w:eastAsia="仿宋_GB2312" w:hAnsi="Times New Roman" w:cs="Times New Roman"/>
              </w:rPr>
              <w:t>表面处理废物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BA89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F52F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310C55BA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AE10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12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71E7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HW18</w:t>
            </w:r>
            <w:r w:rsidRPr="003A0864">
              <w:rPr>
                <w:rFonts w:ascii="Times New Roman" w:eastAsia="仿宋_GB2312" w:hAnsi="Times New Roman" w:cs="Times New Roman"/>
              </w:rPr>
              <w:t>焚烧处置残渣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9FCE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8976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5794C88F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7C97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13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734B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HW21</w:t>
            </w:r>
            <w:r w:rsidRPr="003A0864">
              <w:rPr>
                <w:rFonts w:ascii="Times New Roman" w:eastAsia="仿宋_GB2312" w:hAnsi="Times New Roman" w:cs="Times New Roman"/>
              </w:rPr>
              <w:t>含铬废物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ADD5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96F3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1B737C67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FF87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14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8EE5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HW22</w:t>
            </w:r>
            <w:r w:rsidRPr="003A0864">
              <w:rPr>
                <w:rFonts w:ascii="Times New Roman" w:eastAsia="仿宋_GB2312" w:hAnsi="Times New Roman" w:cs="Times New Roman"/>
              </w:rPr>
              <w:t>含铜废物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D185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9C21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19BA6570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29CD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15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61A8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HW23</w:t>
            </w:r>
            <w:r w:rsidRPr="003A0864">
              <w:rPr>
                <w:rFonts w:ascii="Times New Roman" w:eastAsia="仿宋_GB2312" w:hAnsi="Times New Roman" w:cs="Times New Roman"/>
              </w:rPr>
              <w:t>含锌废物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4F1D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C05C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3DEEADC9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2F43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16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F250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HW29</w:t>
            </w:r>
            <w:r w:rsidRPr="003A0864">
              <w:rPr>
                <w:rFonts w:ascii="Times New Roman" w:eastAsia="仿宋_GB2312" w:hAnsi="Times New Roman" w:cs="Times New Roman"/>
              </w:rPr>
              <w:t>含汞废物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99CA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B31A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6105AC2E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BA7C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lastRenderedPageBreak/>
              <w:t>17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DEF2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HW31</w:t>
            </w:r>
            <w:r w:rsidRPr="003A0864">
              <w:rPr>
                <w:rFonts w:ascii="Times New Roman" w:eastAsia="仿宋_GB2312" w:hAnsi="Times New Roman" w:cs="Times New Roman"/>
              </w:rPr>
              <w:t>含铅废物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B0B9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全代码（</w:t>
            </w:r>
            <w:proofErr w:type="gramStart"/>
            <w:r w:rsidRPr="003A0864">
              <w:rPr>
                <w:rFonts w:ascii="Times New Roman" w:eastAsia="仿宋_GB2312" w:hAnsi="Times New Roman" w:cs="Times New Roman"/>
              </w:rPr>
              <w:t>除废铅蓄电池</w:t>
            </w:r>
            <w:proofErr w:type="gramEnd"/>
            <w:r w:rsidRPr="003A0864">
              <w:rPr>
                <w:rFonts w:ascii="Times New Roman" w:eastAsia="仿宋_GB2312" w:hAnsi="Times New Roman" w:cs="Times New Roman"/>
              </w:rPr>
              <w:t>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75A3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418B38C5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42DE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18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168B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HW32</w:t>
            </w:r>
            <w:r w:rsidRPr="003A0864">
              <w:rPr>
                <w:rFonts w:ascii="Times New Roman" w:eastAsia="仿宋_GB2312" w:hAnsi="Times New Roman" w:cs="Times New Roman"/>
              </w:rPr>
              <w:t>无机氟化物废物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8873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4EDC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713BD323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C68B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19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8854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HW34</w:t>
            </w:r>
            <w:r w:rsidRPr="003A0864">
              <w:rPr>
                <w:rFonts w:ascii="Times New Roman" w:eastAsia="仿宋_GB2312" w:hAnsi="Times New Roman" w:cs="Times New Roman"/>
              </w:rPr>
              <w:t>废酸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E371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5998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7D9DFA7D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EB64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20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109B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HW35</w:t>
            </w:r>
            <w:r w:rsidRPr="003A0864">
              <w:rPr>
                <w:rFonts w:ascii="Times New Roman" w:eastAsia="仿宋_GB2312" w:hAnsi="Times New Roman" w:cs="Times New Roman"/>
              </w:rPr>
              <w:t>废碱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C367" w14:textId="7F62ED8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  <w:r>
              <w:rPr>
                <w:rFonts w:ascii="Times New Roman" w:eastAsia="仿宋_GB2312" w:hAnsi="Times New Roman" w:cs="Times New Roman" w:hint="eastAsia"/>
              </w:rPr>
              <w:t>（</w:t>
            </w:r>
            <w:r w:rsidRPr="003A0864">
              <w:rPr>
                <w:rFonts w:ascii="Times New Roman" w:eastAsia="仿宋_GB2312" w:hAnsi="Times New Roman" w:cs="Times New Roman"/>
              </w:rPr>
              <w:t>193-003-35</w:t>
            </w:r>
            <w:r w:rsidRPr="003A0864">
              <w:rPr>
                <w:rFonts w:ascii="Times New Roman" w:eastAsia="仿宋_GB2312" w:hAnsi="Times New Roman" w:cs="Times New Roman"/>
              </w:rPr>
              <w:t>除外</w:t>
            </w:r>
            <w:r>
              <w:rPr>
                <w:rFonts w:ascii="Times New Roman" w:eastAsia="仿宋_GB2312" w:hAnsi="Times New Roman" w:cs="Times New Roman" w:hint="eastAsia"/>
              </w:rPr>
              <w:t>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2FFE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328D7F12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77BC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21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8B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HW36</w:t>
            </w:r>
            <w:r w:rsidRPr="003A0864">
              <w:rPr>
                <w:rFonts w:ascii="Times New Roman" w:eastAsia="仿宋_GB2312" w:hAnsi="Times New Roman" w:cs="Times New Roman"/>
              </w:rPr>
              <w:t>石棉废物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BDF1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9680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106BDDC7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B5D2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22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22CA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HW37</w:t>
            </w:r>
            <w:r w:rsidRPr="003A0864">
              <w:rPr>
                <w:rFonts w:ascii="Times New Roman" w:eastAsia="仿宋_GB2312" w:hAnsi="Times New Roman" w:cs="Times New Roman"/>
              </w:rPr>
              <w:t>有机磷化合物废物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6FA1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61EE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20D49D1C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C794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23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39A8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HW45</w:t>
            </w:r>
            <w:r w:rsidRPr="003A0864">
              <w:rPr>
                <w:rFonts w:ascii="Times New Roman" w:eastAsia="仿宋_GB2312" w:hAnsi="Times New Roman" w:cs="Times New Roman"/>
              </w:rPr>
              <w:t>含有机卤化物废物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A10C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19FB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061D953B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F65E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24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3AA8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HW46</w:t>
            </w:r>
            <w:r w:rsidRPr="003A0864">
              <w:rPr>
                <w:rFonts w:ascii="Times New Roman" w:eastAsia="仿宋_GB2312" w:hAnsi="Times New Roman" w:cs="Times New Roman"/>
              </w:rPr>
              <w:t>含镍废物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15F3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D9BA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794A3F4E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B833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25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461B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HW48</w:t>
            </w:r>
            <w:r w:rsidRPr="003A0864">
              <w:rPr>
                <w:rFonts w:ascii="Times New Roman" w:eastAsia="仿宋_GB2312" w:hAnsi="Times New Roman" w:cs="Times New Roman"/>
              </w:rPr>
              <w:t>有色金属采选和冶炼废物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61E2" w14:textId="213A3BC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全代码</w:t>
            </w:r>
            <w:r>
              <w:rPr>
                <w:rFonts w:ascii="Times New Roman" w:eastAsia="仿宋_GB2312" w:hAnsi="Times New Roman" w:cs="Times New Roman" w:hint="eastAsia"/>
              </w:rPr>
              <w:t>（</w:t>
            </w:r>
            <w:r w:rsidRPr="003A0864">
              <w:rPr>
                <w:rFonts w:ascii="Times New Roman" w:eastAsia="仿宋_GB2312" w:hAnsi="Times New Roman" w:cs="Times New Roman"/>
              </w:rPr>
              <w:t>321-024-48</w:t>
            </w:r>
            <w:r w:rsidRPr="003A0864">
              <w:rPr>
                <w:rFonts w:ascii="Times New Roman" w:eastAsia="仿宋_GB2312" w:hAnsi="Times New Roman" w:cs="Times New Roman"/>
              </w:rPr>
              <w:t>、</w:t>
            </w:r>
            <w:r w:rsidRPr="003A0864">
              <w:rPr>
                <w:rFonts w:ascii="Times New Roman" w:eastAsia="仿宋_GB2312" w:hAnsi="Times New Roman" w:cs="Times New Roman"/>
              </w:rPr>
              <w:t>321-026-48</w:t>
            </w:r>
            <w:r w:rsidRPr="003A0864">
              <w:rPr>
                <w:rFonts w:ascii="Times New Roman" w:eastAsia="仿宋_GB2312" w:hAnsi="Times New Roman" w:cs="Times New Roman"/>
              </w:rPr>
              <w:t>、</w:t>
            </w:r>
            <w:r w:rsidRPr="003A0864">
              <w:rPr>
                <w:rFonts w:ascii="Times New Roman" w:eastAsia="仿宋_GB2312" w:hAnsi="Times New Roman" w:cs="Times New Roman"/>
              </w:rPr>
              <w:t>321-034-48</w:t>
            </w:r>
            <w:r w:rsidRPr="003A0864">
              <w:rPr>
                <w:rFonts w:ascii="Times New Roman" w:eastAsia="仿宋_GB2312" w:hAnsi="Times New Roman" w:cs="Times New Roman"/>
              </w:rPr>
              <w:t>除外</w:t>
            </w:r>
            <w:r>
              <w:rPr>
                <w:rFonts w:ascii="Times New Roman" w:eastAsia="仿宋_GB2312" w:hAnsi="Times New Roman" w:cs="Times New Roman" w:hint="eastAsia"/>
              </w:rPr>
              <w:t>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007B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3FA1ABC5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7E43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26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8B9C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HW49</w:t>
            </w:r>
            <w:r w:rsidRPr="003A0864">
              <w:rPr>
                <w:rFonts w:ascii="Times New Roman" w:eastAsia="仿宋_GB2312" w:hAnsi="Times New Roman" w:cs="Times New Roman"/>
              </w:rPr>
              <w:t>其他废物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AD26" w14:textId="776A954C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全代码（</w:t>
            </w:r>
            <w:r w:rsidRPr="003A0864">
              <w:rPr>
                <w:rFonts w:ascii="Times New Roman" w:eastAsia="仿宋_GB2312" w:hAnsi="Times New Roman" w:cs="Times New Roman"/>
              </w:rPr>
              <w:t>309-001-49</w:t>
            </w:r>
            <w:r w:rsidRPr="003A0864">
              <w:rPr>
                <w:rFonts w:ascii="Times New Roman" w:eastAsia="仿宋_GB2312" w:hAnsi="Times New Roman" w:cs="Times New Roman"/>
              </w:rPr>
              <w:t>除外，</w:t>
            </w:r>
            <w:r w:rsidRPr="003A0864">
              <w:rPr>
                <w:rFonts w:ascii="Times New Roman" w:eastAsia="仿宋_GB2312" w:hAnsi="Times New Roman" w:cs="Times New Roman"/>
              </w:rPr>
              <w:t>900-047-49</w:t>
            </w:r>
            <w:r w:rsidRPr="003A0864">
              <w:rPr>
                <w:rFonts w:ascii="Times New Roman" w:eastAsia="仿宋_GB2312" w:hAnsi="Times New Roman" w:cs="Times New Roman"/>
              </w:rPr>
              <w:t>仅收集不贮存，</w:t>
            </w:r>
            <w:r w:rsidRPr="003A0864">
              <w:rPr>
                <w:rFonts w:ascii="Times New Roman" w:eastAsia="仿宋_GB2312" w:hAnsi="Times New Roman" w:cs="Times New Roman"/>
              </w:rPr>
              <w:t>900-999-49</w:t>
            </w:r>
            <w:r w:rsidRPr="003A0864">
              <w:rPr>
                <w:rFonts w:ascii="Times New Roman" w:eastAsia="仿宋_GB2312" w:hAnsi="Times New Roman" w:cs="Times New Roman"/>
              </w:rPr>
              <w:t>中爆炸性和剧毒性废物除外</w:t>
            </w:r>
            <w:r>
              <w:rPr>
                <w:rFonts w:ascii="Times New Roman" w:eastAsia="仿宋_GB2312" w:hAnsi="Times New Roman" w:cs="Times New Roman" w:hint="eastAsia"/>
              </w:rPr>
              <w:t>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5D9A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3B335DD7" w14:textId="77777777" w:rsidTr="003A0864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81B4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27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A7C4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HW50</w:t>
            </w:r>
            <w:r w:rsidRPr="003A0864">
              <w:rPr>
                <w:rFonts w:ascii="Times New Roman" w:eastAsia="仿宋_GB2312" w:hAnsi="Times New Roman" w:cs="Times New Roman"/>
              </w:rPr>
              <w:t>废催化剂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C7B9" w14:textId="77777777" w:rsidR="003A0864" w:rsidRPr="003A0864" w:rsidRDefault="003A0864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A0864">
              <w:rPr>
                <w:rFonts w:ascii="Times New Roman" w:eastAsia="仿宋_GB2312" w:hAnsi="Times New Roman" w:cs="Times New Roman"/>
              </w:rPr>
              <w:t>全代码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BC8D" w14:textId="77777777" w:rsidR="003A0864" w:rsidRPr="003A0864" w:rsidRDefault="003A0864">
            <w:pPr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A0864" w:rsidRPr="003A0864" w14:paraId="751EC711" w14:textId="77777777" w:rsidTr="003A086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DB3F" w14:textId="77777777" w:rsidR="003A0864" w:rsidRPr="003A0864" w:rsidRDefault="003A0864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bCs/>
              </w:rPr>
            </w:pPr>
            <w:r w:rsidRPr="003A0864">
              <w:rPr>
                <w:rFonts w:ascii="Times New Roman" w:eastAsia="仿宋_GB2312" w:hAnsi="Times New Roman" w:cs="Times New Roman"/>
                <w:bCs/>
              </w:rPr>
              <w:t>以上代码不含感染性、剧毒性、爆炸性、反应性，火灾等级为甲类、乙类的危险废物仅收集不贮存。</w:t>
            </w:r>
          </w:p>
        </w:tc>
      </w:tr>
    </w:tbl>
    <w:p w14:paraId="7085C793" w14:textId="77777777" w:rsidR="005F70F1" w:rsidRPr="003A0864" w:rsidRDefault="005F70F1" w:rsidP="008F161F">
      <w:pPr>
        <w:spacing w:line="4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sectPr w:rsidR="005F70F1" w:rsidRPr="003A0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CBF5" w14:textId="77777777" w:rsidR="0060676E" w:rsidRDefault="0060676E" w:rsidP="00074644">
      <w:r>
        <w:separator/>
      </w:r>
    </w:p>
  </w:endnote>
  <w:endnote w:type="continuationSeparator" w:id="0">
    <w:p w14:paraId="2AD5D930" w14:textId="77777777" w:rsidR="0060676E" w:rsidRDefault="0060676E" w:rsidP="0007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FD37" w14:textId="77777777" w:rsidR="0060676E" w:rsidRDefault="0060676E" w:rsidP="00074644">
      <w:r>
        <w:separator/>
      </w:r>
    </w:p>
  </w:footnote>
  <w:footnote w:type="continuationSeparator" w:id="0">
    <w:p w14:paraId="02B5F0D2" w14:textId="77777777" w:rsidR="0060676E" w:rsidRDefault="0060676E" w:rsidP="00074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52"/>
    <w:rsid w:val="B7FD92EE"/>
    <w:rsid w:val="00005860"/>
    <w:rsid w:val="000220C8"/>
    <w:rsid w:val="00067EFF"/>
    <w:rsid w:val="00070EC7"/>
    <w:rsid w:val="00074644"/>
    <w:rsid w:val="000D2B4D"/>
    <w:rsid w:val="000F04C5"/>
    <w:rsid w:val="001011A5"/>
    <w:rsid w:val="001317EE"/>
    <w:rsid w:val="00133576"/>
    <w:rsid w:val="00135952"/>
    <w:rsid w:val="00140420"/>
    <w:rsid w:val="0015171F"/>
    <w:rsid w:val="00173D3E"/>
    <w:rsid w:val="001A1180"/>
    <w:rsid w:val="001A1706"/>
    <w:rsid w:val="001C5333"/>
    <w:rsid w:val="001D068B"/>
    <w:rsid w:val="001E0CA0"/>
    <w:rsid w:val="001F0414"/>
    <w:rsid w:val="00227DB7"/>
    <w:rsid w:val="0025590E"/>
    <w:rsid w:val="00260AEC"/>
    <w:rsid w:val="002625DE"/>
    <w:rsid w:val="002A77B0"/>
    <w:rsid w:val="002C282F"/>
    <w:rsid w:val="002D121F"/>
    <w:rsid w:val="00345BF8"/>
    <w:rsid w:val="003735CB"/>
    <w:rsid w:val="0038104E"/>
    <w:rsid w:val="003A0864"/>
    <w:rsid w:val="003C486F"/>
    <w:rsid w:val="003D41BB"/>
    <w:rsid w:val="003E4C26"/>
    <w:rsid w:val="00430A8C"/>
    <w:rsid w:val="004315CC"/>
    <w:rsid w:val="00471AC7"/>
    <w:rsid w:val="004B2F38"/>
    <w:rsid w:val="004D4257"/>
    <w:rsid w:val="005007D3"/>
    <w:rsid w:val="00510F2A"/>
    <w:rsid w:val="005250EE"/>
    <w:rsid w:val="005278F0"/>
    <w:rsid w:val="00540C91"/>
    <w:rsid w:val="005461BF"/>
    <w:rsid w:val="005945AE"/>
    <w:rsid w:val="00597D05"/>
    <w:rsid w:val="005D50D6"/>
    <w:rsid w:val="005E1845"/>
    <w:rsid w:val="005E4A39"/>
    <w:rsid w:val="005F3BF9"/>
    <w:rsid w:val="005F70F1"/>
    <w:rsid w:val="0060676E"/>
    <w:rsid w:val="00620FEC"/>
    <w:rsid w:val="0062430F"/>
    <w:rsid w:val="00637BBD"/>
    <w:rsid w:val="006B5FCF"/>
    <w:rsid w:val="006E547A"/>
    <w:rsid w:val="0070597D"/>
    <w:rsid w:val="00733597"/>
    <w:rsid w:val="00771819"/>
    <w:rsid w:val="007A55AB"/>
    <w:rsid w:val="007B13AC"/>
    <w:rsid w:val="007C4025"/>
    <w:rsid w:val="007D3448"/>
    <w:rsid w:val="007D3B6F"/>
    <w:rsid w:val="00817026"/>
    <w:rsid w:val="00832E6D"/>
    <w:rsid w:val="008B3054"/>
    <w:rsid w:val="008F161F"/>
    <w:rsid w:val="00975792"/>
    <w:rsid w:val="009806D3"/>
    <w:rsid w:val="00992048"/>
    <w:rsid w:val="009A23EF"/>
    <w:rsid w:val="009B4196"/>
    <w:rsid w:val="009E0D99"/>
    <w:rsid w:val="009F13B2"/>
    <w:rsid w:val="00A01E77"/>
    <w:rsid w:val="00A31C2B"/>
    <w:rsid w:val="00A32A47"/>
    <w:rsid w:val="00A36BE7"/>
    <w:rsid w:val="00A477B2"/>
    <w:rsid w:val="00A8342D"/>
    <w:rsid w:val="00AE2DAD"/>
    <w:rsid w:val="00B3354B"/>
    <w:rsid w:val="00B610D6"/>
    <w:rsid w:val="00B82AEA"/>
    <w:rsid w:val="00B85993"/>
    <w:rsid w:val="00B868DA"/>
    <w:rsid w:val="00B95E3D"/>
    <w:rsid w:val="00BC34C6"/>
    <w:rsid w:val="00BF146F"/>
    <w:rsid w:val="00C00CAB"/>
    <w:rsid w:val="00C2141D"/>
    <w:rsid w:val="00C616D1"/>
    <w:rsid w:val="00CC21E9"/>
    <w:rsid w:val="00CC4D7A"/>
    <w:rsid w:val="00D30C3C"/>
    <w:rsid w:val="00D376B7"/>
    <w:rsid w:val="00D41616"/>
    <w:rsid w:val="00D47D91"/>
    <w:rsid w:val="00D87A94"/>
    <w:rsid w:val="00DB63F6"/>
    <w:rsid w:val="00DE5057"/>
    <w:rsid w:val="00E0426F"/>
    <w:rsid w:val="00E71FD2"/>
    <w:rsid w:val="00E94DEF"/>
    <w:rsid w:val="00EC0130"/>
    <w:rsid w:val="00ED787D"/>
    <w:rsid w:val="00EE4EAE"/>
    <w:rsid w:val="00EE6571"/>
    <w:rsid w:val="00F64CD6"/>
    <w:rsid w:val="00FA0F13"/>
    <w:rsid w:val="00FB2B9C"/>
    <w:rsid w:val="01721E66"/>
    <w:rsid w:val="29DD1D74"/>
    <w:rsid w:val="2A396C9B"/>
    <w:rsid w:val="47D308F9"/>
    <w:rsid w:val="49BD7A4B"/>
    <w:rsid w:val="4F7C06C3"/>
    <w:rsid w:val="56E5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23D9C"/>
  <w15:docId w15:val="{5575D23C-788F-4AF1-8B3D-DE3CFDE4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30"/>
    <w:rPr>
      <w:rFonts w:ascii="Cambria" w:eastAsia="MS Mincho" w:hAnsi="Cambria" w:cstheme="minorBidi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595959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semiHidden/>
    <w:unhideWhenUsed/>
    <w:qFormat/>
    <w:rPr>
      <w:color w:val="595959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me">
    <w:name w:val="time"/>
    <w:basedOn w:val="a0"/>
    <w:qFormat/>
    <w:rPr>
      <w:sz w:val="18"/>
      <w:szCs w:val="18"/>
    </w:rPr>
  </w:style>
  <w:style w:type="character" w:customStyle="1" w:styleId="time1">
    <w:name w:val="time1"/>
    <w:basedOn w:val="a0"/>
    <w:qFormat/>
    <w:rPr>
      <w:sz w:val="18"/>
      <w:szCs w:val="18"/>
    </w:rPr>
  </w:style>
  <w:style w:type="character" w:customStyle="1" w:styleId="name">
    <w:name w:val="name"/>
    <w:basedOn w:val="a0"/>
    <w:qFormat/>
    <w:rPr>
      <w:b/>
      <w:color w:val="2276BE"/>
      <w:sz w:val="30"/>
      <w:szCs w:val="30"/>
    </w:rPr>
  </w:style>
  <w:style w:type="character" w:customStyle="1" w:styleId="name1">
    <w:name w:val="name1"/>
    <w:basedOn w:val="a0"/>
    <w:qFormat/>
    <w:rPr>
      <w:b/>
      <w:color w:val="2276BE"/>
      <w:sz w:val="30"/>
      <w:szCs w:val="30"/>
    </w:rPr>
  </w:style>
  <w:style w:type="character" w:customStyle="1" w:styleId="name2">
    <w:name w:val="name2"/>
    <w:basedOn w:val="a0"/>
    <w:qFormat/>
    <w:rPr>
      <w:b/>
      <w:color w:val="2276BE"/>
      <w:sz w:val="30"/>
      <w:szCs w:val="30"/>
    </w:rPr>
  </w:style>
  <w:style w:type="character" w:customStyle="1" w:styleId="xq">
    <w:name w:val="xq"/>
    <w:basedOn w:val="a0"/>
    <w:qFormat/>
    <w:rPr>
      <w:color w:val="FFFFFF"/>
      <w:sz w:val="18"/>
      <w:szCs w:val="18"/>
      <w:shd w:val="clear" w:color="auto" w:fill="60AFE7"/>
    </w:rPr>
  </w:style>
  <w:style w:type="character" w:customStyle="1" w:styleId="bg12">
    <w:name w:val="bg12"/>
    <w:basedOn w:val="a0"/>
    <w:qFormat/>
    <w:rPr>
      <w:color w:val="FFFFFF"/>
    </w:rPr>
  </w:style>
  <w:style w:type="character" w:customStyle="1" w:styleId="bg13">
    <w:name w:val="bg13"/>
    <w:basedOn w:val="a0"/>
    <w:qFormat/>
    <w:rPr>
      <w:shd w:val="clear" w:color="auto" w:fill="FFFFFF"/>
    </w:rPr>
  </w:style>
  <w:style w:type="character" w:customStyle="1" w:styleId="bg14">
    <w:name w:val="bg14"/>
    <w:basedOn w:val="a0"/>
    <w:qFormat/>
    <w:rPr>
      <w:shd w:val="clear" w:color="auto" w:fill="FFFFFF"/>
    </w:rPr>
  </w:style>
  <w:style w:type="character" w:customStyle="1" w:styleId="sel">
    <w:name w:val="sel"/>
    <w:basedOn w:val="a0"/>
    <w:qFormat/>
    <w:rPr>
      <w:color w:val="2181E1"/>
    </w:rPr>
  </w:style>
  <w:style w:type="character" w:customStyle="1" w:styleId="sel1">
    <w:name w:val="sel1"/>
    <w:basedOn w:val="a0"/>
    <w:qFormat/>
  </w:style>
  <w:style w:type="character" w:customStyle="1" w:styleId="more6">
    <w:name w:val="more6"/>
    <w:basedOn w:val="a0"/>
    <w:qFormat/>
    <w:rPr>
      <w:color w:val="FFFFFF"/>
      <w:sz w:val="18"/>
      <w:szCs w:val="18"/>
      <w:shd w:val="clear" w:color="auto" w:fill="60AFE7"/>
    </w:rPr>
  </w:style>
  <w:style w:type="character" w:customStyle="1" w:styleId="on2">
    <w:name w:val="on2"/>
    <w:basedOn w:val="a0"/>
    <w:qFormat/>
    <w:rPr>
      <w:color w:val="FFFFFF"/>
      <w:shd w:val="clear" w:color="auto" w:fill="55A7F8"/>
    </w:rPr>
  </w:style>
  <w:style w:type="character" w:customStyle="1" w:styleId="name4">
    <w:name w:val="name4"/>
    <w:basedOn w:val="a0"/>
    <w:qFormat/>
    <w:rPr>
      <w:b/>
      <w:color w:val="2276BE"/>
      <w:sz w:val="30"/>
      <w:szCs w:val="30"/>
    </w:rPr>
  </w:style>
  <w:style w:type="character" w:customStyle="1" w:styleId="name5">
    <w:name w:val="name5"/>
    <w:basedOn w:val="a0"/>
    <w:qFormat/>
    <w:rPr>
      <w:b/>
      <w:color w:val="2276BE"/>
      <w:sz w:val="30"/>
      <w:szCs w:val="30"/>
    </w:rPr>
  </w:style>
  <w:style w:type="character" w:customStyle="1" w:styleId="name6">
    <w:name w:val="name6"/>
    <w:basedOn w:val="a0"/>
    <w:qFormat/>
    <w:rPr>
      <w:b/>
      <w:color w:val="2276BE"/>
      <w:sz w:val="30"/>
      <w:szCs w:val="30"/>
    </w:rPr>
  </w:style>
  <w:style w:type="character" w:customStyle="1" w:styleId="time4">
    <w:name w:val="time4"/>
    <w:basedOn w:val="a0"/>
    <w:qFormat/>
    <w:rPr>
      <w:sz w:val="18"/>
      <w:szCs w:val="18"/>
    </w:rPr>
  </w:style>
  <w:style w:type="character" w:customStyle="1" w:styleId="time5">
    <w:name w:val="time5"/>
    <w:basedOn w:val="a0"/>
    <w:qFormat/>
    <w:rPr>
      <w:sz w:val="18"/>
      <w:szCs w:val="18"/>
    </w:rPr>
  </w:style>
  <w:style w:type="paragraph" w:customStyle="1" w:styleId="215">
    <w:name w:val="样式 首行缩进:  2 字符 行距: 1.5 倍行距"/>
    <w:basedOn w:val="a"/>
    <w:uiPriority w:val="99"/>
    <w:qFormat/>
    <w:rsid w:val="005F70F1"/>
    <w:pPr>
      <w:widowControl w:val="0"/>
      <w:adjustRightInd w:val="0"/>
      <w:snapToGrid w:val="0"/>
      <w:spacing w:line="360" w:lineRule="auto"/>
      <w:ind w:firstLineChars="200" w:firstLine="592"/>
      <w:jc w:val="both"/>
    </w:pPr>
    <w:rPr>
      <w:rFonts w:ascii="Calibri" w:eastAsia="宋体" w:hAnsi="Calibri" w:cs="宋体"/>
      <w:kern w:val="2"/>
      <w:sz w:val="28"/>
      <w:szCs w:val="28"/>
    </w:rPr>
  </w:style>
  <w:style w:type="character" w:customStyle="1" w:styleId="-Char">
    <w:name w:val="表体-格式 Char"/>
    <w:link w:val="-"/>
    <w:qFormat/>
    <w:locked/>
    <w:rsid w:val="005F70F1"/>
    <w:rPr>
      <w:szCs w:val="18"/>
      <w:lang w:eastAsia="en-US" w:bidi="en-US"/>
    </w:rPr>
  </w:style>
  <w:style w:type="paragraph" w:customStyle="1" w:styleId="-">
    <w:name w:val="表体-格式"/>
    <w:basedOn w:val="a"/>
    <w:link w:val="-Char"/>
    <w:qFormat/>
    <w:rsid w:val="005F70F1"/>
    <w:pPr>
      <w:widowControl w:val="0"/>
      <w:adjustRightInd w:val="0"/>
      <w:snapToGrid w:val="0"/>
      <w:jc w:val="center"/>
    </w:pPr>
    <w:rPr>
      <w:rFonts w:ascii="Calibri" w:eastAsia="宋体" w:hAnsi="Calibri" w:cs="Times New Roman"/>
      <w:sz w:val="20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122</Words>
  <Characters>697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瞿建林</dc:creator>
  <cp:lastModifiedBy>固体处归档</cp:lastModifiedBy>
  <cp:revision>9</cp:revision>
  <cp:lastPrinted>2022-06-21T08:19:00Z</cp:lastPrinted>
  <dcterms:created xsi:type="dcterms:W3CDTF">2022-06-20T08:45:00Z</dcterms:created>
  <dcterms:modified xsi:type="dcterms:W3CDTF">2022-08-16T04:01:00Z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