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9D48" w14:textId="0EAE2F37" w:rsidR="00EC0130" w:rsidRPr="00E32BEA" w:rsidRDefault="00EC0130" w:rsidP="00EC0130">
      <w:pPr>
        <w:spacing w:line="58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E32BEA">
        <w:rPr>
          <w:rFonts w:ascii="Times New Roman" w:eastAsia="黑体" w:hAnsi="黑体" w:cs="Times New Roman"/>
          <w:bCs/>
          <w:sz w:val="32"/>
          <w:szCs w:val="32"/>
        </w:rPr>
        <w:t>附件</w:t>
      </w:r>
    </w:p>
    <w:p w14:paraId="4D87C593" w14:textId="77777777" w:rsidR="00EC0130" w:rsidRPr="006060CB" w:rsidRDefault="00EC0130" w:rsidP="00EC0130">
      <w:pPr>
        <w:spacing w:line="580" w:lineRule="exac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74FD1CE7" w14:textId="77777777" w:rsidR="007B096B" w:rsidRDefault="007B096B" w:rsidP="009D2337">
      <w:pPr>
        <w:topLinePunct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B096B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南充嘉源环保科技有限责任公司</w:t>
      </w:r>
    </w:p>
    <w:p w14:paraId="39441C71" w14:textId="4082CCF1" w:rsidR="00EC0130" w:rsidRDefault="00875DCE" w:rsidP="009D2337">
      <w:pPr>
        <w:topLinePunct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拟核</w:t>
      </w:r>
      <w:proofErr w:type="gramStart"/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准</w:t>
      </w:r>
      <w:r w:rsidR="00EC0130" w:rsidRPr="00DB181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危险</w:t>
      </w:r>
      <w:proofErr w:type="gramEnd"/>
      <w:r w:rsidR="00EC0130" w:rsidRPr="00DB181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废物类别及代码</w:t>
      </w:r>
    </w:p>
    <w:p w14:paraId="266C5C15" w14:textId="77777777" w:rsidR="007B096B" w:rsidRPr="00BF2519" w:rsidRDefault="007B096B" w:rsidP="007B096B">
      <w:pPr>
        <w:spacing w:line="600" w:lineRule="exact"/>
        <w:jc w:val="center"/>
        <w:rPr>
          <w:rFonts w:ascii="Times New Roman" w:eastAsia="仿宋" w:hAnsi="Times New Roman"/>
          <w:bCs/>
          <w:sz w:val="44"/>
          <w:szCs w:val="44"/>
        </w:rPr>
      </w:pPr>
      <w:r>
        <w:rPr>
          <w:rFonts w:ascii="黑体" w:eastAsia="黑体" w:hAnsi="黑体" w:hint="eastAsia"/>
          <w:sz w:val="28"/>
          <w:szCs w:val="28"/>
        </w:rPr>
        <w:t>表1 焚烧处置类别及代码</w:t>
      </w: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92"/>
        <w:gridCol w:w="2929"/>
        <w:gridCol w:w="2883"/>
        <w:gridCol w:w="992"/>
      </w:tblGrid>
      <w:tr w:rsidR="007B096B" w14:paraId="2756AFA5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02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9FC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类别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09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Times New Roman"/>
                <w:sz w:val="24"/>
                <w:szCs w:val="24"/>
              </w:rPr>
              <w:t>危废名称</w:t>
            </w:r>
            <w:proofErr w:type="gram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65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废物代码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4AF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处置</w:t>
            </w:r>
          </w:p>
          <w:p w14:paraId="295B1C3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规模</w:t>
            </w:r>
          </w:p>
        </w:tc>
      </w:tr>
      <w:tr w:rsidR="007B096B" w14:paraId="2E5AE02F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06D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0F6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HW02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727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医药废物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C73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7ECA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25500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  <w:p w14:paraId="765ECFE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6DDF8D9D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29F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C53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821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废药物、药品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5AF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E8E8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0C1AABB5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AA6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B7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HW04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79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农药废物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79C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CFB1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5419740B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F14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4C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HW06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BB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废有机溶剂与含有机溶剂废物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BF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47F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24FE8257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B58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7BE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CC3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热处理含氰废物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E7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692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59D978E7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B8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6EF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F98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废矿物油与含矿物油废物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E5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259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3CE7C027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37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52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F7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水、烃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水混合物或乳化液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7FB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57C2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215A2B24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A8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D0E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12A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精（蒸）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馏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残渣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62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DDD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0E1A7B1F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DA1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B8A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0F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染料、涂料废物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F0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E07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783FC2A2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FCC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023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HW13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53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有机树脂类废物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4CB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ED72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003B1FB8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C32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43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EBA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新化学物质废物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207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C6BA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544F9966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89D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F8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W16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DBF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感光材料废物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F2A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266-010-16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除外）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C212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2A9EC32E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08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A8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776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焚烧处置残渣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073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72-005-18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1217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1B518C5A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E7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BBB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W33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AB4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无机氰化物废物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0E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92-003-33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除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042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5C78809C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FC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3D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HW37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1D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有机磷化合物废物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59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6416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41E262DF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93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277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W38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C9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有机氰化物废物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4B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61-069-38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除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FB5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20F6AAE5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EC6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B7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HW39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63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含酚废物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9A8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33A7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7F8C9830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C79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DE3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HW40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BED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含醚废物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776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65B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74B3323D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60C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99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W45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A36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含有机卤化物废物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DDC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944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2CE41547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49F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7F1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HW49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55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其他废物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F9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900-039-49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00-041-49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（感染性废物除外）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900-042-49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00-044-49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00-045-49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900-047-49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00-053-49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900-999-49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72-006-49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AD0A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B096B" w14:paraId="243B3898" w14:textId="77777777" w:rsidTr="002D1114">
        <w:trPr>
          <w:trHeight w:val="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008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728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W50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C0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废催化剂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734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72-007-50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除外）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F4C9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EF6E7FA" w14:textId="77777777" w:rsidR="007B096B" w:rsidRDefault="007B096B" w:rsidP="007B096B">
      <w:pPr>
        <w:jc w:val="center"/>
        <w:rPr>
          <w:rFonts w:ascii="黑体" w:eastAsia="黑体" w:hAnsi="黑体"/>
          <w:sz w:val="28"/>
          <w:szCs w:val="28"/>
        </w:rPr>
      </w:pPr>
    </w:p>
    <w:p w14:paraId="312E239C" w14:textId="77777777" w:rsidR="007B096B" w:rsidRDefault="007B096B" w:rsidP="007B096B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表2 物化处置类别及代码</w:t>
      </w: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881"/>
        <w:gridCol w:w="1975"/>
        <w:gridCol w:w="3953"/>
        <w:gridCol w:w="908"/>
      </w:tblGrid>
      <w:tr w:rsidR="007B096B" w14:paraId="5F983A2B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DD94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lastRenderedPageBreak/>
              <w:t>序号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62AA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类别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DCD0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危废名称</w:t>
            </w:r>
            <w:proofErr w:type="spellEnd"/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F539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废物代码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677F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/>
                <w:sz w:val="24"/>
                <w:szCs w:val="24"/>
                <w:lang w:eastAsia="zh-CN"/>
              </w:rPr>
              <w:t>处置规模</w:t>
            </w:r>
          </w:p>
        </w:tc>
      </w:tr>
      <w:tr w:rsidR="007B096B" w14:paraId="32ADBE1A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64F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C9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69B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废有机溶剂与含有机溶剂废物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52E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00-401-06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00-402-06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00-404-06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80AB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20000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</w:p>
          <w:p w14:paraId="4F5FE65F" w14:textId="77777777" w:rsidR="007B096B" w:rsidRDefault="007B096B" w:rsidP="00EF0D66">
            <w:pPr>
              <w:pStyle w:val="-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  <w:p w14:paraId="2D15A6D3" w14:textId="77777777" w:rsidR="007B096B" w:rsidRDefault="007B096B" w:rsidP="00EF0D66">
            <w:pPr>
              <w:pStyle w:val="-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7E73B93F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AFE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80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755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废矿物油与含矿物油废物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D43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251-001-08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251-00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900-210-08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00-249-08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FA22" w14:textId="77777777" w:rsidR="007B096B" w:rsidRDefault="007B096B" w:rsidP="00EF0D66">
            <w:pPr>
              <w:pStyle w:val="-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5C286A7B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B05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605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HW09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AF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油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水、烃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水混合物或乳化液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DD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86A06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B096B" w14:paraId="122A210D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C5B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0A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W12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51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染料、涂料废物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33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264-010-12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64-012-12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B87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378C567D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A571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952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HW17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BFA3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表面处理废物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A9AD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336-050-17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336-051-17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336-052-17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336-053-17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336-054-17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336-055-17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336-056-17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336-057-17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336-058-17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336-059-17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336-060-17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336-061-17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336-062-17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336-063-17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336-064-17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336-066-17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336-067-17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336-068-17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336-069-17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336-10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336-101-17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E4D6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6287CA64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CB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FB2D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HW21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ADA3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含铬废物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1A35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261-138-21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336-100-21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54D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770965CB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C23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5D37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HW22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12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含铜废物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DD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304-001-22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39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-004-22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39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-005-22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39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-051-22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27C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3AFDEE74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ECA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779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HW23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D981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含锌废物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45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900-021-23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633C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476728B5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ADB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33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W29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62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含汞废物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F1F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65-003-29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31-007-29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A595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01FCF654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90F4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BB60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HW31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0CE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含铅废物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BD49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39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-052-31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-0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52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-31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7A2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66C8F11C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B03B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BEBA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HW32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04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无机氟化物废物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E22A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全代码</w:t>
            </w:r>
            <w:proofErr w:type="spellEnd"/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42E16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64BBBBE9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A752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E10F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HW34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859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废酸</w:t>
            </w:r>
            <w:proofErr w:type="spellEnd"/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6764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251-014-34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264-013-34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261-057-34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261-058-34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313-001-34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336-105-34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398-005-34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398-006-34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398-007-34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900-300-34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900-301-34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900-302-34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900-303-34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900-304-34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900-305-34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900-306-34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900-307-34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900-308-34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 xml:space="preserve">900-349-34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1EA0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7AAF6561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70B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ABF7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HW35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AB3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废碱</w:t>
            </w:r>
            <w:proofErr w:type="spellEnd"/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61F1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251-015-35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261-059-35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193-003-35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221-002-35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900-350-35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900-351-35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900-352-35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900-353-35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900-354-35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900-355-35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900-356-35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900-399-35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4E3D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19077A5C" w14:textId="77777777" w:rsidTr="00EF0D66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7BE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5774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HW49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D867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其他废物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CA66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72-006-49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900-042-49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900-047-49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00-053-49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900-999-49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82DE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</w:tbl>
    <w:p w14:paraId="4EEDCAB3" w14:textId="5F3EA821" w:rsidR="007B096B" w:rsidRDefault="007B096B" w:rsidP="007B096B">
      <w:pPr>
        <w:jc w:val="center"/>
        <w:rPr>
          <w:rFonts w:ascii="黑体" w:eastAsia="黑体" w:hAnsi="黑体"/>
          <w:sz w:val="28"/>
          <w:szCs w:val="28"/>
          <w:lang w:bidi="en-US"/>
        </w:rPr>
      </w:pPr>
    </w:p>
    <w:p w14:paraId="01C4DCBF" w14:textId="78554E4B" w:rsidR="007B096B" w:rsidRDefault="007B096B" w:rsidP="007B096B">
      <w:pPr>
        <w:jc w:val="center"/>
        <w:rPr>
          <w:rFonts w:ascii="黑体" w:eastAsia="黑体" w:hAnsi="黑体"/>
          <w:sz w:val="28"/>
          <w:szCs w:val="28"/>
          <w:lang w:bidi="en-US"/>
        </w:rPr>
      </w:pPr>
    </w:p>
    <w:p w14:paraId="7BA99B51" w14:textId="77777777" w:rsidR="007B096B" w:rsidRDefault="007B096B" w:rsidP="007B096B">
      <w:pPr>
        <w:jc w:val="center"/>
        <w:rPr>
          <w:rFonts w:ascii="黑体" w:eastAsia="黑体" w:hAnsi="黑体"/>
          <w:sz w:val="28"/>
          <w:szCs w:val="28"/>
          <w:lang w:bidi="en-US"/>
        </w:rPr>
      </w:pPr>
    </w:p>
    <w:p w14:paraId="13862679" w14:textId="77777777" w:rsidR="007B096B" w:rsidRDefault="007B096B" w:rsidP="007B096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lang w:bidi="en-US"/>
        </w:rPr>
        <w:t>表3固化/稳定化</w:t>
      </w:r>
      <w:r>
        <w:rPr>
          <w:rFonts w:ascii="黑体" w:eastAsia="黑体" w:hAnsi="黑体" w:hint="eastAsia"/>
          <w:sz w:val="28"/>
          <w:szCs w:val="28"/>
        </w:rPr>
        <w:t>处置类别及代码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906"/>
        <w:gridCol w:w="3946"/>
        <w:gridCol w:w="850"/>
      </w:tblGrid>
      <w:tr w:rsidR="007B096B" w14:paraId="13DD4C95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396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lastRenderedPageBreak/>
              <w:t>序号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ABD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类别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A5CF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危废名称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C52C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废物代码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140E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/>
                <w:sz w:val="24"/>
                <w:szCs w:val="24"/>
                <w:lang w:eastAsia="zh-CN"/>
              </w:rPr>
              <w:t>处置规模</w:t>
            </w:r>
          </w:p>
        </w:tc>
      </w:tr>
      <w:tr w:rsidR="007B096B" w14:paraId="309BE208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E6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305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0D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医药废物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A2D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75-001-02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6260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17000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吨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年</w:t>
            </w:r>
          </w:p>
        </w:tc>
      </w:tr>
      <w:tr w:rsidR="007B096B" w14:paraId="149C8D41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08C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72C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79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农药废物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43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63-006-04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63-011-04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460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1DE320F0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C34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DA9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0F3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废有机溶剂与含有机溶剂废物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CA2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00-405-06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00-409-06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C1875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3B42286F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684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A5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12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热处理含氰废物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10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36-002-07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AF83D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237E1727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FE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73D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255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废矿物油与含矿物油废物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89A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251-00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251-00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251-00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251-0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900-210-08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00-213-08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7755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383AA7C2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E6A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199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756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染料、涂料废物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A4D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264-002-12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264-003-12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264-004-12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264-005-12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264-006-12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264-007-12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264-008-12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264-012-12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900-255-12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6FE69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7ABC1832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9E5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3F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0A3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有机树脂类废物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EB3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265-104-13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8384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3E2EE3B7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2DA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4E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73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新化学物质废物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CDC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43CD7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7EB320C5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B4A1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377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HW16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C0F0" w14:textId="77777777" w:rsidR="007B096B" w:rsidRDefault="007B096B" w:rsidP="00EF0D6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感光材料废物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6AF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266-010-16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B45D6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3D83AA95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137D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67DE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HW17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9819" w14:textId="77777777" w:rsidR="007B096B" w:rsidRDefault="007B096B" w:rsidP="00EF0D6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表面处理废物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D8DD" w14:textId="58EC6D5E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336-050-17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336-051-17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336-052-17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336-053-17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336-054-17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336-055-17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336-056-17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336-057-17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336-058-17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336-059-17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336-060-17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336-061-17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336-062-17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336-063-17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336-064-17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336-066-17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336-067-17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336-068-17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336-069-17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336-10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-17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336-101-17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171B3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1BCDBF9F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E5B3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007D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HW18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63A5" w14:textId="77777777" w:rsidR="007B096B" w:rsidRDefault="007B096B" w:rsidP="00EF0D66">
            <w:pPr>
              <w:jc w:val="center"/>
              <w:rPr>
                <w:rFonts w:ascii="Times New Roman" w:eastAsia="仿宋_GB2312" w:hAnsi="Times New Roman"/>
                <w:lang w:bidi="en-US"/>
              </w:rPr>
            </w:pPr>
            <w:r>
              <w:rPr>
                <w:rFonts w:ascii="Times New Roman" w:eastAsia="仿宋_GB2312" w:hAnsi="Times New Roman"/>
              </w:rPr>
              <w:t>焚烧处置残渣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9F8A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全代码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B2880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B096B" w14:paraId="2A520F06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9D3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CEF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HW21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908" w14:textId="77777777" w:rsidR="007B096B" w:rsidRDefault="007B096B" w:rsidP="00EF0D6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含铬废物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A0F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193-001-21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193 -002-21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261-041-21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261-042-21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261-043-21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261-044-21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261-137-21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314-001-21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314-002-21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314-003-21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336-100-21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398-002-21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D1241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70E6BA5B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10A1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B3D9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HW22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0FD" w14:textId="77777777" w:rsidR="007B096B" w:rsidRDefault="007B096B" w:rsidP="00EF0D6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含铜废物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5C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全代码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9226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2B65A6D2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2D51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AC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HW23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DCF2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含锌废物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D24F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全代码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E27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6960187A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9A9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2D3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7E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含砷废物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F53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0F55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61A959A4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00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82C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E42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含硒废物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019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990EA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5F041CBB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D38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70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W26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0F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含镉废物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0DE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E52F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70C61FF7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81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76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W27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CF6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含锑废物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87B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38DD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3DE19E63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80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5D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W29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268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含汞废物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8C7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65-003-29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除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57EE4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157A27AA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003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6C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A11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含铊废物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E3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B39A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38E26E91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5D0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BF31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HW31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98F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含铅废物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E1C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398-052-31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除外）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2534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55830638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6FFD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296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53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无机氰化物废物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287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92-003-33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18FB5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153504B7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8BD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EB1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HW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29CE" w14:textId="77777777" w:rsidR="007B096B" w:rsidRDefault="007B096B" w:rsidP="00EF0D6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废酸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A745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251-014-34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261-057-34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900-349-34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1B6F7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7D23CC58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91EF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532B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HW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6E30" w14:textId="77777777" w:rsidR="007B096B" w:rsidRDefault="007B096B" w:rsidP="00EF0D6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废碱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11E9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251-015-35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261-059-35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900-399-35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FF5C0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2F98F279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471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8E8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W36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96B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石棉废物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349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E4DBC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518C888F" w14:textId="77777777" w:rsidTr="00EF0D66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E93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ED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9D0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有机氰化物废物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81E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61-069-38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B13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43378A6E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C04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0D9A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46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含有机卤化物废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672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61-079-45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61-081-45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61-084-45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61-086-45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2DCB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043B7B59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74F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A1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3DF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含镍废物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D2E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384-005-46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900-037-46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FA00A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B096B" w14:paraId="7BD65924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C564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9925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HW47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F82E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含钡废物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F17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A29E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B096B" w14:paraId="33F5B543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C0CC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2B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B3A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有色金属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采选和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冶炼废物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46F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2CFE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B096B" w14:paraId="2CE7F2A8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C87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8F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HW49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64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其他废物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含本项目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物化处理污泥）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4F38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309-001-49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72-006-49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00-044-49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900-045-49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900-046-49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900-042-49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900-047-49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00-053-49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900-999-49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111A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  <w:tr w:rsidR="007B096B" w14:paraId="4A453881" w14:textId="77777777" w:rsidTr="00EF0D66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D33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1FE6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W50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243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废催化剂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17A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全代码（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00-048-50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除外）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87A2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</w:p>
        </w:tc>
      </w:tr>
    </w:tbl>
    <w:p w14:paraId="5C958102" w14:textId="77777777" w:rsidR="007B096B" w:rsidRDefault="007B096B" w:rsidP="007B096B">
      <w:pPr>
        <w:jc w:val="center"/>
        <w:rPr>
          <w:rFonts w:ascii="黑体" w:eastAsia="黑体" w:hAnsi="黑体"/>
          <w:sz w:val="28"/>
          <w:szCs w:val="28"/>
          <w:lang w:bidi="en-US"/>
        </w:rPr>
      </w:pPr>
    </w:p>
    <w:p w14:paraId="6E8302E4" w14:textId="77777777" w:rsidR="007B096B" w:rsidRDefault="007B096B" w:rsidP="007B096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lang w:bidi="en-US"/>
        </w:rPr>
        <w:t>表4综合利用</w:t>
      </w:r>
      <w:r>
        <w:rPr>
          <w:rFonts w:ascii="黑体" w:eastAsia="黑体" w:hAnsi="黑体" w:hint="eastAsia"/>
          <w:sz w:val="28"/>
          <w:szCs w:val="28"/>
        </w:rPr>
        <w:t>类别及代码</w:t>
      </w: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992"/>
        <w:gridCol w:w="1497"/>
        <w:gridCol w:w="4296"/>
        <w:gridCol w:w="850"/>
      </w:tblGrid>
      <w:tr w:rsidR="007B096B" w14:paraId="02C22742" w14:textId="77777777" w:rsidTr="00EF0D66">
        <w:trPr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483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DC7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类别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A37A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危废名称</w:t>
            </w:r>
            <w:proofErr w:type="spell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66A6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/>
                <w:sz w:val="24"/>
                <w:szCs w:val="24"/>
              </w:rPr>
              <w:t>废物代码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B45E" w14:textId="77777777" w:rsidR="007B096B" w:rsidRDefault="007B096B" w:rsidP="00EF0D66">
            <w:pPr>
              <w:pStyle w:val="-"/>
              <w:adjustRightInd/>
              <w:snapToGrid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利用</w:t>
            </w:r>
            <w:r>
              <w:rPr>
                <w:rFonts w:ascii="黑体" w:eastAsia="黑体" w:hAnsi="黑体"/>
                <w:sz w:val="24"/>
                <w:szCs w:val="24"/>
                <w:lang w:eastAsia="zh-CN"/>
              </w:rPr>
              <w:t>规模</w:t>
            </w:r>
          </w:p>
        </w:tc>
      </w:tr>
      <w:tr w:rsidR="007B096B" w14:paraId="03E82E33" w14:textId="77777777" w:rsidTr="00EF0D66">
        <w:trPr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CFC9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56CB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W0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9592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废矿物油与含矿物油废物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C420" w14:textId="77777777" w:rsidR="007B096B" w:rsidRDefault="007B096B" w:rsidP="00EF0D66">
            <w:pPr>
              <w:pStyle w:val="215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251-005-08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900-199-08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900-200-08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900-201-08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900-203-08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900-204-08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900-205-08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900-209-08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900-214-08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900-216-08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900-217-08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900-218-08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900-219-08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900-220-08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900-249-08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291-001-08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104F6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398-001-08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E168" w14:textId="77777777" w:rsidR="007B096B" w:rsidRDefault="007B096B" w:rsidP="00EF0D66">
            <w:pPr>
              <w:pStyle w:val="-"/>
              <w:adjustRightInd/>
              <w:snapToGrid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20000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吨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CN"/>
              </w:rPr>
              <w:t>年</w:t>
            </w:r>
          </w:p>
        </w:tc>
      </w:tr>
    </w:tbl>
    <w:p w14:paraId="7D40FEB7" w14:textId="77777777" w:rsidR="007B096B" w:rsidRDefault="007B096B" w:rsidP="007B096B">
      <w:pPr>
        <w:jc w:val="center"/>
        <w:rPr>
          <w:rFonts w:ascii="Times New Roman" w:eastAsia="仿宋" w:hAnsi="Times New Roman"/>
          <w:bCs/>
          <w:sz w:val="32"/>
          <w:szCs w:val="32"/>
        </w:rPr>
      </w:pPr>
    </w:p>
    <w:p w14:paraId="4178A86B" w14:textId="77777777" w:rsidR="007B096B" w:rsidRDefault="007B096B" w:rsidP="007B096B">
      <w:pPr>
        <w:rPr>
          <w:rFonts w:ascii="黑体" w:eastAsia="黑体" w:hAnsi="黑体"/>
          <w:bCs/>
          <w:sz w:val="32"/>
          <w:szCs w:val="32"/>
        </w:rPr>
      </w:pPr>
    </w:p>
    <w:p w14:paraId="4CE1E71D" w14:textId="77777777" w:rsidR="007B096B" w:rsidRDefault="007B096B" w:rsidP="007B096B">
      <w:pPr>
        <w:rPr>
          <w:rFonts w:ascii="黑体" w:eastAsia="黑体" w:hAnsi="黑体"/>
          <w:bCs/>
          <w:sz w:val="32"/>
          <w:szCs w:val="32"/>
        </w:rPr>
      </w:pPr>
    </w:p>
    <w:p w14:paraId="116C2000" w14:textId="77777777" w:rsidR="007B096B" w:rsidRDefault="007B096B" w:rsidP="007B096B">
      <w:pPr>
        <w:rPr>
          <w:rFonts w:ascii="黑体" w:eastAsia="黑体" w:hAnsi="黑体"/>
          <w:bCs/>
          <w:sz w:val="32"/>
          <w:szCs w:val="32"/>
        </w:rPr>
      </w:pPr>
    </w:p>
    <w:p w14:paraId="1D4161AE" w14:textId="77777777" w:rsidR="009B4196" w:rsidRPr="00EC0130" w:rsidRDefault="009B4196" w:rsidP="007B096B">
      <w:pPr>
        <w:jc w:val="center"/>
      </w:pPr>
    </w:p>
    <w:sectPr w:rsidR="009B4196" w:rsidRPr="00EC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8BA4" w14:textId="77777777" w:rsidR="003C28CE" w:rsidRDefault="003C28CE" w:rsidP="00332DD0">
      <w:r>
        <w:separator/>
      </w:r>
    </w:p>
  </w:endnote>
  <w:endnote w:type="continuationSeparator" w:id="0">
    <w:p w14:paraId="3780BFFC" w14:textId="77777777" w:rsidR="003C28CE" w:rsidRDefault="003C28CE" w:rsidP="0033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A4E4" w14:textId="77777777" w:rsidR="003C28CE" w:rsidRDefault="003C28CE" w:rsidP="00332DD0">
      <w:r>
        <w:separator/>
      </w:r>
    </w:p>
  </w:footnote>
  <w:footnote w:type="continuationSeparator" w:id="0">
    <w:p w14:paraId="25666A84" w14:textId="77777777" w:rsidR="003C28CE" w:rsidRDefault="003C28CE" w:rsidP="0033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952"/>
    <w:rsid w:val="B7FD92EE"/>
    <w:rsid w:val="000220C8"/>
    <w:rsid w:val="00070EC7"/>
    <w:rsid w:val="001011A5"/>
    <w:rsid w:val="001317EE"/>
    <w:rsid w:val="00133576"/>
    <w:rsid w:val="00135952"/>
    <w:rsid w:val="00140420"/>
    <w:rsid w:val="00175815"/>
    <w:rsid w:val="001A1180"/>
    <w:rsid w:val="001A1706"/>
    <w:rsid w:val="001C5333"/>
    <w:rsid w:val="001E0CA0"/>
    <w:rsid w:val="001F0414"/>
    <w:rsid w:val="00260AEC"/>
    <w:rsid w:val="002A77B0"/>
    <w:rsid w:val="002D1114"/>
    <w:rsid w:val="002D121F"/>
    <w:rsid w:val="00332DD0"/>
    <w:rsid w:val="00345BF8"/>
    <w:rsid w:val="00375077"/>
    <w:rsid w:val="0038104E"/>
    <w:rsid w:val="003C28CE"/>
    <w:rsid w:val="003C486F"/>
    <w:rsid w:val="003D41BB"/>
    <w:rsid w:val="003E4C26"/>
    <w:rsid w:val="00430A8C"/>
    <w:rsid w:val="00464B19"/>
    <w:rsid w:val="00471AC7"/>
    <w:rsid w:val="004D4257"/>
    <w:rsid w:val="005007D3"/>
    <w:rsid w:val="00510F2A"/>
    <w:rsid w:val="005250EE"/>
    <w:rsid w:val="005278F0"/>
    <w:rsid w:val="00540C91"/>
    <w:rsid w:val="005461BF"/>
    <w:rsid w:val="00597D05"/>
    <w:rsid w:val="005E4A39"/>
    <w:rsid w:val="00620FEC"/>
    <w:rsid w:val="0062430F"/>
    <w:rsid w:val="006B5FCF"/>
    <w:rsid w:val="006E547A"/>
    <w:rsid w:val="0070597D"/>
    <w:rsid w:val="00733597"/>
    <w:rsid w:val="00771819"/>
    <w:rsid w:val="007B096B"/>
    <w:rsid w:val="007B13AC"/>
    <w:rsid w:val="007C4025"/>
    <w:rsid w:val="007D3448"/>
    <w:rsid w:val="007D3B6F"/>
    <w:rsid w:val="00817026"/>
    <w:rsid w:val="00875DCE"/>
    <w:rsid w:val="008B3054"/>
    <w:rsid w:val="00941B6E"/>
    <w:rsid w:val="00975792"/>
    <w:rsid w:val="009806D3"/>
    <w:rsid w:val="00992048"/>
    <w:rsid w:val="009A23EF"/>
    <w:rsid w:val="009B4196"/>
    <w:rsid w:val="009D2337"/>
    <w:rsid w:val="009F13B2"/>
    <w:rsid w:val="00A32A47"/>
    <w:rsid w:val="00A36BE7"/>
    <w:rsid w:val="00A477B2"/>
    <w:rsid w:val="00AE2DAD"/>
    <w:rsid w:val="00B3354B"/>
    <w:rsid w:val="00B610D6"/>
    <w:rsid w:val="00B85993"/>
    <w:rsid w:val="00B868DA"/>
    <w:rsid w:val="00B95E3D"/>
    <w:rsid w:val="00BC34C6"/>
    <w:rsid w:val="00C2141D"/>
    <w:rsid w:val="00C474C6"/>
    <w:rsid w:val="00C616D1"/>
    <w:rsid w:val="00CC21E9"/>
    <w:rsid w:val="00CC4D7A"/>
    <w:rsid w:val="00D17225"/>
    <w:rsid w:val="00D30C3C"/>
    <w:rsid w:val="00D376B7"/>
    <w:rsid w:val="00D41616"/>
    <w:rsid w:val="00D87A94"/>
    <w:rsid w:val="00DB63F6"/>
    <w:rsid w:val="00E0426F"/>
    <w:rsid w:val="00E94DEF"/>
    <w:rsid w:val="00EC0130"/>
    <w:rsid w:val="00EE4EAE"/>
    <w:rsid w:val="00FA0F13"/>
    <w:rsid w:val="00FA298E"/>
    <w:rsid w:val="00FB2B9C"/>
    <w:rsid w:val="01721E66"/>
    <w:rsid w:val="29DD1D74"/>
    <w:rsid w:val="2A396C9B"/>
    <w:rsid w:val="47D308F9"/>
    <w:rsid w:val="49BD7A4B"/>
    <w:rsid w:val="4F7C06C3"/>
    <w:rsid w:val="56E5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EC1F1"/>
  <w15:docId w15:val="{BA0116A3-FE22-4BF7-A5EF-E860C10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30"/>
    <w:rPr>
      <w:rFonts w:ascii="Cambria" w:eastAsia="MS Mincho" w:hAnsi="Cambria" w:cstheme="minorBidi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595959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595959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qFormat/>
    <w:rPr>
      <w:sz w:val="18"/>
      <w:szCs w:val="18"/>
    </w:rPr>
  </w:style>
  <w:style w:type="character" w:customStyle="1" w:styleId="time1">
    <w:name w:val="time1"/>
    <w:basedOn w:val="a0"/>
    <w:qFormat/>
    <w:rPr>
      <w:sz w:val="18"/>
      <w:szCs w:val="18"/>
    </w:rPr>
  </w:style>
  <w:style w:type="character" w:customStyle="1" w:styleId="name">
    <w:name w:val="name"/>
    <w:basedOn w:val="a0"/>
    <w:qFormat/>
    <w:rPr>
      <w:b/>
      <w:color w:val="2276BE"/>
      <w:sz w:val="30"/>
      <w:szCs w:val="30"/>
    </w:rPr>
  </w:style>
  <w:style w:type="character" w:customStyle="1" w:styleId="name1">
    <w:name w:val="name1"/>
    <w:basedOn w:val="a0"/>
    <w:qFormat/>
    <w:rPr>
      <w:b/>
      <w:color w:val="2276BE"/>
      <w:sz w:val="30"/>
      <w:szCs w:val="30"/>
    </w:rPr>
  </w:style>
  <w:style w:type="character" w:customStyle="1" w:styleId="name2">
    <w:name w:val="name2"/>
    <w:basedOn w:val="a0"/>
    <w:qFormat/>
    <w:rPr>
      <w:b/>
      <w:color w:val="2276BE"/>
      <w:sz w:val="30"/>
      <w:szCs w:val="30"/>
    </w:rPr>
  </w:style>
  <w:style w:type="character" w:customStyle="1" w:styleId="xq">
    <w:name w:val="xq"/>
    <w:basedOn w:val="a0"/>
    <w:qFormat/>
    <w:rPr>
      <w:color w:val="FFFFFF"/>
      <w:sz w:val="18"/>
      <w:szCs w:val="18"/>
      <w:shd w:val="clear" w:color="auto" w:fill="60AFE7"/>
    </w:rPr>
  </w:style>
  <w:style w:type="character" w:customStyle="1" w:styleId="bg12">
    <w:name w:val="bg12"/>
    <w:basedOn w:val="a0"/>
    <w:qFormat/>
    <w:rPr>
      <w:color w:val="FFFFFF"/>
    </w:rPr>
  </w:style>
  <w:style w:type="character" w:customStyle="1" w:styleId="bg13">
    <w:name w:val="bg13"/>
    <w:basedOn w:val="a0"/>
    <w:qFormat/>
    <w:rPr>
      <w:shd w:val="clear" w:color="auto" w:fill="FFFFFF"/>
    </w:rPr>
  </w:style>
  <w:style w:type="character" w:customStyle="1" w:styleId="bg14">
    <w:name w:val="bg14"/>
    <w:basedOn w:val="a0"/>
    <w:qFormat/>
    <w:rPr>
      <w:shd w:val="clear" w:color="auto" w:fill="FFFFFF"/>
    </w:rPr>
  </w:style>
  <w:style w:type="character" w:customStyle="1" w:styleId="sel">
    <w:name w:val="sel"/>
    <w:basedOn w:val="a0"/>
    <w:qFormat/>
    <w:rPr>
      <w:color w:val="2181E1"/>
    </w:rPr>
  </w:style>
  <w:style w:type="character" w:customStyle="1" w:styleId="sel1">
    <w:name w:val="sel1"/>
    <w:basedOn w:val="a0"/>
    <w:qFormat/>
  </w:style>
  <w:style w:type="character" w:customStyle="1" w:styleId="more6">
    <w:name w:val="more6"/>
    <w:basedOn w:val="a0"/>
    <w:qFormat/>
    <w:rPr>
      <w:color w:val="FFFFFF"/>
      <w:sz w:val="18"/>
      <w:szCs w:val="18"/>
      <w:shd w:val="clear" w:color="auto" w:fill="60AFE7"/>
    </w:rPr>
  </w:style>
  <w:style w:type="character" w:customStyle="1" w:styleId="on2">
    <w:name w:val="on2"/>
    <w:basedOn w:val="a0"/>
    <w:qFormat/>
    <w:rPr>
      <w:color w:val="FFFFFF"/>
      <w:shd w:val="clear" w:color="auto" w:fill="55A7F8"/>
    </w:rPr>
  </w:style>
  <w:style w:type="character" w:customStyle="1" w:styleId="name4">
    <w:name w:val="name4"/>
    <w:basedOn w:val="a0"/>
    <w:qFormat/>
    <w:rPr>
      <w:b/>
      <w:color w:val="2276BE"/>
      <w:sz w:val="30"/>
      <w:szCs w:val="30"/>
    </w:rPr>
  </w:style>
  <w:style w:type="character" w:customStyle="1" w:styleId="name5">
    <w:name w:val="name5"/>
    <w:basedOn w:val="a0"/>
    <w:qFormat/>
    <w:rPr>
      <w:b/>
      <w:color w:val="2276BE"/>
      <w:sz w:val="30"/>
      <w:szCs w:val="30"/>
    </w:rPr>
  </w:style>
  <w:style w:type="character" w:customStyle="1" w:styleId="name6">
    <w:name w:val="name6"/>
    <w:basedOn w:val="a0"/>
    <w:qFormat/>
    <w:rPr>
      <w:b/>
      <w:color w:val="2276BE"/>
      <w:sz w:val="30"/>
      <w:szCs w:val="30"/>
    </w:rPr>
  </w:style>
  <w:style w:type="character" w:customStyle="1" w:styleId="time4">
    <w:name w:val="time4"/>
    <w:basedOn w:val="a0"/>
    <w:qFormat/>
    <w:rPr>
      <w:sz w:val="18"/>
      <w:szCs w:val="18"/>
    </w:rPr>
  </w:style>
  <w:style w:type="character" w:customStyle="1" w:styleId="time5">
    <w:name w:val="time5"/>
    <w:basedOn w:val="a0"/>
    <w:qFormat/>
    <w:rPr>
      <w:sz w:val="18"/>
      <w:szCs w:val="18"/>
    </w:rPr>
  </w:style>
  <w:style w:type="paragraph" w:customStyle="1" w:styleId="215">
    <w:name w:val="样式 首行缩进:  2 字符 行距: 1.5 倍行距"/>
    <w:basedOn w:val="a"/>
    <w:uiPriority w:val="99"/>
    <w:qFormat/>
    <w:rsid w:val="007B096B"/>
    <w:pPr>
      <w:widowControl w:val="0"/>
      <w:adjustRightInd w:val="0"/>
      <w:snapToGrid w:val="0"/>
      <w:spacing w:line="360" w:lineRule="auto"/>
      <w:ind w:firstLineChars="200" w:firstLine="592"/>
      <w:jc w:val="both"/>
    </w:pPr>
    <w:rPr>
      <w:rFonts w:ascii="Calibri" w:eastAsia="宋体" w:hAnsi="Calibri" w:cs="宋体"/>
      <w:kern w:val="2"/>
      <w:sz w:val="28"/>
      <w:szCs w:val="28"/>
    </w:rPr>
  </w:style>
  <w:style w:type="character" w:customStyle="1" w:styleId="-Char">
    <w:name w:val="表体-格式 Char"/>
    <w:link w:val="-"/>
    <w:qFormat/>
    <w:locked/>
    <w:rsid w:val="007B096B"/>
    <w:rPr>
      <w:szCs w:val="18"/>
      <w:lang w:eastAsia="en-US" w:bidi="en-US"/>
    </w:rPr>
  </w:style>
  <w:style w:type="paragraph" w:customStyle="1" w:styleId="-">
    <w:name w:val="表体-格式"/>
    <w:basedOn w:val="a"/>
    <w:link w:val="-Char"/>
    <w:qFormat/>
    <w:rsid w:val="007B096B"/>
    <w:pPr>
      <w:widowControl w:val="0"/>
      <w:adjustRightInd w:val="0"/>
      <w:snapToGrid w:val="0"/>
      <w:jc w:val="center"/>
    </w:pPr>
    <w:rPr>
      <w:rFonts w:ascii="Calibri" w:eastAsia="宋体" w:hAnsi="Calibri" w:cs="Times New Roman"/>
      <w:sz w:val="20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544</Words>
  <Characters>3104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瞿建林</dc:creator>
  <cp:lastModifiedBy>固体处归档</cp:lastModifiedBy>
  <cp:revision>60</cp:revision>
  <cp:lastPrinted>2022-08-16T08:59:00Z</cp:lastPrinted>
  <dcterms:created xsi:type="dcterms:W3CDTF">2019-07-31T09:58:00Z</dcterms:created>
  <dcterms:modified xsi:type="dcterms:W3CDTF">2022-08-16T09:09:00Z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