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016A" w:rsidRPr="008F07FB" w:rsidRDefault="00BE016A" w:rsidP="008F07FB">
      <w:pPr>
        <w:overflowPunct w:val="0"/>
        <w:topLinePunct/>
        <w:spacing w:line="300" w:lineRule="exact"/>
        <w:jc w:val="right"/>
        <w:rPr>
          <w:spacing w:val="0"/>
          <w:szCs w:val="32"/>
        </w:rPr>
      </w:pPr>
    </w:p>
    <w:p w:rsidR="00BE016A" w:rsidRPr="008F07FB" w:rsidRDefault="00BE016A" w:rsidP="008F07FB">
      <w:pPr>
        <w:overflowPunct w:val="0"/>
        <w:topLinePunct/>
        <w:spacing w:line="300" w:lineRule="exact"/>
        <w:jc w:val="right"/>
        <w:rPr>
          <w:spacing w:val="0"/>
          <w:szCs w:val="32"/>
        </w:rPr>
      </w:pPr>
    </w:p>
    <w:p w:rsidR="00BE016A" w:rsidRPr="008F07FB" w:rsidRDefault="00BE016A" w:rsidP="008F07FB">
      <w:pPr>
        <w:overflowPunct w:val="0"/>
        <w:topLinePunct/>
        <w:spacing w:line="300" w:lineRule="exact"/>
        <w:jc w:val="right"/>
        <w:rPr>
          <w:spacing w:val="0"/>
          <w:szCs w:val="32"/>
        </w:rPr>
      </w:pPr>
    </w:p>
    <w:p w:rsidR="00BE016A" w:rsidRPr="008F07FB" w:rsidRDefault="00843463" w:rsidP="008F07FB">
      <w:pPr>
        <w:overflowPunct w:val="0"/>
        <w:topLinePunct/>
        <w:spacing w:line="600" w:lineRule="exact"/>
        <w:jc w:val="right"/>
        <w:rPr>
          <w:spacing w:val="0"/>
          <w:szCs w:val="32"/>
        </w:rPr>
      </w:pPr>
      <w:r w:rsidRPr="008F07FB">
        <w:rPr>
          <w:spacing w:val="0"/>
          <w:szCs w:val="32"/>
        </w:rPr>
        <w:t>川环审批〔</w:t>
      </w:r>
      <w:r w:rsidRPr="008F07FB">
        <w:rPr>
          <w:spacing w:val="0"/>
          <w:szCs w:val="32"/>
        </w:rPr>
        <w:t>202</w:t>
      </w:r>
      <w:r w:rsidRPr="008F07FB">
        <w:rPr>
          <w:rFonts w:hint="eastAsia"/>
          <w:spacing w:val="0"/>
          <w:szCs w:val="32"/>
        </w:rPr>
        <w:t>2</w:t>
      </w:r>
      <w:r w:rsidRPr="008F07FB">
        <w:rPr>
          <w:spacing w:val="0"/>
          <w:szCs w:val="32"/>
        </w:rPr>
        <w:t>〕</w:t>
      </w:r>
      <w:r w:rsidR="00F10BB4">
        <w:rPr>
          <w:spacing w:val="0"/>
          <w:szCs w:val="32"/>
        </w:rPr>
        <w:t>63</w:t>
      </w:r>
      <w:r w:rsidRPr="008F07FB">
        <w:rPr>
          <w:spacing w:val="0"/>
          <w:szCs w:val="32"/>
        </w:rPr>
        <w:t>号</w:t>
      </w:r>
    </w:p>
    <w:p w:rsidR="00BE016A" w:rsidRPr="008F07FB" w:rsidRDefault="00BE016A" w:rsidP="008F07FB">
      <w:pPr>
        <w:overflowPunct w:val="0"/>
        <w:topLinePunct/>
        <w:spacing w:line="500" w:lineRule="exact"/>
        <w:jc w:val="right"/>
        <w:rPr>
          <w:spacing w:val="0"/>
          <w:szCs w:val="32"/>
        </w:rPr>
      </w:pPr>
      <w:bookmarkStart w:id="0" w:name="_GoBack"/>
      <w:bookmarkEnd w:id="0"/>
    </w:p>
    <w:p w:rsidR="00BE016A" w:rsidRPr="008F07FB" w:rsidRDefault="00BE016A" w:rsidP="008F07FB">
      <w:pPr>
        <w:overflowPunct w:val="0"/>
        <w:topLinePunct/>
        <w:spacing w:line="500" w:lineRule="exact"/>
        <w:jc w:val="right"/>
        <w:rPr>
          <w:spacing w:val="0"/>
          <w:szCs w:val="32"/>
        </w:rPr>
      </w:pPr>
    </w:p>
    <w:p w:rsidR="00BE016A" w:rsidRPr="008F07FB" w:rsidRDefault="00843463" w:rsidP="008F07FB">
      <w:pPr>
        <w:overflowPunct w:val="0"/>
        <w:topLinePunct/>
        <w:snapToGrid w:val="0"/>
        <w:spacing w:line="600" w:lineRule="exact"/>
        <w:jc w:val="center"/>
        <w:rPr>
          <w:rFonts w:eastAsia="方正小标宋简体"/>
          <w:spacing w:val="0"/>
          <w:sz w:val="44"/>
          <w:szCs w:val="44"/>
        </w:rPr>
      </w:pPr>
      <w:r w:rsidRPr="008F07FB">
        <w:rPr>
          <w:rFonts w:eastAsia="方正小标宋简体"/>
          <w:spacing w:val="0"/>
          <w:sz w:val="44"/>
          <w:szCs w:val="44"/>
        </w:rPr>
        <w:t>四川省</w:t>
      </w:r>
      <w:r w:rsidRPr="008F07FB">
        <w:rPr>
          <w:rFonts w:eastAsia="方正小标宋简体" w:hint="eastAsia"/>
          <w:spacing w:val="0"/>
          <w:sz w:val="44"/>
          <w:szCs w:val="44"/>
        </w:rPr>
        <w:t>生态</w:t>
      </w:r>
      <w:r w:rsidRPr="008F07FB">
        <w:rPr>
          <w:rFonts w:eastAsia="方正小标宋简体"/>
          <w:spacing w:val="0"/>
          <w:sz w:val="44"/>
          <w:szCs w:val="44"/>
        </w:rPr>
        <w:t>环境厅</w:t>
      </w:r>
    </w:p>
    <w:p w:rsidR="00BE016A" w:rsidRPr="008F07FB" w:rsidRDefault="00843463" w:rsidP="008F07FB">
      <w:pPr>
        <w:overflowPunct w:val="0"/>
        <w:topLinePunct/>
        <w:spacing w:line="600" w:lineRule="exact"/>
        <w:jc w:val="center"/>
        <w:rPr>
          <w:rFonts w:eastAsia="方正小标宋简体"/>
          <w:spacing w:val="0"/>
          <w:sz w:val="44"/>
          <w:szCs w:val="44"/>
        </w:rPr>
      </w:pPr>
      <w:r w:rsidRPr="008F07FB">
        <w:rPr>
          <w:rFonts w:eastAsia="方正小标宋简体"/>
          <w:spacing w:val="0"/>
          <w:sz w:val="44"/>
          <w:szCs w:val="44"/>
        </w:rPr>
        <w:t>关于</w:t>
      </w:r>
      <w:r w:rsidRPr="008F07FB">
        <w:rPr>
          <w:rFonts w:eastAsia="方正小标宋简体" w:hint="eastAsia"/>
          <w:spacing w:val="0"/>
          <w:sz w:val="44"/>
          <w:szCs w:val="44"/>
        </w:rPr>
        <w:t>凉山彝族自治州第一人民医院（凉山州</w:t>
      </w:r>
    </w:p>
    <w:p w:rsidR="00BE016A" w:rsidRPr="008F07FB" w:rsidRDefault="00843463" w:rsidP="008F07FB">
      <w:pPr>
        <w:overflowPunct w:val="0"/>
        <w:topLinePunct/>
        <w:spacing w:line="600" w:lineRule="exact"/>
        <w:jc w:val="center"/>
        <w:rPr>
          <w:rFonts w:eastAsia="方正小标宋简体"/>
          <w:spacing w:val="0"/>
          <w:sz w:val="44"/>
          <w:szCs w:val="44"/>
        </w:rPr>
      </w:pPr>
      <w:r w:rsidRPr="008F07FB">
        <w:rPr>
          <w:rFonts w:eastAsia="方正小标宋简体" w:hint="eastAsia"/>
          <w:spacing w:val="0"/>
          <w:sz w:val="44"/>
          <w:szCs w:val="44"/>
        </w:rPr>
        <w:t>传染病医院）长安院区新增核医学科项目</w:t>
      </w:r>
    </w:p>
    <w:p w:rsidR="00BE016A" w:rsidRPr="008F07FB" w:rsidRDefault="00843463" w:rsidP="008F07FB">
      <w:pPr>
        <w:overflowPunct w:val="0"/>
        <w:topLinePunct/>
        <w:spacing w:line="600" w:lineRule="exact"/>
        <w:jc w:val="center"/>
        <w:rPr>
          <w:rFonts w:eastAsia="方正小标宋简体"/>
          <w:spacing w:val="0"/>
          <w:sz w:val="44"/>
          <w:szCs w:val="44"/>
        </w:rPr>
      </w:pPr>
      <w:r w:rsidRPr="008F07FB">
        <w:rPr>
          <w:rFonts w:eastAsia="方正小标宋简体"/>
          <w:spacing w:val="0"/>
          <w:sz w:val="44"/>
          <w:szCs w:val="44"/>
        </w:rPr>
        <w:t>环境影响报告表的批复</w:t>
      </w:r>
    </w:p>
    <w:p w:rsidR="00BE016A" w:rsidRPr="008F07FB" w:rsidRDefault="00BE016A" w:rsidP="008F07FB">
      <w:pPr>
        <w:overflowPunct w:val="0"/>
        <w:topLinePunct/>
        <w:spacing w:line="600" w:lineRule="exact"/>
        <w:rPr>
          <w:spacing w:val="0"/>
          <w:szCs w:val="32"/>
        </w:rPr>
      </w:pPr>
    </w:p>
    <w:p w:rsidR="00BE016A" w:rsidRPr="008F07FB" w:rsidRDefault="00843463" w:rsidP="008F07FB">
      <w:pPr>
        <w:overflowPunct w:val="0"/>
        <w:topLinePunct/>
        <w:spacing w:line="600" w:lineRule="exact"/>
        <w:rPr>
          <w:spacing w:val="0"/>
          <w:szCs w:val="32"/>
        </w:rPr>
      </w:pPr>
      <w:r w:rsidRPr="008F07FB">
        <w:rPr>
          <w:rFonts w:hint="eastAsia"/>
          <w:spacing w:val="0"/>
          <w:szCs w:val="32"/>
        </w:rPr>
        <w:t>凉山彝族自治州第一人民医院（凉山州传染病医院）</w:t>
      </w:r>
      <w:r w:rsidRPr="008F07FB">
        <w:rPr>
          <w:spacing w:val="0"/>
          <w:szCs w:val="32"/>
        </w:rPr>
        <w:t>：</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你单位《</w:t>
      </w:r>
      <w:r w:rsidRPr="008F07FB">
        <w:rPr>
          <w:rFonts w:hint="eastAsia"/>
          <w:spacing w:val="0"/>
          <w:szCs w:val="32"/>
        </w:rPr>
        <w:t>长安院区新增核医学科项目</w:t>
      </w:r>
      <w:r w:rsidRPr="008F07FB">
        <w:rPr>
          <w:rFonts w:hint="eastAsia"/>
          <w:spacing w:val="0"/>
          <w:szCs w:val="32"/>
        </w:rPr>
        <w:t>环境影响报告表》（以下简称报告表）收悉。根据国家相关法律法规和四川省辐射环境管理监测中心站技术评估意见（川辐</w:t>
      </w:r>
      <w:r w:rsidRPr="008F07FB">
        <w:rPr>
          <w:rFonts w:hint="eastAsia"/>
          <w:spacing w:val="0"/>
          <w:szCs w:val="32"/>
        </w:rPr>
        <w:t>评</w:t>
      </w:r>
      <w:r w:rsidRPr="008F07FB">
        <w:rPr>
          <w:rFonts w:hint="eastAsia"/>
          <w:spacing w:val="0"/>
          <w:szCs w:val="32"/>
        </w:rPr>
        <w:t>〔</w:t>
      </w:r>
      <w:r w:rsidRPr="008F07FB">
        <w:rPr>
          <w:rFonts w:hint="eastAsia"/>
          <w:spacing w:val="0"/>
          <w:szCs w:val="32"/>
        </w:rPr>
        <w:t>202</w:t>
      </w:r>
      <w:r w:rsidRPr="008F07FB">
        <w:rPr>
          <w:rFonts w:hint="eastAsia"/>
          <w:spacing w:val="0"/>
          <w:szCs w:val="32"/>
        </w:rPr>
        <w:t>2</w:t>
      </w:r>
      <w:r w:rsidRPr="008F07FB">
        <w:rPr>
          <w:rFonts w:hint="eastAsia"/>
          <w:spacing w:val="0"/>
          <w:szCs w:val="32"/>
        </w:rPr>
        <w:t>〕</w:t>
      </w:r>
      <w:r w:rsidRPr="008F07FB">
        <w:rPr>
          <w:rFonts w:hint="eastAsia"/>
          <w:spacing w:val="0"/>
          <w:szCs w:val="32"/>
        </w:rPr>
        <w:t>34</w:t>
      </w:r>
      <w:r w:rsidRPr="008F07FB">
        <w:rPr>
          <w:rFonts w:hint="eastAsia"/>
          <w:spacing w:val="0"/>
          <w:szCs w:val="32"/>
        </w:rPr>
        <w:t>号），经研究，批复如下：</w:t>
      </w:r>
    </w:p>
    <w:p w:rsidR="00BE016A" w:rsidRPr="008F07FB" w:rsidRDefault="00843463" w:rsidP="008F07FB">
      <w:pPr>
        <w:overflowPunct w:val="0"/>
        <w:topLinePunct/>
        <w:spacing w:line="600" w:lineRule="exact"/>
        <w:ind w:firstLineChars="200" w:firstLine="640"/>
        <w:rPr>
          <w:rFonts w:eastAsia="黑体"/>
          <w:spacing w:val="0"/>
          <w:szCs w:val="32"/>
        </w:rPr>
      </w:pPr>
      <w:r w:rsidRPr="008F07FB">
        <w:rPr>
          <w:rFonts w:eastAsia="黑体"/>
          <w:spacing w:val="0"/>
          <w:szCs w:val="32"/>
        </w:rPr>
        <w:t>一、项目建设内容和总体要求</w:t>
      </w:r>
    </w:p>
    <w:p w:rsidR="00BE016A" w:rsidRPr="008F07FB" w:rsidRDefault="00843463" w:rsidP="008F07FB">
      <w:pPr>
        <w:tabs>
          <w:tab w:val="left" w:pos="1440"/>
        </w:tabs>
        <w:overflowPunct w:val="0"/>
        <w:topLinePunct/>
        <w:adjustRightInd w:val="0"/>
        <w:snapToGrid w:val="0"/>
        <w:spacing w:line="600" w:lineRule="exact"/>
        <w:ind w:firstLineChars="200" w:firstLine="640"/>
        <w:rPr>
          <w:rFonts w:hint="eastAsia"/>
          <w:bCs/>
          <w:spacing w:val="0"/>
          <w:szCs w:val="22"/>
        </w:rPr>
      </w:pPr>
      <w:r w:rsidRPr="008F07FB">
        <w:rPr>
          <w:rFonts w:hint="eastAsia"/>
          <w:spacing w:val="0"/>
          <w:szCs w:val="32"/>
        </w:rPr>
        <w:t>项</w:t>
      </w:r>
      <w:r w:rsidRPr="008F07FB">
        <w:rPr>
          <w:rFonts w:hint="eastAsia"/>
          <w:spacing w:val="0"/>
          <w:szCs w:val="32"/>
          <w:lang w:val="zh-CN"/>
        </w:rPr>
        <w:t>目拟在</w:t>
      </w:r>
      <w:r w:rsidRPr="008F07FB">
        <w:rPr>
          <w:rFonts w:hint="eastAsia"/>
          <w:bCs/>
          <w:spacing w:val="0"/>
          <w:szCs w:val="22"/>
        </w:rPr>
        <w:t>凉山彝族自治州</w:t>
      </w:r>
      <w:r w:rsidRPr="008F07FB">
        <w:rPr>
          <w:rFonts w:hint="eastAsia"/>
          <w:bCs/>
          <w:spacing w:val="0"/>
          <w:szCs w:val="22"/>
        </w:rPr>
        <w:t>西昌市长安街道长安西路</w:t>
      </w:r>
      <w:r w:rsidRPr="008F07FB">
        <w:rPr>
          <w:rFonts w:hint="eastAsia"/>
          <w:bCs/>
          <w:spacing w:val="0"/>
          <w:szCs w:val="22"/>
        </w:rPr>
        <w:t>120</w:t>
      </w:r>
      <w:r w:rsidRPr="008F07FB">
        <w:rPr>
          <w:rFonts w:hint="eastAsia"/>
          <w:bCs/>
          <w:spacing w:val="0"/>
          <w:szCs w:val="22"/>
        </w:rPr>
        <w:t>号凉山彝族自治州第一人民医院（凉山州传染病医院）长安院区</w:t>
      </w:r>
      <w:r w:rsidRPr="008F07FB">
        <w:rPr>
          <w:rFonts w:hint="eastAsia"/>
          <w:bCs/>
          <w:spacing w:val="0"/>
          <w:szCs w:val="22"/>
        </w:rPr>
        <w:t>内</w:t>
      </w:r>
      <w:r w:rsidRPr="008F07FB">
        <w:rPr>
          <w:rFonts w:hint="eastAsia"/>
          <w:spacing w:val="0"/>
          <w:szCs w:val="32"/>
          <w:lang w:val="zh-CN"/>
        </w:rPr>
        <w:t>实施，主要建设内容为：拟将</w:t>
      </w:r>
      <w:r w:rsidRPr="008F07FB">
        <w:rPr>
          <w:rFonts w:hint="eastAsia"/>
          <w:bCs/>
          <w:spacing w:val="0"/>
          <w:szCs w:val="22"/>
        </w:rPr>
        <w:t>长安院区门诊附楼</w:t>
      </w:r>
      <w:r w:rsidRPr="008F07FB">
        <w:rPr>
          <w:rFonts w:hint="eastAsia"/>
          <w:bCs/>
          <w:spacing w:val="0"/>
          <w:szCs w:val="22"/>
        </w:rPr>
        <w:t>1</w:t>
      </w:r>
      <w:r w:rsidRPr="008F07FB">
        <w:rPr>
          <w:rFonts w:hint="eastAsia"/>
          <w:bCs/>
          <w:spacing w:val="0"/>
          <w:szCs w:val="22"/>
        </w:rPr>
        <w:t>楼</w:t>
      </w:r>
      <w:r w:rsidRPr="008F07FB">
        <w:rPr>
          <w:rFonts w:hint="eastAsia"/>
          <w:bCs/>
          <w:spacing w:val="0"/>
          <w:szCs w:val="22"/>
        </w:rPr>
        <w:t>原诊室及超声检查区域改造为</w:t>
      </w:r>
      <w:r w:rsidRPr="008F07FB">
        <w:rPr>
          <w:rFonts w:hint="eastAsia"/>
          <w:bCs/>
          <w:spacing w:val="0"/>
          <w:szCs w:val="22"/>
        </w:rPr>
        <w:t>核医学科</w:t>
      </w:r>
      <w:r w:rsidRPr="008F07FB">
        <w:rPr>
          <w:rFonts w:hint="eastAsia"/>
          <w:bCs/>
          <w:spacing w:val="0"/>
          <w:szCs w:val="22"/>
        </w:rPr>
        <w:t>，总建筑面积</w:t>
      </w:r>
      <w:r w:rsidRPr="008F07FB">
        <w:rPr>
          <w:rFonts w:hint="eastAsia"/>
          <w:bCs/>
          <w:spacing w:val="0"/>
          <w:szCs w:val="22"/>
        </w:rPr>
        <w:t>约</w:t>
      </w:r>
      <w:r w:rsidRPr="008F07FB">
        <w:rPr>
          <w:rFonts w:hint="eastAsia"/>
          <w:bCs/>
          <w:spacing w:val="0"/>
          <w:szCs w:val="22"/>
        </w:rPr>
        <w:t>313.6m</w:t>
      </w:r>
      <w:r w:rsidRPr="008F07FB">
        <w:rPr>
          <w:rFonts w:hint="eastAsia"/>
          <w:bCs/>
          <w:spacing w:val="0"/>
          <w:szCs w:val="22"/>
          <w:vertAlign w:val="superscript"/>
        </w:rPr>
        <w:t>2</w:t>
      </w:r>
      <w:r w:rsidRPr="008F07FB">
        <w:rPr>
          <w:rFonts w:hint="eastAsia"/>
          <w:bCs/>
          <w:spacing w:val="0"/>
          <w:szCs w:val="22"/>
        </w:rPr>
        <w:t>。</w:t>
      </w:r>
      <w:r w:rsidRPr="008F07FB">
        <w:rPr>
          <w:rFonts w:hint="eastAsia"/>
          <w:bCs/>
          <w:spacing w:val="0"/>
          <w:szCs w:val="22"/>
        </w:rPr>
        <w:t>该</w:t>
      </w:r>
      <w:r w:rsidRPr="008F07FB">
        <w:rPr>
          <w:rFonts w:hint="eastAsia"/>
          <w:bCs/>
          <w:spacing w:val="0"/>
          <w:szCs w:val="22"/>
        </w:rPr>
        <w:t>核医学科</w:t>
      </w:r>
      <w:r w:rsidRPr="008F07FB">
        <w:rPr>
          <w:rFonts w:hint="eastAsia"/>
          <w:bCs/>
          <w:spacing w:val="0"/>
          <w:szCs w:val="22"/>
        </w:rPr>
        <w:t>用于开展</w:t>
      </w:r>
      <w:r w:rsidRPr="008F07FB">
        <w:rPr>
          <w:rFonts w:hint="eastAsia"/>
          <w:bCs/>
          <w:spacing w:val="0"/>
          <w:szCs w:val="22"/>
        </w:rPr>
        <w:t>甲癌治疗</w:t>
      </w:r>
      <w:r w:rsidRPr="008F07FB">
        <w:rPr>
          <w:rFonts w:hint="eastAsia"/>
          <w:bCs/>
          <w:spacing w:val="0"/>
          <w:szCs w:val="22"/>
        </w:rPr>
        <w:t>，主要辐射工作场所由</w:t>
      </w:r>
      <w:r w:rsidRPr="008F07FB">
        <w:rPr>
          <w:rFonts w:hint="eastAsia"/>
          <w:bCs/>
          <w:spacing w:val="0"/>
          <w:szCs w:val="22"/>
        </w:rPr>
        <w:t>源库</w:t>
      </w:r>
      <w:r w:rsidRPr="008F07FB">
        <w:rPr>
          <w:rFonts w:hint="eastAsia"/>
          <w:bCs/>
          <w:spacing w:val="0"/>
          <w:szCs w:val="22"/>
        </w:rPr>
        <w:t>、</w:t>
      </w:r>
      <w:r w:rsidRPr="008F07FB">
        <w:rPr>
          <w:rFonts w:hint="eastAsia"/>
          <w:bCs/>
          <w:spacing w:val="0"/>
          <w:szCs w:val="22"/>
        </w:rPr>
        <w:t>放射性废物暂存库</w:t>
      </w:r>
      <w:r w:rsidRPr="008F07FB">
        <w:rPr>
          <w:rFonts w:hint="eastAsia"/>
          <w:bCs/>
          <w:spacing w:val="0"/>
          <w:szCs w:val="22"/>
        </w:rPr>
        <w:t>、</w:t>
      </w:r>
      <w:r w:rsidRPr="008F07FB">
        <w:rPr>
          <w:rFonts w:hint="eastAsia"/>
          <w:bCs/>
          <w:spacing w:val="0"/>
          <w:szCs w:val="22"/>
        </w:rPr>
        <w:t>活性分装室</w:t>
      </w:r>
      <w:r w:rsidRPr="008F07FB">
        <w:rPr>
          <w:rFonts w:hint="eastAsia"/>
          <w:bCs/>
          <w:spacing w:val="0"/>
          <w:szCs w:val="22"/>
        </w:rPr>
        <w:t>、</w:t>
      </w:r>
      <w:r w:rsidRPr="008F07FB">
        <w:rPr>
          <w:rFonts w:hint="eastAsia"/>
          <w:bCs/>
          <w:spacing w:val="0"/>
          <w:szCs w:val="22"/>
        </w:rPr>
        <w:t>甲癌服药室</w:t>
      </w:r>
      <w:r w:rsidRPr="008F07FB">
        <w:rPr>
          <w:rFonts w:hint="eastAsia"/>
          <w:bCs/>
          <w:spacing w:val="0"/>
          <w:szCs w:val="22"/>
        </w:rPr>
        <w:t>、</w:t>
      </w:r>
      <w:r w:rsidRPr="008F07FB">
        <w:rPr>
          <w:rFonts w:hint="eastAsia"/>
          <w:bCs/>
          <w:spacing w:val="0"/>
          <w:szCs w:val="22"/>
        </w:rPr>
        <w:t>3</w:t>
      </w:r>
      <w:r w:rsidRPr="008F07FB">
        <w:rPr>
          <w:rFonts w:hint="eastAsia"/>
          <w:bCs/>
          <w:spacing w:val="0"/>
          <w:szCs w:val="22"/>
        </w:rPr>
        <w:t>间核素病房及其配套卫生间</w:t>
      </w:r>
      <w:r w:rsidRPr="008F07FB">
        <w:rPr>
          <w:rFonts w:hint="eastAsia"/>
          <w:bCs/>
          <w:spacing w:val="0"/>
          <w:szCs w:val="22"/>
        </w:rPr>
        <w:t>、抢</w:t>
      </w:r>
      <w:r w:rsidRPr="008F07FB">
        <w:rPr>
          <w:rFonts w:hint="eastAsia"/>
          <w:bCs/>
          <w:spacing w:val="0"/>
          <w:szCs w:val="22"/>
        </w:rPr>
        <w:t>救室</w:t>
      </w:r>
      <w:r w:rsidRPr="008F07FB">
        <w:rPr>
          <w:rFonts w:hint="eastAsia"/>
          <w:bCs/>
          <w:spacing w:val="0"/>
          <w:szCs w:val="22"/>
        </w:rPr>
        <w:t>、</w:t>
      </w:r>
      <w:r w:rsidRPr="008F07FB">
        <w:rPr>
          <w:rFonts w:hint="eastAsia"/>
          <w:bCs/>
          <w:spacing w:val="0"/>
          <w:szCs w:val="22"/>
        </w:rPr>
        <w:t>缓冲间</w:t>
      </w:r>
      <w:r w:rsidRPr="008F07FB">
        <w:rPr>
          <w:rFonts w:hint="eastAsia"/>
          <w:bCs/>
          <w:spacing w:val="0"/>
          <w:szCs w:val="22"/>
        </w:rPr>
        <w:t>1</w:t>
      </w:r>
      <w:r w:rsidRPr="008F07FB">
        <w:rPr>
          <w:rFonts w:hint="eastAsia"/>
          <w:bCs/>
          <w:spacing w:val="0"/>
          <w:szCs w:val="22"/>
        </w:rPr>
        <w:t>、</w:t>
      </w:r>
      <w:r w:rsidRPr="008F07FB">
        <w:rPr>
          <w:rFonts w:hint="eastAsia"/>
          <w:bCs/>
          <w:spacing w:val="0"/>
          <w:szCs w:val="22"/>
        </w:rPr>
        <w:t>缓冲间</w:t>
      </w:r>
      <w:r w:rsidRPr="008F07FB">
        <w:rPr>
          <w:rFonts w:hint="eastAsia"/>
          <w:bCs/>
          <w:spacing w:val="0"/>
          <w:szCs w:val="22"/>
        </w:rPr>
        <w:t>2</w:t>
      </w:r>
      <w:r w:rsidRPr="008F07FB">
        <w:rPr>
          <w:rFonts w:hint="eastAsia"/>
          <w:bCs/>
          <w:spacing w:val="0"/>
          <w:szCs w:val="22"/>
        </w:rPr>
        <w:t>、</w:t>
      </w:r>
      <w:r w:rsidRPr="008F07FB">
        <w:rPr>
          <w:rFonts w:hint="eastAsia"/>
          <w:bCs/>
          <w:spacing w:val="0"/>
          <w:szCs w:val="22"/>
        </w:rPr>
        <w:t>卫生间通过间</w:t>
      </w:r>
      <w:r w:rsidRPr="008F07FB">
        <w:rPr>
          <w:rFonts w:hint="eastAsia"/>
          <w:bCs/>
          <w:spacing w:val="0"/>
          <w:szCs w:val="22"/>
        </w:rPr>
        <w:t>、</w:t>
      </w:r>
      <w:r w:rsidRPr="008F07FB">
        <w:rPr>
          <w:rFonts w:hint="eastAsia"/>
          <w:bCs/>
          <w:spacing w:val="0"/>
          <w:szCs w:val="22"/>
        </w:rPr>
        <w:t>废物暂存间</w:t>
      </w:r>
      <w:r w:rsidRPr="008F07FB">
        <w:rPr>
          <w:rFonts w:hint="eastAsia"/>
          <w:bCs/>
          <w:spacing w:val="0"/>
          <w:szCs w:val="22"/>
        </w:rPr>
        <w:t>等</w:t>
      </w:r>
      <w:r w:rsidRPr="008F07FB">
        <w:rPr>
          <w:rFonts w:hint="eastAsia"/>
          <w:bCs/>
          <w:spacing w:val="0"/>
          <w:szCs w:val="22"/>
        </w:rPr>
        <w:t>构</w:t>
      </w:r>
      <w:r w:rsidRPr="008F07FB">
        <w:rPr>
          <w:rFonts w:hint="eastAsia"/>
          <w:bCs/>
          <w:spacing w:val="0"/>
          <w:szCs w:val="22"/>
        </w:rPr>
        <w:lastRenderedPageBreak/>
        <w:t>成，</w:t>
      </w:r>
      <w:r w:rsidRPr="008F07FB">
        <w:rPr>
          <w:rFonts w:hint="eastAsia"/>
          <w:bCs/>
          <w:spacing w:val="0"/>
          <w:szCs w:val="22"/>
        </w:rPr>
        <w:t>拟使用非密封放射性物质碘</w:t>
      </w:r>
      <w:r w:rsidRPr="008F07FB">
        <w:rPr>
          <w:rFonts w:hint="eastAsia"/>
          <w:bCs/>
          <w:spacing w:val="0"/>
          <w:szCs w:val="22"/>
        </w:rPr>
        <w:t>-131</w:t>
      </w:r>
      <w:r w:rsidRPr="008F07FB">
        <w:rPr>
          <w:rFonts w:hint="eastAsia"/>
          <w:bCs/>
          <w:spacing w:val="0"/>
          <w:szCs w:val="22"/>
        </w:rPr>
        <w:t>，其</w:t>
      </w:r>
      <w:r w:rsidRPr="008F07FB">
        <w:rPr>
          <w:rFonts w:hint="eastAsia"/>
          <w:bCs/>
          <w:spacing w:val="0"/>
          <w:szCs w:val="22"/>
        </w:rPr>
        <w:t>年最大使用量</w:t>
      </w:r>
      <w:r w:rsidRPr="008F07FB">
        <w:rPr>
          <w:rFonts w:hint="eastAsia"/>
          <w:bCs/>
          <w:spacing w:val="0"/>
          <w:szCs w:val="22"/>
        </w:rPr>
        <w:t>为</w:t>
      </w:r>
      <w:r w:rsidRPr="008F07FB">
        <w:rPr>
          <w:rFonts w:hint="eastAsia"/>
          <w:bCs/>
          <w:spacing w:val="0"/>
          <w:szCs w:val="22"/>
        </w:rPr>
        <w:t>1.48</w:t>
      </w:r>
      <w:r w:rsidRPr="008F07FB">
        <w:rPr>
          <w:rFonts w:hint="eastAsia"/>
          <w:bCs/>
          <w:spacing w:val="0"/>
          <w:szCs w:val="22"/>
        </w:rPr>
        <w:t>×</w:t>
      </w:r>
      <w:r w:rsidRPr="008F07FB">
        <w:rPr>
          <w:rFonts w:hint="eastAsia"/>
          <w:bCs/>
          <w:spacing w:val="0"/>
          <w:szCs w:val="22"/>
        </w:rPr>
        <w:t>10</w:t>
      </w:r>
      <w:r w:rsidRPr="008F07FB">
        <w:rPr>
          <w:rFonts w:hint="eastAsia"/>
          <w:bCs/>
          <w:spacing w:val="0"/>
          <w:szCs w:val="22"/>
          <w:vertAlign w:val="superscript"/>
        </w:rPr>
        <w:t>12</w:t>
      </w:r>
      <w:r w:rsidRPr="008F07FB">
        <w:rPr>
          <w:rFonts w:hint="eastAsia"/>
          <w:bCs/>
          <w:spacing w:val="0"/>
          <w:szCs w:val="22"/>
        </w:rPr>
        <w:t>Bq</w:t>
      </w:r>
      <w:r w:rsidRPr="008F07FB">
        <w:rPr>
          <w:rFonts w:hint="eastAsia"/>
          <w:bCs/>
          <w:spacing w:val="0"/>
          <w:szCs w:val="22"/>
        </w:rPr>
        <w:t>，</w:t>
      </w:r>
      <w:r w:rsidRPr="008F07FB">
        <w:rPr>
          <w:rFonts w:hint="eastAsia"/>
          <w:bCs/>
          <w:spacing w:val="0"/>
          <w:szCs w:val="22"/>
        </w:rPr>
        <w:t>日最大使用量</w:t>
      </w:r>
      <w:r w:rsidRPr="008F07FB">
        <w:rPr>
          <w:rFonts w:hint="eastAsia"/>
          <w:bCs/>
          <w:spacing w:val="0"/>
          <w:szCs w:val="22"/>
        </w:rPr>
        <w:t>为</w:t>
      </w:r>
      <w:r w:rsidRPr="008F07FB">
        <w:rPr>
          <w:rFonts w:hint="eastAsia"/>
          <w:bCs/>
          <w:spacing w:val="0"/>
          <w:szCs w:val="22"/>
        </w:rPr>
        <w:t>2.96</w:t>
      </w:r>
      <w:r w:rsidRPr="008F07FB">
        <w:rPr>
          <w:rFonts w:hint="eastAsia"/>
          <w:bCs/>
          <w:spacing w:val="0"/>
          <w:szCs w:val="22"/>
        </w:rPr>
        <w:t>×</w:t>
      </w:r>
      <w:r w:rsidRPr="008F07FB">
        <w:rPr>
          <w:rFonts w:hint="eastAsia"/>
          <w:bCs/>
          <w:spacing w:val="0"/>
          <w:szCs w:val="22"/>
        </w:rPr>
        <w:t>10</w:t>
      </w:r>
      <w:r w:rsidRPr="008F07FB">
        <w:rPr>
          <w:rFonts w:hint="eastAsia"/>
          <w:bCs/>
          <w:spacing w:val="0"/>
          <w:szCs w:val="22"/>
          <w:vertAlign w:val="superscript"/>
        </w:rPr>
        <w:t>10</w:t>
      </w:r>
      <w:r w:rsidRPr="008F07FB">
        <w:rPr>
          <w:rFonts w:hint="eastAsia"/>
          <w:bCs/>
          <w:spacing w:val="0"/>
          <w:szCs w:val="22"/>
        </w:rPr>
        <w:t>Bq</w:t>
      </w:r>
      <w:r w:rsidRPr="008F07FB">
        <w:rPr>
          <w:rFonts w:hint="eastAsia"/>
          <w:bCs/>
          <w:spacing w:val="0"/>
          <w:szCs w:val="22"/>
        </w:rPr>
        <w:t>，</w:t>
      </w:r>
      <w:r w:rsidRPr="008F07FB">
        <w:rPr>
          <w:rFonts w:hint="eastAsia"/>
          <w:bCs/>
          <w:spacing w:val="0"/>
          <w:szCs w:val="22"/>
        </w:rPr>
        <w:t>日等效最大操作量</w:t>
      </w:r>
      <w:r w:rsidRPr="008F07FB">
        <w:rPr>
          <w:rFonts w:hint="eastAsia"/>
          <w:bCs/>
          <w:spacing w:val="0"/>
          <w:szCs w:val="22"/>
        </w:rPr>
        <w:t>为</w:t>
      </w:r>
      <w:r w:rsidRPr="008F07FB">
        <w:rPr>
          <w:rFonts w:hint="eastAsia"/>
          <w:bCs/>
          <w:spacing w:val="0"/>
          <w:szCs w:val="22"/>
        </w:rPr>
        <w:t>2.96</w:t>
      </w:r>
      <w:r w:rsidRPr="008F07FB">
        <w:rPr>
          <w:rFonts w:hint="eastAsia"/>
          <w:bCs/>
          <w:spacing w:val="0"/>
          <w:szCs w:val="22"/>
        </w:rPr>
        <w:t>×</w:t>
      </w:r>
      <w:r w:rsidRPr="008F07FB">
        <w:rPr>
          <w:rFonts w:hint="eastAsia"/>
          <w:bCs/>
          <w:spacing w:val="0"/>
          <w:szCs w:val="22"/>
        </w:rPr>
        <w:t>10</w:t>
      </w:r>
      <w:r w:rsidRPr="008F07FB">
        <w:rPr>
          <w:rFonts w:hint="eastAsia"/>
          <w:bCs/>
          <w:spacing w:val="0"/>
          <w:szCs w:val="22"/>
          <w:vertAlign w:val="superscript"/>
        </w:rPr>
        <w:t>9</w:t>
      </w:r>
      <w:r w:rsidRPr="008F07FB">
        <w:rPr>
          <w:rFonts w:hint="eastAsia"/>
          <w:bCs/>
          <w:spacing w:val="0"/>
          <w:szCs w:val="22"/>
        </w:rPr>
        <w:t>Bq</w:t>
      </w:r>
      <w:r w:rsidRPr="008F07FB">
        <w:rPr>
          <w:rFonts w:hint="eastAsia"/>
          <w:bCs/>
          <w:spacing w:val="0"/>
          <w:szCs w:val="22"/>
        </w:rPr>
        <w:t>，</w:t>
      </w:r>
      <w:r w:rsidRPr="008F07FB">
        <w:rPr>
          <w:rFonts w:hint="eastAsia"/>
          <w:bCs/>
          <w:spacing w:val="0"/>
          <w:szCs w:val="22"/>
        </w:rPr>
        <w:t>属于乙级非密封放射性物质工作场所。项目总投资</w:t>
      </w:r>
      <w:r w:rsidRPr="008F07FB">
        <w:rPr>
          <w:rFonts w:hint="eastAsia"/>
          <w:bCs/>
          <w:spacing w:val="0"/>
          <w:szCs w:val="22"/>
        </w:rPr>
        <w:t>600</w:t>
      </w:r>
      <w:r w:rsidRPr="008F07FB">
        <w:rPr>
          <w:rFonts w:hint="eastAsia"/>
          <w:bCs/>
          <w:spacing w:val="0"/>
          <w:szCs w:val="22"/>
        </w:rPr>
        <w:t>万元，其中环保投资</w:t>
      </w:r>
      <w:r w:rsidRPr="008F07FB">
        <w:rPr>
          <w:rFonts w:hint="eastAsia"/>
          <w:bCs/>
          <w:spacing w:val="0"/>
          <w:szCs w:val="22"/>
        </w:rPr>
        <w:t>293.9</w:t>
      </w:r>
      <w:r w:rsidRPr="008F07FB">
        <w:rPr>
          <w:rFonts w:hint="eastAsia"/>
          <w:bCs/>
          <w:spacing w:val="0"/>
          <w:szCs w:val="22"/>
        </w:rPr>
        <w:t>万元</w:t>
      </w:r>
      <w:r w:rsidRPr="008F07FB">
        <w:rPr>
          <w:rFonts w:hint="eastAsia"/>
          <w:bCs/>
          <w:spacing w:val="0"/>
          <w:szCs w:val="22"/>
        </w:rPr>
        <w:t>。</w:t>
      </w:r>
    </w:p>
    <w:p w:rsidR="00BE016A" w:rsidRPr="008F07FB" w:rsidRDefault="00843463" w:rsidP="008F07FB">
      <w:pPr>
        <w:overflowPunct w:val="0"/>
        <w:topLinePunct/>
        <w:spacing w:line="600" w:lineRule="exact"/>
        <w:ind w:firstLineChars="200" w:firstLine="640"/>
        <w:rPr>
          <w:rFonts w:hint="eastAsia"/>
          <w:bCs/>
          <w:spacing w:val="0"/>
          <w:szCs w:val="32"/>
        </w:rPr>
      </w:pPr>
      <w:r w:rsidRPr="008F07FB">
        <w:rPr>
          <w:rFonts w:hint="eastAsia"/>
          <w:spacing w:val="0"/>
          <w:szCs w:val="32"/>
        </w:rPr>
        <w:t>你单位已取得四川省生态环境厅核发的《辐射安全许可证》（川环辐证</w:t>
      </w:r>
      <w:r w:rsidRPr="008F07FB">
        <w:rPr>
          <w:rFonts w:hint="eastAsia"/>
          <w:spacing w:val="0"/>
          <w:szCs w:val="32"/>
        </w:rPr>
        <w:t>[00</w:t>
      </w:r>
      <w:r w:rsidRPr="008F07FB">
        <w:rPr>
          <w:rFonts w:hint="eastAsia"/>
          <w:spacing w:val="0"/>
          <w:szCs w:val="32"/>
        </w:rPr>
        <w:t>237</w:t>
      </w:r>
      <w:r w:rsidR="008F07FB" w:rsidRPr="008F07FB">
        <w:rPr>
          <w:rFonts w:hint="eastAsia"/>
          <w:spacing w:val="0"/>
          <w:szCs w:val="32"/>
        </w:rPr>
        <w:t>]</w:t>
      </w:r>
      <w:r w:rsidRPr="008F07FB">
        <w:rPr>
          <w:rFonts w:hint="eastAsia"/>
          <w:spacing w:val="0"/>
          <w:szCs w:val="32"/>
        </w:rPr>
        <w:t>），许可种类和范围为使</w:t>
      </w:r>
      <w:r w:rsidRPr="008F07FB">
        <w:rPr>
          <w:rFonts w:hint="eastAsia"/>
          <w:bCs/>
          <w:spacing w:val="0"/>
        </w:rPr>
        <w:t>用Ⅱ类、Ⅲ类射线装置</w:t>
      </w:r>
      <w:r w:rsidRPr="008F07FB">
        <w:rPr>
          <w:rFonts w:hint="eastAsia"/>
          <w:bCs/>
          <w:spacing w:val="0"/>
        </w:rPr>
        <w:t>,</w:t>
      </w:r>
      <w:r w:rsidRPr="008F07FB">
        <w:rPr>
          <w:rFonts w:hint="eastAsia"/>
          <w:spacing w:val="0"/>
          <w:szCs w:val="32"/>
        </w:rPr>
        <w:t>使用非密封放射性物质，乙级非密封放射性物质工作场所。本次项目环评属于新增使用非密封放射性物质，乙级非密封放射性物质工作场所，为重新申领辐射安全许可证开展的环境影响评价。该项目系核技术在医疗领域内的具体应用，</w:t>
      </w:r>
      <w:r w:rsidRPr="008F07FB">
        <w:rPr>
          <w:rFonts w:hint="eastAsia"/>
          <w:spacing w:val="0"/>
          <w:szCs w:val="32"/>
          <w:lang w:val="zh-CN"/>
        </w:rPr>
        <w:t>属《产业结构调整指导目录（</w:t>
      </w:r>
      <w:r w:rsidRPr="008F07FB">
        <w:rPr>
          <w:rFonts w:hint="eastAsia"/>
          <w:spacing w:val="0"/>
          <w:szCs w:val="32"/>
          <w:lang w:val="zh-CN"/>
        </w:rPr>
        <w:t>201</w:t>
      </w:r>
      <w:r w:rsidRPr="008F07FB">
        <w:rPr>
          <w:rFonts w:hint="eastAsia"/>
          <w:spacing w:val="0"/>
          <w:szCs w:val="32"/>
        </w:rPr>
        <w:t>9</w:t>
      </w:r>
      <w:r w:rsidRPr="008F07FB">
        <w:rPr>
          <w:rFonts w:hint="eastAsia"/>
          <w:spacing w:val="0"/>
          <w:szCs w:val="32"/>
          <w:lang w:val="zh-CN"/>
        </w:rPr>
        <w:t>年本）》中的鼓励类，</w:t>
      </w:r>
      <w:r w:rsidRPr="008F07FB">
        <w:rPr>
          <w:rFonts w:hint="eastAsia"/>
          <w:spacing w:val="0"/>
          <w:szCs w:val="32"/>
        </w:rPr>
        <w:t>符合国家产业政策，建设理由正当。</w:t>
      </w:r>
      <w:r w:rsidRPr="008F07FB">
        <w:rPr>
          <w:rFonts w:hint="eastAsia"/>
          <w:bCs/>
          <w:spacing w:val="0"/>
          <w:szCs w:val="32"/>
        </w:rPr>
        <w:t>该项目严格按照报告表中所列建设项目的性质、规模、工艺、地点和拟采取的环境保护措施建设和运行，使用放射性同位素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BE016A" w:rsidRPr="008F07FB" w:rsidRDefault="00843463" w:rsidP="008F07FB">
      <w:pPr>
        <w:overflowPunct w:val="0"/>
        <w:topLinePunct/>
        <w:spacing w:line="600" w:lineRule="exact"/>
        <w:ind w:firstLineChars="200" w:firstLine="640"/>
        <w:rPr>
          <w:rFonts w:eastAsia="黑体"/>
          <w:spacing w:val="0"/>
          <w:szCs w:val="32"/>
        </w:rPr>
      </w:pPr>
      <w:r w:rsidRPr="008F07FB">
        <w:rPr>
          <w:rFonts w:eastAsia="黑体"/>
          <w:spacing w:val="0"/>
          <w:szCs w:val="32"/>
        </w:rPr>
        <w:t>二、项目建设中应重点做好以下工作</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（一）严格按照报告表中的内容、地点进行建设，未经批准，不得擅自更改项目建设内容及规模。该项目若存在建设内容、地点、产污情况与报告表不符</w:t>
      </w:r>
      <w:r w:rsidRPr="008F07FB">
        <w:rPr>
          <w:rFonts w:hint="eastAsia"/>
          <w:spacing w:val="0"/>
          <w:szCs w:val="32"/>
        </w:rPr>
        <w:t>，必须立即向生态环境主管部门报告。</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（二）项目建设过程中，必须认真落实报告表中提出的各项</w:t>
      </w:r>
      <w:r w:rsidRPr="008F07FB">
        <w:rPr>
          <w:rFonts w:hint="eastAsia"/>
          <w:spacing w:val="0"/>
          <w:szCs w:val="32"/>
        </w:rPr>
        <w:lastRenderedPageBreak/>
        <w:t>辐射环境安全防护及污染防治措施和要求，落实环保措施及投资，确保环保设施与主体工程同步建设，辐射工作场所射线屏蔽能力满足防护要求，各项辐射防护与安全措施满足相关规定。</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三）落实项目施工期各项环境保护措施，严格按国家关于有效控制城市扬尘污染的要求，控制和减小施工扬尘污染；合理安排施工时间、控制施工噪声，确保噪声不扰民；施工弃渣及时清运到指定场地堆存，严禁随意倾倒。</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（四）应完善辐射事故应急预案，将新增项目内容纳入本单位辐射环境安全管理中，及时更新放射性同位素台帐等各项档案资料。</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（五）应配备相应的辐射监测设备和辐射防护用品，并制定辐射工作场所的辐射环境监测计划。</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（六）新增辐射从业人员应当按照有关要求，登录国家核技术利用辐射安全与防护培训平台（</w:t>
      </w:r>
      <w:r w:rsidRPr="008F07FB">
        <w:rPr>
          <w:rFonts w:hint="eastAsia"/>
          <w:spacing w:val="0"/>
          <w:szCs w:val="32"/>
        </w:rPr>
        <w:t>http</w:t>
      </w:r>
      <w:r w:rsidR="008F07FB" w:rsidRPr="008F07FB">
        <w:rPr>
          <w:rFonts w:hint="eastAsia"/>
          <w:spacing w:val="0"/>
          <w:szCs w:val="32"/>
        </w:rPr>
        <w:t>:</w:t>
      </w:r>
      <w:r w:rsidRPr="008F07FB">
        <w:rPr>
          <w:rFonts w:hint="eastAsia"/>
          <w:spacing w:val="0"/>
          <w:szCs w:val="32"/>
        </w:rPr>
        <w:t>//fushe.mee.gov.cn</w:t>
      </w:r>
      <w:r w:rsidRPr="008F07FB">
        <w:rPr>
          <w:rFonts w:hint="eastAsia"/>
          <w:spacing w:val="0"/>
          <w:szCs w:val="32"/>
        </w:rPr>
        <w:t>），参加并通过辐射安全与防护考核。</w:t>
      </w:r>
    </w:p>
    <w:p w:rsidR="00BE016A" w:rsidRPr="008F07FB" w:rsidRDefault="00843463" w:rsidP="008F07FB">
      <w:pPr>
        <w:overflowPunct w:val="0"/>
        <w:topLinePunct/>
        <w:snapToGrid w:val="0"/>
        <w:spacing w:line="600" w:lineRule="exact"/>
        <w:ind w:firstLineChars="200" w:firstLine="640"/>
        <w:rPr>
          <w:rFonts w:eastAsia="黑体"/>
          <w:spacing w:val="0"/>
          <w:szCs w:val="32"/>
        </w:rPr>
      </w:pPr>
      <w:r w:rsidRPr="008F07FB">
        <w:rPr>
          <w:rFonts w:eastAsia="黑体" w:hint="eastAsia"/>
          <w:spacing w:val="0"/>
          <w:szCs w:val="32"/>
        </w:rPr>
        <w:t>三、申请许可证工作</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项目辐射工作场所及相应的辐射安全与防护设施（设备）建成且满足辐射安全许可证申报条件后，你单位应在项目投入运行前登陆四川政务服务</w:t>
      </w:r>
      <w:r w:rsidRPr="008F07FB">
        <w:rPr>
          <w:rFonts w:hint="eastAsia"/>
          <w:spacing w:val="0"/>
          <w:szCs w:val="32"/>
        </w:rPr>
        <w:t>网（</w:t>
      </w:r>
      <w:r w:rsidRPr="008F07FB">
        <w:rPr>
          <w:rFonts w:hint="eastAsia"/>
          <w:spacing w:val="0"/>
          <w:szCs w:val="32"/>
        </w:rPr>
        <w:t>http://www.sczwfw.gov.cn</w:t>
      </w:r>
      <w:r w:rsidRPr="008F07FB">
        <w:rPr>
          <w:rFonts w:hint="eastAsia"/>
          <w:spacing w:val="0"/>
          <w:szCs w:val="32"/>
        </w:rPr>
        <w:t>）向我厅重新申请领取《辐射安全许可证》。</w:t>
      </w:r>
    </w:p>
    <w:p w:rsidR="00BE016A" w:rsidRPr="008F07FB" w:rsidRDefault="00843463" w:rsidP="008F07FB">
      <w:pPr>
        <w:overflowPunct w:val="0"/>
        <w:topLinePunct/>
        <w:spacing w:line="600" w:lineRule="exact"/>
        <w:ind w:firstLineChars="200" w:firstLine="640"/>
        <w:rPr>
          <w:rFonts w:eastAsia="黑体"/>
          <w:spacing w:val="0"/>
          <w:szCs w:val="32"/>
        </w:rPr>
      </w:pPr>
      <w:r w:rsidRPr="008F07FB">
        <w:rPr>
          <w:rFonts w:eastAsia="黑体" w:hint="eastAsia"/>
          <w:spacing w:val="0"/>
          <w:szCs w:val="32"/>
        </w:rPr>
        <w:t>四</w:t>
      </w:r>
      <w:r w:rsidRPr="008F07FB">
        <w:rPr>
          <w:rFonts w:eastAsia="黑体"/>
          <w:spacing w:val="0"/>
          <w:szCs w:val="32"/>
        </w:rPr>
        <w:t>、项目竣工环境保护验收工作</w:t>
      </w:r>
    </w:p>
    <w:p w:rsidR="00BE016A" w:rsidRPr="008F07FB" w:rsidRDefault="00843463" w:rsidP="008F07FB">
      <w:pPr>
        <w:overflowPunct w:val="0"/>
        <w:topLinePunct/>
        <w:spacing w:line="600" w:lineRule="exact"/>
        <w:ind w:firstLineChars="200" w:firstLine="640"/>
        <w:rPr>
          <w:spacing w:val="0"/>
          <w:szCs w:val="32"/>
        </w:rPr>
      </w:pPr>
      <w:r w:rsidRPr="008F07FB">
        <w:rPr>
          <w:rFonts w:hint="eastAsia"/>
          <w:spacing w:val="0"/>
          <w:szCs w:val="32"/>
        </w:rPr>
        <w:t>项目建设必须依法严格执行环境保护“三同时”制度。项目</w:t>
      </w:r>
      <w:r w:rsidRPr="008F07FB">
        <w:rPr>
          <w:rFonts w:hint="eastAsia"/>
          <w:spacing w:val="0"/>
          <w:szCs w:val="32"/>
        </w:rPr>
        <w:lastRenderedPageBreak/>
        <w:t>竣工后，应严格按照《建设项目竣工环境保护验收暂行办法》开展竣工环境保护验收，并向我厅报送相关信息。</w:t>
      </w:r>
    </w:p>
    <w:p w:rsidR="00BE016A" w:rsidRPr="008F07FB" w:rsidRDefault="00843463" w:rsidP="008F07FB">
      <w:pPr>
        <w:overflowPunct w:val="0"/>
        <w:topLinePunct/>
        <w:spacing w:line="600" w:lineRule="exact"/>
        <w:ind w:firstLineChars="200" w:firstLine="640"/>
        <w:rPr>
          <w:rFonts w:eastAsia="黑体"/>
          <w:spacing w:val="0"/>
          <w:szCs w:val="32"/>
        </w:rPr>
      </w:pPr>
      <w:r w:rsidRPr="008F07FB">
        <w:rPr>
          <w:rFonts w:eastAsia="黑体" w:hint="eastAsia"/>
          <w:spacing w:val="0"/>
          <w:szCs w:val="32"/>
        </w:rPr>
        <w:t>五</w:t>
      </w:r>
      <w:r w:rsidRPr="008F07FB">
        <w:rPr>
          <w:rFonts w:eastAsia="黑体"/>
          <w:spacing w:val="0"/>
          <w:szCs w:val="32"/>
        </w:rPr>
        <w:t>、项目运行中应重点做好</w:t>
      </w:r>
      <w:r w:rsidRPr="008F07FB">
        <w:rPr>
          <w:rFonts w:eastAsia="黑体" w:hint="eastAsia"/>
          <w:spacing w:val="0"/>
          <w:szCs w:val="32"/>
        </w:rPr>
        <w:t>以下</w:t>
      </w:r>
      <w:r w:rsidRPr="008F07FB">
        <w:rPr>
          <w:rFonts w:eastAsia="黑体"/>
          <w:spacing w:val="0"/>
          <w:szCs w:val="32"/>
        </w:rPr>
        <w:t>工作</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（一）项目运行必须严格按照国家和省有关标准和规定实施。辐射工作人员的个人剂量约束值应严格控制在</w:t>
      </w:r>
      <w:r w:rsidRPr="008F07FB">
        <w:rPr>
          <w:rFonts w:hint="eastAsia"/>
          <w:spacing w:val="0"/>
          <w:szCs w:val="32"/>
        </w:rPr>
        <w:t>5mSv/</w:t>
      </w:r>
      <w:r w:rsidRPr="008F07FB">
        <w:rPr>
          <w:rFonts w:hint="eastAsia"/>
          <w:spacing w:val="0"/>
          <w:szCs w:val="32"/>
        </w:rPr>
        <w:t>年以内。公众个人剂量约束值为</w:t>
      </w:r>
      <w:r w:rsidRPr="008F07FB">
        <w:rPr>
          <w:rFonts w:hint="eastAsia"/>
          <w:spacing w:val="0"/>
          <w:szCs w:val="32"/>
        </w:rPr>
        <w:t>0.1mSv/</w:t>
      </w:r>
      <w:r w:rsidRPr="008F07FB">
        <w:rPr>
          <w:rFonts w:hint="eastAsia"/>
          <w:spacing w:val="0"/>
          <w:szCs w:val="32"/>
        </w:rPr>
        <w:t>年。</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（二）加强各辐射工作场所和有关环保设施的日常管理和</w:t>
      </w:r>
      <w:r w:rsidRPr="008F07FB">
        <w:rPr>
          <w:rFonts w:hint="eastAsia"/>
          <w:spacing w:val="0"/>
          <w:szCs w:val="32"/>
        </w:rPr>
        <w:t>维护，定期检查各项辐射安全和防护以及污染防治措施，确保实时有效、污染物稳定达标排放，防止运行故障发生。</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（三）严格按照报告表要求，对辐射工作场所实行合理的分区管理，杜绝射线泄露、公众及操作人员被误照射等事故发生。加强放射性同位素的实体保卫，落实专人负责，对放射性同位素使用和贮存场所</w:t>
      </w:r>
      <w:r w:rsidRPr="008F07FB">
        <w:rPr>
          <w:rFonts w:hint="eastAsia"/>
          <w:spacing w:val="0"/>
          <w:kern w:val="28"/>
          <w:szCs w:val="32"/>
        </w:rPr>
        <w:t>应</w:t>
      </w:r>
      <w:r w:rsidRPr="008F07FB">
        <w:rPr>
          <w:rFonts w:hint="eastAsia"/>
          <w:spacing w:val="0"/>
          <w:szCs w:val="32"/>
        </w:rPr>
        <w:t>采取防火、防水、防盗、防丢失、防破坏、防射线泄漏的安全措施，不得将放射性同位素与易燃、易爆、腐蚀性物品一同存放。</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（四）放射性同位素的购买应严格按照国家相关规定办理审批备案手续，并加强台账管理，做到帐物相符。</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（五）按照报告表要</w:t>
      </w:r>
      <w:r w:rsidRPr="008F07FB">
        <w:rPr>
          <w:rFonts w:hint="eastAsia"/>
          <w:spacing w:val="0"/>
          <w:szCs w:val="32"/>
        </w:rPr>
        <w:t>求，</w:t>
      </w:r>
      <w:r w:rsidRPr="008F07FB">
        <w:rPr>
          <w:rFonts w:hint="eastAsia"/>
          <w:bCs/>
          <w:spacing w:val="0"/>
          <w:szCs w:val="22"/>
        </w:rPr>
        <w:t>甲癌治疗区</w:t>
      </w:r>
      <w:r w:rsidRPr="008F07FB">
        <w:rPr>
          <w:rFonts w:hint="eastAsia"/>
          <w:spacing w:val="0"/>
          <w:szCs w:val="32"/>
        </w:rPr>
        <w:t>放射性气溶胶由机械排风系统通过专用排风管道经高效过滤器</w:t>
      </w:r>
      <w:r w:rsidRPr="008F07FB">
        <w:rPr>
          <w:rFonts w:hint="eastAsia"/>
          <w:spacing w:val="0"/>
          <w:szCs w:val="32"/>
        </w:rPr>
        <w:t>+</w:t>
      </w:r>
      <w:r w:rsidRPr="008F07FB">
        <w:rPr>
          <w:rFonts w:hint="eastAsia"/>
          <w:spacing w:val="0"/>
          <w:szCs w:val="32"/>
        </w:rPr>
        <w:t>活性炭过滤器二级处理后引至</w:t>
      </w:r>
      <w:r w:rsidRPr="008F07FB">
        <w:rPr>
          <w:rFonts w:hint="eastAsia"/>
          <w:bCs/>
          <w:spacing w:val="0"/>
          <w:szCs w:val="22"/>
        </w:rPr>
        <w:t>门诊楼楼顶</w:t>
      </w:r>
      <w:r w:rsidRPr="008F07FB">
        <w:rPr>
          <w:rFonts w:hint="eastAsia"/>
          <w:spacing w:val="0"/>
          <w:szCs w:val="32"/>
        </w:rPr>
        <w:t>进行排放；放射性废水通过专门的管道收集后，排入</w:t>
      </w:r>
      <w:r w:rsidRPr="008F07FB">
        <w:rPr>
          <w:rFonts w:hint="eastAsia"/>
          <w:spacing w:val="0"/>
          <w:szCs w:val="32"/>
        </w:rPr>
        <w:t>3</w:t>
      </w:r>
      <w:r w:rsidRPr="008F07FB">
        <w:rPr>
          <w:rFonts w:hint="eastAsia"/>
          <w:spacing w:val="0"/>
          <w:szCs w:val="32"/>
        </w:rPr>
        <w:t>级并联衰变池衰变，每</w:t>
      </w:r>
      <w:r w:rsidRPr="008F07FB">
        <w:rPr>
          <w:rFonts w:hint="eastAsia"/>
          <w:spacing w:val="0"/>
          <w:szCs w:val="32"/>
        </w:rPr>
        <w:t>181</w:t>
      </w:r>
      <w:r w:rsidRPr="008F07FB">
        <w:rPr>
          <w:rFonts w:hint="eastAsia"/>
          <w:spacing w:val="0"/>
          <w:szCs w:val="32"/>
        </w:rPr>
        <w:t>天经监测符合排放标准后方可排放（每次排放均须监测）</w:t>
      </w:r>
      <w:r w:rsidRPr="008F07FB">
        <w:rPr>
          <w:rFonts w:hint="eastAsia"/>
          <w:spacing w:val="0"/>
          <w:szCs w:val="32"/>
        </w:rPr>
        <w:t>；</w:t>
      </w:r>
      <w:r w:rsidRPr="008F07FB">
        <w:rPr>
          <w:rFonts w:hint="eastAsia"/>
          <w:spacing w:val="0"/>
          <w:szCs w:val="32"/>
        </w:rPr>
        <w:t>放射性固体废物采用专用塑料</w:t>
      </w:r>
      <w:r w:rsidRPr="008F07FB">
        <w:rPr>
          <w:rFonts w:hint="eastAsia"/>
          <w:spacing w:val="0"/>
          <w:szCs w:val="32"/>
        </w:rPr>
        <w:lastRenderedPageBreak/>
        <w:t>袋分类收集后封闭暂存于放射性衰变桶内并及时转移至放射性废物暂存间存放，经监测符合</w:t>
      </w:r>
      <w:r w:rsidRPr="008F07FB">
        <w:rPr>
          <w:rFonts w:hint="eastAsia"/>
          <w:spacing w:val="0"/>
          <w:szCs w:val="32"/>
        </w:rPr>
        <w:t>解控</w:t>
      </w:r>
      <w:r w:rsidRPr="008F07FB">
        <w:rPr>
          <w:rFonts w:hint="eastAsia"/>
          <w:spacing w:val="0"/>
          <w:szCs w:val="32"/>
        </w:rPr>
        <w:t>标准</w:t>
      </w:r>
      <w:r w:rsidRPr="008F07FB">
        <w:rPr>
          <w:rFonts w:hint="eastAsia"/>
          <w:spacing w:val="0"/>
          <w:szCs w:val="32"/>
        </w:rPr>
        <w:t>后作为一般</w:t>
      </w:r>
      <w:r w:rsidRPr="008F07FB">
        <w:rPr>
          <w:rFonts w:hint="eastAsia"/>
          <w:spacing w:val="0"/>
          <w:szCs w:val="32"/>
        </w:rPr>
        <w:t>医疗</w:t>
      </w:r>
      <w:r w:rsidRPr="008F07FB">
        <w:rPr>
          <w:rFonts w:hint="eastAsia"/>
          <w:spacing w:val="0"/>
          <w:szCs w:val="32"/>
        </w:rPr>
        <w:t>固废交</w:t>
      </w:r>
      <w:r w:rsidRPr="008F07FB">
        <w:rPr>
          <w:rFonts w:hint="eastAsia"/>
          <w:spacing w:val="0"/>
          <w:szCs w:val="32"/>
        </w:rPr>
        <w:t>由医疗废物处理机构</w:t>
      </w:r>
      <w:r w:rsidRPr="008F07FB">
        <w:rPr>
          <w:rFonts w:hint="eastAsia"/>
          <w:spacing w:val="0"/>
          <w:szCs w:val="32"/>
        </w:rPr>
        <w:t>处置</w:t>
      </w:r>
      <w:r w:rsidRPr="008F07FB">
        <w:rPr>
          <w:rFonts w:hint="eastAsia"/>
          <w:spacing w:val="0"/>
          <w:szCs w:val="32"/>
        </w:rPr>
        <w:t>。</w:t>
      </w:r>
      <w:r w:rsidRPr="008F07FB">
        <w:rPr>
          <w:rFonts w:hint="eastAsia"/>
          <w:spacing w:val="0"/>
          <w:szCs w:val="32"/>
        </w:rPr>
        <w:t>应定期校核</w:t>
      </w:r>
      <w:r w:rsidRPr="008F07FB">
        <w:rPr>
          <w:rFonts w:hint="eastAsia"/>
          <w:spacing w:val="0"/>
          <w:szCs w:val="32"/>
        </w:rPr>
        <w:t>高效过滤器</w:t>
      </w:r>
      <w:r w:rsidRPr="008F07FB">
        <w:rPr>
          <w:rFonts w:hint="eastAsia"/>
          <w:spacing w:val="0"/>
          <w:szCs w:val="32"/>
        </w:rPr>
        <w:t>和</w:t>
      </w:r>
      <w:r w:rsidRPr="008F07FB">
        <w:rPr>
          <w:rFonts w:hint="eastAsia"/>
          <w:spacing w:val="0"/>
          <w:szCs w:val="32"/>
        </w:rPr>
        <w:t>活性炭过滤器</w:t>
      </w:r>
      <w:r w:rsidRPr="008F07FB">
        <w:rPr>
          <w:rFonts w:hint="eastAsia"/>
          <w:spacing w:val="0"/>
          <w:szCs w:val="32"/>
        </w:rPr>
        <w:t>效能，适时进行更换，并</w:t>
      </w:r>
      <w:r w:rsidRPr="008F07FB">
        <w:rPr>
          <w:rFonts w:hint="eastAsia"/>
          <w:spacing w:val="0"/>
          <w:szCs w:val="32"/>
        </w:rPr>
        <w:t>落实</w:t>
      </w:r>
      <w:r w:rsidRPr="008F07FB">
        <w:rPr>
          <w:rFonts w:hint="eastAsia"/>
          <w:spacing w:val="0"/>
          <w:szCs w:val="32"/>
        </w:rPr>
        <w:t>放射性废水</w:t>
      </w:r>
      <w:r w:rsidRPr="008F07FB">
        <w:rPr>
          <w:rFonts w:hint="eastAsia"/>
          <w:spacing w:val="0"/>
          <w:szCs w:val="32"/>
        </w:rPr>
        <w:t>和固废的辐射监测和处置</w:t>
      </w:r>
      <w:r w:rsidRPr="008F07FB">
        <w:rPr>
          <w:rFonts w:hint="eastAsia"/>
          <w:spacing w:val="0"/>
          <w:szCs w:val="32"/>
        </w:rPr>
        <w:t>记录</w:t>
      </w:r>
      <w:r w:rsidRPr="008F07FB">
        <w:rPr>
          <w:rFonts w:hint="eastAsia"/>
          <w:spacing w:val="0"/>
          <w:szCs w:val="32"/>
        </w:rPr>
        <w:t>，做到存档备查</w:t>
      </w:r>
      <w:r w:rsidRPr="008F07FB">
        <w:rPr>
          <w:rFonts w:hint="eastAsia"/>
          <w:spacing w:val="0"/>
          <w:szCs w:val="32"/>
        </w:rPr>
        <w:t>。</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（六）按照制定的环境辐射监测计划，定期</w:t>
      </w:r>
      <w:r w:rsidRPr="008F07FB">
        <w:rPr>
          <w:rFonts w:hint="eastAsia"/>
          <w:spacing w:val="0"/>
          <w:szCs w:val="32"/>
        </w:rPr>
        <w:t>自行</w:t>
      </w:r>
      <w:r w:rsidRPr="008F07FB">
        <w:rPr>
          <w:rFonts w:hint="eastAsia"/>
          <w:spacing w:val="0"/>
          <w:szCs w:val="32"/>
        </w:rPr>
        <w:t>开展</w:t>
      </w:r>
      <w:r w:rsidRPr="008F07FB">
        <w:rPr>
          <w:rFonts w:hint="eastAsia"/>
          <w:spacing w:val="0"/>
          <w:szCs w:val="32"/>
        </w:rPr>
        <w:t>环境辐射</w:t>
      </w:r>
      <w:r w:rsidRPr="008F07FB">
        <w:rPr>
          <w:rFonts w:hint="eastAsia"/>
          <w:spacing w:val="0"/>
          <w:szCs w:val="32"/>
        </w:rPr>
        <w:t>监测，并记录备查</w:t>
      </w:r>
      <w:r w:rsidRPr="008F07FB">
        <w:rPr>
          <w:rFonts w:hint="eastAsia"/>
          <w:spacing w:val="0"/>
          <w:szCs w:val="32"/>
        </w:rPr>
        <w:t>。</w:t>
      </w:r>
      <w:r w:rsidRPr="008F07FB">
        <w:rPr>
          <w:rFonts w:hint="eastAsia"/>
          <w:spacing w:val="0"/>
          <w:szCs w:val="32"/>
        </w:rPr>
        <w:t>每年应委托有资质单位开展年度辐射环境监测，并将监测结果纳入辐射安全和防护状况年度自查评估报告。</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（七）依法对辐射工作人员进行个人剂量监测，建立辐射工作人员的个人剂量档案。个人剂量监测结果超过</w:t>
      </w:r>
      <w:r w:rsidRPr="008F07FB">
        <w:rPr>
          <w:rFonts w:hint="eastAsia"/>
          <w:spacing w:val="0"/>
          <w:szCs w:val="32"/>
        </w:rPr>
        <w:t>1.25mSv/</w:t>
      </w:r>
      <w:r w:rsidRPr="008F07FB">
        <w:rPr>
          <w:rFonts w:hint="eastAsia"/>
          <w:spacing w:val="0"/>
          <w:szCs w:val="32"/>
        </w:rPr>
        <w:t>季的应核实，必要时采取适当措施，确保个人剂量安全；发现个人剂量监测结果异常（</w:t>
      </w:r>
      <w:r w:rsidRPr="008F07FB">
        <w:rPr>
          <w:rFonts w:hint="eastAsia"/>
          <w:spacing w:val="0"/>
          <w:szCs w:val="32"/>
        </w:rPr>
        <w:t>&gt;5mSv/</w:t>
      </w:r>
      <w:r w:rsidRPr="008F07FB">
        <w:rPr>
          <w:rFonts w:hint="eastAsia"/>
          <w:spacing w:val="0"/>
          <w:szCs w:val="32"/>
        </w:rPr>
        <w:t>年）应当立即组织调查并采取措施，有关情况及时报告我厅。</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（八）应按有关要求编写辐射安全和防护状况年度自查评估报告，并于次年</w:t>
      </w:r>
      <w:r w:rsidRPr="008F07FB">
        <w:rPr>
          <w:rFonts w:hint="eastAsia"/>
          <w:spacing w:val="0"/>
          <w:szCs w:val="32"/>
        </w:rPr>
        <w:t>1</w:t>
      </w:r>
      <w:r w:rsidRPr="008F07FB">
        <w:rPr>
          <w:rFonts w:hint="eastAsia"/>
          <w:spacing w:val="0"/>
          <w:szCs w:val="32"/>
        </w:rPr>
        <w:t>月</w:t>
      </w:r>
      <w:r w:rsidRPr="008F07FB">
        <w:rPr>
          <w:rFonts w:hint="eastAsia"/>
          <w:spacing w:val="0"/>
          <w:szCs w:val="32"/>
        </w:rPr>
        <w:t>31</w:t>
      </w:r>
      <w:r w:rsidRPr="008F07FB">
        <w:rPr>
          <w:rFonts w:hint="eastAsia"/>
          <w:spacing w:val="0"/>
          <w:szCs w:val="32"/>
        </w:rPr>
        <w:t>日前经由“全国核</w:t>
      </w:r>
      <w:r w:rsidRPr="008F07FB">
        <w:rPr>
          <w:rFonts w:hint="eastAsia"/>
          <w:spacing w:val="0"/>
          <w:szCs w:val="32"/>
        </w:rPr>
        <w:t>技术利用辐射安全申报系统”上报我厅。</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（九）做好“全国核技术利用辐射安全申报系统”中本单位相关信息的维护管理工作，确保信息准确完整。</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（十）你单位不再使用非密封放射性物质工作场所时，应当依法实施退役。</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我厅委托</w:t>
      </w:r>
      <w:r w:rsidRPr="008F07FB">
        <w:rPr>
          <w:rFonts w:hint="eastAsia"/>
          <w:spacing w:val="0"/>
          <w:szCs w:val="32"/>
          <w:lang w:val="zh-CN"/>
        </w:rPr>
        <w:t>凉山彝族自治州生态环境局、凉山彝族自治州西昌</w:t>
      </w:r>
      <w:r w:rsidRPr="008F07FB">
        <w:rPr>
          <w:rFonts w:hint="eastAsia"/>
          <w:spacing w:val="0"/>
          <w:szCs w:val="32"/>
          <w:lang w:val="zh-CN"/>
        </w:rPr>
        <w:lastRenderedPageBreak/>
        <w:t>生态环境局</w:t>
      </w:r>
      <w:r w:rsidRPr="008F07FB">
        <w:rPr>
          <w:rFonts w:hint="eastAsia"/>
          <w:spacing w:val="0"/>
          <w:szCs w:val="32"/>
        </w:rPr>
        <w:t>开展该项目的“三同时”监督检查和日常环境保护监督检查工作。你单位应在收到本批复后</w:t>
      </w:r>
      <w:r w:rsidRPr="008F07FB">
        <w:rPr>
          <w:rFonts w:hint="eastAsia"/>
          <w:spacing w:val="0"/>
          <w:szCs w:val="32"/>
        </w:rPr>
        <w:t>7</w:t>
      </w:r>
      <w:r w:rsidRPr="008F07FB">
        <w:rPr>
          <w:rFonts w:hint="eastAsia"/>
          <w:spacing w:val="0"/>
          <w:szCs w:val="32"/>
        </w:rPr>
        <w:t>个工作日内，将批准后的报告表送</w:t>
      </w:r>
      <w:r w:rsidRPr="008F07FB">
        <w:rPr>
          <w:rFonts w:hint="eastAsia"/>
          <w:spacing w:val="0"/>
          <w:szCs w:val="32"/>
          <w:lang w:val="zh-CN"/>
        </w:rPr>
        <w:t>凉山彝族自治州生态环境局、凉山彝族自治州西昌生态环境局</w:t>
      </w:r>
      <w:r w:rsidRPr="008F07FB">
        <w:rPr>
          <w:rFonts w:hint="eastAsia"/>
          <w:spacing w:val="0"/>
          <w:szCs w:val="32"/>
        </w:rPr>
        <w:t>备案，并按规定接受各级生态环境主管部门的监督检查。</w:t>
      </w:r>
    </w:p>
    <w:p w:rsidR="00BE016A" w:rsidRPr="008F07FB" w:rsidRDefault="00843463" w:rsidP="008F07FB">
      <w:pPr>
        <w:overflowPunct w:val="0"/>
        <w:topLinePunct/>
        <w:spacing w:line="600" w:lineRule="exact"/>
        <w:ind w:firstLineChars="200" w:firstLine="640"/>
        <w:rPr>
          <w:rFonts w:hint="eastAsia"/>
          <w:spacing w:val="0"/>
          <w:szCs w:val="32"/>
        </w:rPr>
      </w:pPr>
      <w:r w:rsidRPr="008F07FB">
        <w:rPr>
          <w:rFonts w:hint="eastAsia"/>
          <w:spacing w:val="0"/>
          <w:szCs w:val="32"/>
        </w:rPr>
        <w:t>另外，你单位必须依法完备项目建</w:t>
      </w:r>
      <w:r w:rsidRPr="008F07FB">
        <w:rPr>
          <w:rFonts w:hint="eastAsia"/>
          <w:spacing w:val="0"/>
          <w:szCs w:val="32"/>
        </w:rPr>
        <w:t>设其他行政许可相关手续。</w:t>
      </w:r>
    </w:p>
    <w:p w:rsidR="00BE016A" w:rsidRPr="008F07FB" w:rsidRDefault="00BE016A" w:rsidP="008F07FB">
      <w:pPr>
        <w:overflowPunct w:val="0"/>
        <w:topLinePunct/>
        <w:spacing w:line="600" w:lineRule="exact"/>
        <w:ind w:firstLineChars="500" w:firstLine="1600"/>
        <w:rPr>
          <w:spacing w:val="0"/>
          <w:szCs w:val="32"/>
        </w:rPr>
      </w:pPr>
    </w:p>
    <w:p w:rsidR="00BE016A" w:rsidRPr="008F07FB" w:rsidRDefault="00BE016A" w:rsidP="008F07FB">
      <w:pPr>
        <w:pStyle w:val="Default"/>
        <w:overflowPunct w:val="0"/>
        <w:topLinePunct/>
        <w:autoSpaceDE/>
        <w:autoSpaceDN/>
        <w:spacing w:line="600" w:lineRule="exact"/>
        <w:rPr>
          <w:rFonts w:ascii="Times New Roman" w:cs="Times New Roman"/>
        </w:rPr>
      </w:pPr>
    </w:p>
    <w:p w:rsidR="00BE016A" w:rsidRPr="008F07FB" w:rsidRDefault="00843463" w:rsidP="008F07FB">
      <w:pPr>
        <w:tabs>
          <w:tab w:val="left" w:pos="5812"/>
          <w:tab w:val="left" w:pos="7923"/>
        </w:tabs>
        <w:overflowPunct w:val="0"/>
        <w:topLinePunct/>
        <w:spacing w:line="600" w:lineRule="exact"/>
        <w:ind w:firstLineChars="1570" w:firstLine="5024"/>
        <w:rPr>
          <w:spacing w:val="0"/>
          <w:szCs w:val="32"/>
        </w:rPr>
      </w:pPr>
      <w:r w:rsidRPr="008F07FB">
        <w:rPr>
          <w:rFonts w:hint="eastAsia"/>
          <w:spacing w:val="0"/>
          <w:szCs w:val="32"/>
        </w:rPr>
        <w:t>四川省生态环境厅</w:t>
      </w:r>
    </w:p>
    <w:p w:rsidR="00BE016A" w:rsidRPr="008F07FB" w:rsidRDefault="00843463" w:rsidP="008F07FB">
      <w:pPr>
        <w:overflowPunct w:val="0"/>
        <w:topLinePunct/>
        <w:spacing w:line="600" w:lineRule="exact"/>
        <w:ind w:rightChars="400" w:right="1232"/>
        <w:jc w:val="right"/>
        <w:rPr>
          <w:spacing w:val="0"/>
          <w:szCs w:val="32"/>
        </w:rPr>
      </w:pPr>
      <w:r w:rsidRPr="008F07FB">
        <w:rPr>
          <w:rFonts w:hint="eastAsia"/>
          <w:spacing w:val="0"/>
          <w:szCs w:val="32"/>
        </w:rPr>
        <w:t>2022</w:t>
      </w:r>
      <w:r w:rsidRPr="008F07FB">
        <w:rPr>
          <w:rFonts w:hint="eastAsia"/>
          <w:spacing w:val="0"/>
          <w:szCs w:val="32"/>
        </w:rPr>
        <w:t>年</w:t>
      </w:r>
      <w:r w:rsidRPr="008F07FB">
        <w:rPr>
          <w:rFonts w:hint="eastAsia"/>
          <w:spacing w:val="0"/>
          <w:szCs w:val="32"/>
        </w:rPr>
        <w:t>6</w:t>
      </w:r>
      <w:r w:rsidRPr="008F07FB">
        <w:rPr>
          <w:rFonts w:hint="eastAsia"/>
          <w:spacing w:val="0"/>
          <w:szCs w:val="32"/>
        </w:rPr>
        <w:t>月</w:t>
      </w:r>
      <w:r w:rsidR="008F07FB" w:rsidRPr="008F07FB">
        <w:rPr>
          <w:spacing w:val="0"/>
          <w:szCs w:val="32"/>
        </w:rPr>
        <w:t>17</w:t>
      </w:r>
      <w:r w:rsidRPr="008F07FB">
        <w:rPr>
          <w:rFonts w:hint="eastAsia"/>
          <w:spacing w:val="0"/>
          <w:szCs w:val="32"/>
        </w:rPr>
        <w:t>日</w:t>
      </w: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400" w:right="1232"/>
        <w:jc w:val="right"/>
        <w:rPr>
          <w:spacing w:val="0"/>
          <w:szCs w:val="32"/>
        </w:rPr>
      </w:pPr>
    </w:p>
    <w:p w:rsidR="00BE016A" w:rsidRPr="008F07FB" w:rsidRDefault="00BE016A" w:rsidP="008F07FB">
      <w:pPr>
        <w:overflowPunct w:val="0"/>
        <w:topLinePunct/>
        <w:spacing w:line="600" w:lineRule="exact"/>
        <w:ind w:rightChars="600" w:right="1848"/>
        <w:jc w:val="left"/>
        <w:rPr>
          <w:rFonts w:eastAsia="黑体"/>
          <w:spacing w:val="0"/>
          <w:szCs w:val="32"/>
        </w:rPr>
      </w:pPr>
    </w:p>
    <w:p w:rsidR="00BE016A" w:rsidRPr="008F07FB" w:rsidRDefault="00843463" w:rsidP="008F07FB">
      <w:pPr>
        <w:overflowPunct w:val="0"/>
        <w:topLinePunct/>
        <w:spacing w:line="600" w:lineRule="exact"/>
        <w:ind w:rightChars="600" w:right="1848"/>
        <w:jc w:val="left"/>
        <w:rPr>
          <w:spacing w:val="0"/>
          <w:szCs w:val="32"/>
        </w:rPr>
      </w:pPr>
      <w:r w:rsidRPr="008F07FB">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42602935" id="矩形 1" o:spid="_x0000_s1026" style="position:absolute;left:0;text-align:left;margin-left:364.85pt;margin-top:662.15pt;width:87.7pt;height:29.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8F07FB">
        <w:rPr>
          <w:rFonts w:eastAsia="黑体" w:hint="eastAsia"/>
          <w:spacing w:val="0"/>
          <w:szCs w:val="32"/>
        </w:rPr>
        <w:t>信息公开选项：</w:t>
      </w:r>
      <w:r w:rsidRPr="008F07FB">
        <w:rPr>
          <w:rFonts w:hint="eastAsia"/>
          <w:spacing w:val="0"/>
          <w:szCs w:val="32"/>
        </w:rPr>
        <w:t>主动公开</w:t>
      </w:r>
    </w:p>
    <w:p w:rsidR="00BE016A" w:rsidRPr="008F07FB" w:rsidRDefault="00843463" w:rsidP="008F07FB">
      <w:pPr>
        <w:overflowPunct w:val="0"/>
        <w:topLinePunct/>
        <w:spacing w:line="600" w:lineRule="exact"/>
        <w:ind w:leftChars="100" w:left="1148" w:rightChars="100" w:right="308" w:hangingChars="300" w:hanging="840"/>
        <w:rPr>
          <w:rFonts w:hint="eastAsia"/>
          <w:spacing w:val="0"/>
          <w:sz w:val="28"/>
          <w:szCs w:val="28"/>
        </w:rPr>
      </w:pPr>
      <w:r w:rsidRPr="008F07FB">
        <w:rPr>
          <w:rFonts w:hint="eastAsia"/>
          <w:spacing w:val="0"/>
          <w:sz w:val="28"/>
          <w:szCs w:val="28"/>
        </w:rPr>
        <w:t>抄</w:t>
      </w:r>
      <w:r w:rsidRPr="008F07FB">
        <w:rPr>
          <w:rFonts w:hint="eastAsia"/>
          <w:spacing w:val="0"/>
          <w:sz w:val="28"/>
          <w:szCs w:val="28"/>
        </w:rPr>
        <w:t>送：</w:t>
      </w:r>
      <w:r w:rsidRPr="008F07FB">
        <w:rPr>
          <w:rFonts w:hint="eastAsia"/>
          <w:spacing w:val="0"/>
          <w:sz w:val="28"/>
          <w:szCs w:val="28"/>
          <w:lang w:val="zh-CN"/>
        </w:rPr>
        <w:t>凉山彝族自治州生态环境局、凉山彝族自治州西昌生态环境局</w:t>
      </w:r>
      <w:r w:rsidRPr="008F07FB">
        <w:rPr>
          <w:rFonts w:hint="eastAsia"/>
          <w:spacing w:val="0"/>
          <w:sz w:val="28"/>
          <w:szCs w:val="28"/>
        </w:rPr>
        <w:t>，四川省辐射环境管理监测中心站，</w:t>
      </w:r>
      <w:r w:rsidRPr="008F07FB">
        <w:rPr>
          <w:rFonts w:hint="eastAsia"/>
          <w:spacing w:val="0"/>
          <w:sz w:val="28"/>
          <w:szCs w:val="28"/>
          <w:lang w:val="zh-CN"/>
        </w:rPr>
        <w:t>江苏睿源环境科技有限公司</w:t>
      </w:r>
      <w:r w:rsidRPr="008F07FB">
        <w:rPr>
          <w:rFonts w:hint="eastAsia"/>
          <w:spacing w:val="0"/>
          <w:sz w:val="28"/>
          <w:szCs w:val="28"/>
        </w:rPr>
        <w:t>。</w:t>
      </w:r>
    </w:p>
    <w:sectPr w:rsidR="00BE016A" w:rsidRPr="008F07FB" w:rsidSect="008F07F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63" w:rsidRDefault="00843463">
      <w:pPr>
        <w:spacing w:line="240" w:lineRule="auto"/>
      </w:pPr>
      <w:r>
        <w:separator/>
      </w:r>
    </w:p>
  </w:endnote>
  <w:endnote w:type="continuationSeparator" w:id="0">
    <w:p w:rsidR="00843463" w:rsidRDefault="0084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843463">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10BB4" w:rsidRPr="00F10BB4">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843463">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10BB4" w:rsidRPr="00F10BB4">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BE01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63" w:rsidRDefault="00843463">
      <w:pPr>
        <w:spacing w:line="240" w:lineRule="auto"/>
      </w:pPr>
      <w:r>
        <w:separator/>
      </w:r>
    </w:p>
  </w:footnote>
  <w:footnote w:type="continuationSeparator" w:id="0">
    <w:p w:rsidR="00843463" w:rsidRDefault="00843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BE01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BE01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6A" w:rsidRDefault="00BE01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F77D4757"/>
    <w:rsid w:val="00353649"/>
    <w:rsid w:val="00843463"/>
    <w:rsid w:val="008F07FB"/>
    <w:rsid w:val="00BE016A"/>
    <w:rsid w:val="00F10BB4"/>
    <w:rsid w:val="01856881"/>
    <w:rsid w:val="064F0082"/>
    <w:rsid w:val="068F00E1"/>
    <w:rsid w:val="0DB05738"/>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D717C1E"/>
    <w:rsid w:val="759F3666"/>
    <w:rsid w:val="75DB226C"/>
    <w:rsid w:val="79AC5FC4"/>
    <w:rsid w:val="7B1240D2"/>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1EB9CA3"/>
  <w15:docId w15:val="{E8F9BA4E-AAF3-48F6-954C-6F1494C4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a6"/>
    <w:uiPriority w:val="99"/>
    <w:semiHidden/>
    <w:unhideWhenUsed/>
    <w:rsid w:val="00F10BB4"/>
    <w:pPr>
      <w:spacing w:line="240" w:lineRule="auto"/>
    </w:pPr>
    <w:rPr>
      <w:sz w:val="18"/>
      <w:szCs w:val="18"/>
    </w:rPr>
  </w:style>
  <w:style w:type="character" w:customStyle="1" w:styleId="a6">
    <w:name w:val="批注框文本 字符"/>
    <w:basedOn w:val="a0"/>
    <w:link w:val="a5"/>
    <w:uiPriority w:val="99"/>
    <w:semiHidden/>
    <w:rsid w:val="00F10BB4"/>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2022-06-17T06:17:00Z</cp:lastPrinted>
  <dcterms:created xsi:type="dcterms:W3CDTF">2016-04-17T19:31:00Z</dcterms:created>
  <dcterms:modified xsi:type="dcterms:W3CDTF">2022-06-17T06:17:00Z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07D9F49739AA44B7BA32C003348CF95F</vt:lpwstr>
  </property>
</Properties>
</file>