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43" w:rsidRPr="009D4477" w:rsidRDefault="000A6243" w:rsidP="000A6243">
      <w:pPr>
        <w:overflowPunct w:val="0"/>
        <w:topLinePunct/>
        <w:spacing w:line="600" w:lineRule="exact"/>
        <w:ind w:rightChars="600" w:right="1260"/>
        <w:jc w:val="right"/>
        <w:rPr>
          <w:rFonts w:ascii="Times New Roman" w:eastAsia="仿宋_GB2312" w:hAnsi="Times New Roman" w:hint="eastAsia"/>
          <w:sz w:val="32"/>
          <w:szCs w:val="32"/>
        </w:rPr>
        <w:sectPr w:rsidR="000A6243" w:rsidRPr="009D4477">
          <w:footerReference w:type="even" r:id="rId4"/>
          <w:footerReference w:type="default" r:id="rId5"/>
          <w:pgSz w:w="11906" w:h="16838"/>
          <w:pgMar w:top="2098" w:right="1588" w:bottom="1247" w:left="1588" w:header="851" w:footer="992" w:gutter="0"/>
          <w:cols w:space="720"/>
          <w:titlePg/>
          <w:docGrid w:type="linesAndChars" w:linePitch="312"/>
        </w:sectPr>
      </w:pPr>
    </w:p>
    <w:p w:rsidR="000A6243" w:rsidRPr="009D4477" w:rsidRDefault="000A6243" w:rsidP="000A6243">
      <w:pPr>
        <w:overflowPunct w:val="0"/>
        <w:topLinePunct/>
        <w:spacing w:line="600" w:lineRule="exact"/>
        <w:ind w:rightChars="600" w:right="1260"/>
        <w:jc w:val="left"/>
        <w:rPr>
          <w:rFonts w:ascii="Times New Roman" w:eastAsia="黑体" w:hAnsi="Times New Roman"/>
          <w:sz w:val="32"/>
          <w:szCs w:val="32"/>
        </w:rPr>
      </w:pPr>
      <w:r w:rsidRPr="009D4477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0A6243" w:rsidRPr="009D4477" w:rsidRDefault="000A6243" w:rsidP="000A6243">
      <w:pPr>
        <w:overflowPunct w:val="0"/>
        <w:topLinePunct/>
        <w:spacing w:line="600" w:lineRule="exact"/>
        <w:ind w:rightChars="600" w:right="1260"/>
        <w:jc w:val="left"/>
        <w:rPr>
          <w:rFonts w:ascii="Times New Roman" w:eastAsia="黑体" w:hAnsi="Times New Roman"/>
          <w:sz w:val="32"/>
          <w:szCs w:val="32"/>
        </w:rPr>
      </w:pPr>
    </w:p>
    <w:p w:rsidR="000A6243" w:rsidRPr="009D4477" w:rsidRDefault="000A6243" w:rsidP="000A62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bookmarkStart w:id="0" w:name="_Hlk521920491"/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2019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年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10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月全省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183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个县（市、区）城市环境空气质量排名</w:t>
      </w:r>
    </w:p>
    <w:p w:rsidR="000A6243" w:rsidRPr="009D4477" w:rsidRDefault="000A6243" w:rsidP="000A62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前（后）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10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位名单</w:t>
      </w:r>
    </w:p>
    <w:p w:rsidR="000A6243" w:rsidRPr="009D4477" w:rsidRDefault="000A6243" w:rsidP="000A62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</w:p>
    <w:tbl>
      <w:tblPr>
        <w:tblW w:w="13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  <w:gridCol w:w="3400"/>
      </w:tblGrid>
      <w:tr w:rsidR="000A6243" w:rsidRPr="009D4477" w:rsidTr="00BC0F1A">
        <w:trPr>
          <w:trHeight w:hRule="exact" w:val="397"/>
          <w:jc w:val="center"/>
        </w:trPr>
        <w:tc>
          <w:tcPr>
            <w:tcW w:w="6800" w:type="dxa"/>
            <w:gridSpan w:val="2"/>
            <w:vAlign w:val="center"/>
          </w:tcPr>
          <w:bookmarkEnd w:id="0"/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前</w:t>
            </w: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  <w:tc>
          <w:tcPr>
            <w:tcW w:w="6800" w:type="dxa"/>
            <w:gridSpan w:val="2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后</w:t>
            </w: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340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县（市）</w:t>
            </w:r>
          </w:p>
        </w:tc>
        <w:tc>
          <w:tcPr>
            <w:tcW w:w="340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340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理塘县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攀枝花市东区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马尔康市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米易县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炉霍县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攀枝花市西区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甘孜县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成都市成华区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泸定县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乐山市金口河区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新龙县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成都市武侯区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九寨沟县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峨边彝族自治县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石渠县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眉山市彭山区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木里县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眉山市东坡区</w:t>
            </w:r>
          </w:p>
        </w:tc>
      </w:tr>
      <w:tr w:rsidR="000A6243" w:rsidRPr="009D4477" w:rsidTr="00BC0F1A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丹巴县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成都市双流区</w:t>
            </w:r>
          </w:p>
        </w:tc>
      </w:tr>
    </w:tbl>
    <w:p w:rsidR="000A6243" w:rsidRPr="009D4477" w:rsidRDefault="000A6243" w:rsidP="000A6243">
      <w:pPr>
        <w:overflowPunct w:val="0"/>
        <w:topLinePunct/>
        <w:spacing w:line="600" w:lineRule="exact"/>
        <w:rPr>
          <w:rFonts w:ascii="Times New Roman" w:eastAsia="仿宋_GB2312" w:hAnsi="Times New Roman" w:cs="仿宋_GB2312"/>
          <w:sz w:val="24"/>
          <w:szCs w:val="24"/>
        </w:rPr>
      </w:pPr>
      <w:r w:rsidRPr="009D4477">
        <w:rPr>
          <w:rFonts w:ascii="Times New Roman" w:eastAsia="仿宋_GB2312" w:hAnsi="Times New Roman" w:cs="仿宋_GB2312" w:hint="eastAsia"/>
          <w:kern w:val="0"/>
          <w:sz w:val="24"/>
          <w:szCs w:val="24"/>
        </w:rPr>
        <w:t>备注：成都市金牛区无评价点，全省共</w:t>
      </w:r>
      <w:r w:rsidRPr="009D4477">
        <w:rPr>
          <w:rFonts w:ascii="Times New Roman" w:eastAsia="仿宋_GB2312" w:hAnsi="Times New Roman" w:cs="仿宋_GB2312" w:hint="eastAsia"/>
          <w:kern w:val="0"/>
          <w:sz w:val="24"/>
          <w:szCs w:val="24"/>
        </w:rPr>
        <w:t>182</w:t>
      </w:r>
      <w:r w:rsidRPr="009D4477">
        <w:rPr>
          <w:rFonts w:ascii="Times New Roman" w:eastAsia="仿宋_GB2312" w:hAnsi="Times New Roman" w:cs="仿宋_GB2312" w:hint="eastAsia"/>
          <w:kern w:val="0"/>
          <w:sz w:val="24"/>
          <w:szCs w:val="24"/>
        </w:rPr>
        <w:t>个站点参与评价。</w:t>
      </w:r>
    </w:p>
    <w:p w:rsidR="000A6243" w:rsidRPr="009D4477" w:rsidRDefault="000A6243" w:rsidP="000A6243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9D4477">
        <w:rPr>
          <w:rFonts w:ascii="Times New Roman" w:eastAsia="黑体" w:hAnsi="Times New Roman"/>
          <w:sz w:val="32"/>
          <w:szCs w:val="32"/>
        </w:rPr>
        <w:br w:type="page"/>
      </w:r>
      <w:r w:rsidRPr="009D4477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0A6243" w:rsidRPr="009D4477" w:rsidRDefault="000A6243" w:rsidP="000A62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</w:p>
    <w:p w:rsidR="000A6243" w:rsidRPr="009D4477" w:rsidRDefault="000A6243" w:rsidP="000A62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2019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年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10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月重点区域空气质量排名前（后）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5</w:t>
      </w:r>
      <w:r w:rsidRPr="009D4477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位名单</w:t>
      </w:r>
    </w:p>
    <w:p w:rsidR="000A6243" w:rsidRPr="009D4477" w:rsidRDefault="000A6243" w:rsidP="000A62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0A6243" w:rsidRPr="009D4477" w:rsidTr="00BC0F1A">
        <w:trPr>
          <w:trHeight w:val="340"/>
          <w:jc w:val="center"/>
        </w:trPr>
        <w:tc>
          <w:tcPr>
            <w:tcW w:w="6720" w:type="dxa"/>
            <w:gridSpan w:val="6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前</w:t>
            </w: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5</w:t>
            </w: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  <w:tc>
          <w:tcPr>
            <w:tcW w:w="6720" w:type="dxa"/>
            <w:gridSpan w:val="6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后</w:t>
            </w: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5</w:t>
            </w:r>
            <w:r w:rsidRPr="009D4477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</w:tr>
      <w:tr w:rsidR="000A6243" w:rsidRPr="009D4477" w:rsidTr="00BC0F1A">
        <w:trPr>
          <w:trHeight w:val="340"/>
          <w:jc w:val="center"/>
        </w:trPr>
        <w:tc>
          <w:tcPr>
            <w:tcW w:w="2240" w:type="dxa"/>
            <w:gridSpan w:val="2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240" w:type="dxa"/>
            <w:gridSpan w:val="2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240" w:type="dxa"/>
            <w:gridSpan w:val="2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  <w:tc>
          <w:tcPr>
            <w:tcW w:w="2240" w:type="dxa"/>
            <w:gridSpan w:val="2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240" w:type="dxa"/>
            <w:gridSpan w:val="2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240" w:type="dxa"/>
            <w:gridSpan w:val="2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</w:tr>
      <w:tr w:rsidR="000A6243" w:rsidRPr="009D4477" w:rsidTr="00BC0F1A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noWrap/>
            <w:vAlign w:val="center"/>
          </w:tcPr>
          <w:p w:rsidR="000A6243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12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</w:tr>
      <w:tr w:rsidR="000A6243" w:rsidRPr="009D4477" w:rsidTr="00BC0F1A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芦山县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兴文县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青川县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成华区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宜宾市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叙州区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达川区</w:t>
            </w:r>
          </w:p>
        </w:tc>
      </w:tr>
      <w:tr w:rsidR="000A6243" w:rsidRPr="009D4477" w:rsidTr="00BC0F1A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平武县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富顺县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广元市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朝天区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乐山市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金口河区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</w:t>
            </w: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南充市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高坪区</w:t>
            </w:r>
          </w:p>
        </w:tc>
      </w:tr>
      <w:tr w:rsidR="000A6243" w:rsidRPr="009D4477" w:rsidTr="00BC0F1A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石棉县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资中县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营山县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武侯区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泸州市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龙马潭区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大竹县</w:t>
            </w:r>
          </w:p>
        </w:tc>
      </w:tr>
      <w:tr w:rsidR="000A6243" w:rsidRPr="009D4477" w:rsidTr="00BC0F1A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盐亭县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高</w:t>
            </w: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阆中市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峨边彝族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自治县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隆昌市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通川区</w:t>
            </w:r>
          </w:p>
        </w:tc>
      </w:tr>
      <w:tr w:rsidR="000A6243" w:rsidRPr="009D4477" w:rsidTr="00BC0F1A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荥经县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内江市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东兴区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通江县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眉山市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彭山区</w:t>
            </w:r>
          </w:p>
        </w:tc>
        <w:tc>
          <w:tcPr>
            <w:tcW w:w="1120" w:type="dxa"/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</w:t>
            </w:r>
          </w:p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沿滩区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43" w:rsidRPr="009D4477" w:rsidRDefault="000A6243" w:rsidP="00BC0F1A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6243" w:rsidRPr="009D4477" w:rsidRDefault="000A6243" w:rsidP="00BC0F1A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D4477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华蓥市</w:t>
            </w:r>
          </w:p>
        </w:tc>
      </w:tr>
    </w:tbl>
    <w:p w:rsidR="000A6243" w:rsidRPr="009D4477" w:rsidRDefault="000A6243" w:rsidP="000A6243">
      <w:pPr>
        <w:overflowPunct w:val="0"/>
        <w:topLinePunct/>
        <w:spacing w:line="240" w:lineRule="exact"/>
        <w:ind w:firstLine="646"/>
        <w:rPr>
          <w:rFonts w:ascii="Times New Roman" w:eastAsia="仿宋_GB2312" w:hAnsi="Times New Roman"/>
          <w:b/>
          <w:kern w:val="0"/>
          <w:sz w:val="32"/>
          <w:szCs w:val="32"/>
        </w:rPr>
      </w:pPr>
    </w:p>
    <w:p w:rsidR="000A6243" w:rsidRPr="009D4477" w:rsidRDefault="000A6243" w:rsidP="000A6243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  <w:sectPr w:rsidR="000A6243" w:rsidRPr="009D447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88" w:right="2098" w:bottom="1588" w:left="1247" w:header="851" w:footer="992" w:gutter="0"/>
          <w:cols w:space="720"/>
          <w:docGrid w:type="lines" w:linePitch="312"/>
        </w:sectPr>
      </w:pPr>
    </w:p>
    <w:p w:rsidR="003209AF" w:rsidRPr="000A6243" w:rsidRDefault="003209AF" w:rsidP="000A6243">
      <w:pPr>
        <w:rPr>
          <w:rFonts w:hint="eastAsia"/>
        </w:rPr>
      </w:pPr>
      <w:bookmarkStart w:id="1" w:name="_GoBack"/>
      <w:bookmarkEnd w:id="1"/>
    </w:p>
    <w:sectPr w:rsidR="003209AF" w:rsidRPr="000A62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98" w:right="1588" w:bottom="1247" w:left="158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 w:hint="eastAsia"/>
        <w:sz w:val="28"/>
        <w:szCs w:val="28"/>
      </w:rPr>
      <w:id w:val="775134001"/>
    </w:sdtPr>
    <w:sdtEndPr>
      <w:rPr>
        <w:rFonts w:eastAsia="宋体"/>
      </w:rPr>
    </w:sdtEndPr>
    <w:sdtContent>
      <w:p w:rsidR="00B30435" w:rsidRPr="002100B1" w:rsidRDefault="000A6243">
        <w:pPr>
          <w:pStyle w:val="a4"/>
          <w:ind w:leftChars="100" w:left="210" w:rightChars="100" w:right="210"/>
          <w:rPr>
            <w:rFonts w:ascii="宋体" w:eastAsia="宋体" w:hAnsi="宋体"/>
            <w:sz w:val="28"/>
            <w:szCs w:val="28"/>
          </w:rPr>
        </w:pPr>
        <w:r w:rsidRPr="002100B1">
          <w:rPr>
            <w:rFonts w:ascii="宋体" w:eastAsia="宋体" w:hAnsi="宋体" w:hint="eastAsia"/>
            <w:sz w:val="28"/>
            <w:szCs w:val="28"/>
          </w:rPr>
          <w:t>—</w:t>
        </w:r>
        <w:r w:rsidRPr="002100B1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2100B1">
          <w:rPr>
            <w:rFonts w:ascii="宋体" w:eastAsia="宋体" w:hAnsi="宋体"/>
            <w:sz w:val="28"/>
            <w:szCs w:val="28"/>
          </w:rPr>
          <w:fldChar w:fldCharType="begin"/>
        </w:r>
        <w:r w:rsidRPr="002100B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100B1">
          <w:rPr>
            <w:rFonts w:ascii="宋体" w:eastAsia="宋体" w:hAnsi="宋体"/>
            <w:sz w:val="28"/>
            <w:szCs w:val="28"/>
          </w:rPr>
          <w:fldChar w:fldCharType="separate"/>
        </w:r>
        <w:r w:rsidRPr="0000107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2100B1">
          <w:rPr>
            <w:rFonts w:ascii="宋体" w:eastAsia="宋体" w:hAnsi="宋体"/>
            <w:sz w:val="28"/>
            <w:szCs w:val="28"/>
          </w:rPr>
          <w:fldChar w:fldCharType="end"/>
        </w:r>
        <w:r w:rsidRPr="002100B1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2100B1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 w:hint="eastAsia"/>
        <w:sz w:val="28"/>
        <w:szCs w:val="28"/>
      </w:rPr>
      <w:id w:val="1207065679"/>
    </w:sdtPr>
    <w:sdtEndPr>
      <w:rPr>
        <w:rFonts w:eastAsia="宋体"/>
      </w:rPr>
    </w:sdtEndPr>
    <w:sdtContent>
      <w:p w:rsidR="00B30435" w:rsidRPr="002100B1" w:rsidRDefault="000A6243">
        <w:pPr>
          <w:pStyle w:val="a4"/>
          <w:ind w:leftChars="100" w:left="210"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2100B1">
          <w:rPr>
            <w:rFonts w:ascii="宋体" w:eastAsia="宋体" w:hAnsi="宋体" w:hint="eastAsia"/>
            <w:sz w:val="28"/>
            <w:szCs w:val="28"/>
          </w:rPr>
          <w:t>—</w:t>
        </w:r>
        <w:r w:rsidRPr="002100B1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2100B1">
          <w:rPr>
            <w:rFonts w:ascii="宋体" w:eastAsia="宋体" w:hAnsi="宋体"/>
            <w:sz w:val="28"/>
            <w:szCs w:val="28"/>
          </w:rPr>
          <w:fldChar w:fldCharType="begin"/>
        </w:r>
        <w:r w:rsidRPr="002100B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100B1">
          <w:rPr>
            <w:rFonts w:ascii="宋体" w:eastAsia="宋体" w:hAnsi="宋体"/>
            <w:sz w:val="28"/>
            <w:szCs w:val="28"/>
          </w:rPr>
          <w:fldChar w:fldCharType="separate"/>
        </w:r>
        <w:r w:rsidRPr="000A6243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2100B1">
          <w:rPr>
            <w:rFonts w:ascii="宋体" w:eastAsia="宋体" w:hAnsi="宋体"/>
            <w:sz w:val="28"/>
            <w:szCs w:val="28"/>
          </w:rPr>
          <w:fldChar w:fldCharType="end"/>
        </w:r>
        <w:r w:rsidRPr="002100B1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2100B1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>
    <w:pPr>
      <w:pStyle w:val="a4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>
    <w:pPr>
      <w:pStyle w:val="a4"/>
      <w:ind w:leftChars="100" w:left="210" w:rightChars="100" w:right="210"/>
      <w:jc w:val="right"/>
      <w:rPr>
        <w:rFonts w:ascii="宋体" w:hAnsi="宋体"/>
        <w:b/>
        <w:sz w:val="28"/>
        <w:szCs w:val="28"/>
      </w:rPr>
    </w:pPr>
    <w:r>
      <w:rPr>
        <w:rFonts w:ascii="宋体" w:hAnsi="宋体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E17C3E9" wp14:editId="20C3BA48">
              <wp:simplePos x="0" y="0"/>
              <wp:positionH relativeFrom="column">
                <wp:posOffset>-409575</wp:posOffset>
              </wp:positionH>
              <wp:positionV relativeFrom="paragraph">
                <wp:posOffset>-1374775</wp:posOffset>
              </wp:positionV>
              <wp:extent cx="2360930" cy="1404620"/>
              <wp:effectExtent l="0" t="0" r="1905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d w:val="-1774543209"/>
                          </w:sdtPr>
                          <w:sdtEndPr>
                            <w:rPr>
                              <w:rFonts w:eastAsia="宋体"/>
                            </w:rPr>
                          </w:sdtEndPr>
                          <w:sdtContent>
                            <w:p w:rsidR="00B30435" w:rsidRPr="002100B1" w:rsidRDefault="000A6243">
                              <w:pPr>
                                <w:pStyle w:val="a4"/>
                                <w:ind w:leftChars="100" w:left="210" w:rightChars="100" w:right="21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 w:rsidRPr="002100B1"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 w:rsidRPr="002100B1"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100B1"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2100B1"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2100B1"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0A6243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 w:rsidRPr="002100B1"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 w:rsidRPr="002100B1"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100B1"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17C3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2.25pt;margin-top:-108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" stroked="f">
              <v:textbox style="layout-flow:vertical;mso-fit-shape-to-text:t">
                <w:txbxContent>
                  <w:sdt>
                    <w:sdtPr>
                      <w:rPr>
                        <w:rFonts w:ascii="宋体" w:hAnsi="宋体" w:hint="eastAsia"/>
                        <w:sz w:val="28"/>
                        <w:szCs w:val="28"/>
                      </w:rPr>
                      <w:id w:val="-1774543209"/>
                    </w:sdtPr>
                    <w:sdtEndPr>
                      <w:rPr>
                        <w:rFonts w:eastAsia="宋体"/>
                      </w:rPr>
                    </w:sdtEndPr>
                    <w:sdtContent>
                      <w:p w:rsidR="00B30435" w:rsidRPr="002100B1" w:rsidRDefault="000A6243">
                        <w:pPr>
                          <w:pStyle w:val="a4"/>
                          <w:ind w:leftChars="100" w:left="210" w:rightChars="100" w:right="210"/>
                          <w:jc w:val="right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 w:rsidRPr="002100B1"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 w:rsidRPr="002100B1"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2100B1"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 w:rsidRPr="002100B1"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2100B1"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Pr="000A6243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 w:rsidRPr="002100B1"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 w:rsidRPr="002100B1"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2100B1"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>
    <w:pPr>
      <w:pStyle w:val="a4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>
    <w:pPr>
      <w:pStyle w:val="a4"/>
      <w:ind w:leftChars="100" w:left="210" w:rightChars="100" w:right="210"/>
      <w:jc w:val="right"/>
      <w:rPr>
        <w:rFonts w:ascii="宋体" w:hAnsi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EAE54A5" wp14:editId="50F1FA2F">
              <wp:simplePos x="0" y="0"/>
              <wp:positionH relativeFrom="column">
                <wp:posOffset>-409575</wp:posOffset>
              </wp:positionH>
              <wp:positionV relativeFrom="paragraph">
                <wp:posOffset>378460</wp:posOffset>
              </wp:positionV>
              <wp:extent cx="2360930" cy="1404620"/>
              <wp:effectExtent l="0" t="0" r="1905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d w:val="1132528332"/>
                          </w:sdtPr>
                          <w:sdtEndPr>
                            <w:rPr>
                              <w:rFonts w:eastAsia="宋体"/>
                            </w:rPr>
                          </w:sdtEndPr>
                          <w:sdtContent>
                            <w:p w:rsidR="00B30435" w:rsidRPr="002100B1" w:rsidRDefault="000A6243">
                              <w:pPr>
                                <w:pStyle w:val="a4"/>
                                <w:ind w:leftChars="100" w:left="210" w:rightChars="100" w:right="21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 w:rsidRPr="002100B1"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 w:rsidRPr="002100B1"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100B1"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2100B1"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2100B1"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00107E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 w:rsidRPr="002100B1"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 w:rsidRPr="002100B1"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100B1"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AE54A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32.25pt;margin-top:29.8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" stroked="f">
              <v:textbox style="layout-flow:vertical;mso-fit-shape-to-text:t">
                <w:txbxContent>
                  <w:sdt>
                    <w:sdtPr>
                      <w:rPr>
                        <w:rFonts w:ascii="宋体" w:hAnsi="宋体" w:hint="eastAsia"/>
                        <w:sz w:val="28"/>
                        <w:szCs w:val="28"/>
                      </w:rPr>
                      <w:id w:val="1132528332"/>
                    </w:sdtPr>
                    <w:sdtEndPr>
                      <w:rPr>
                        <w:rFonts w:eastAsia="宋体"/>
                      </w:rPr>
                    </w:sdtEndPr>
                    <w:sdtContent>
                      <w:p w:rsidR="00B30435" w:rsidRPr="002100B1" w:rsidRDefault="000A6243">
                        <w:pPr>
                          <w:pStyle w:val="a4"/>
                          <w:ind w:leftChars="100" w:left="210" w:rightChars="100" w:right="210"/>
                          <w:jc w:val="right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 w:rsidRPr="002100B1"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 w:rsidRPr="002100B1"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2100B1"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 w:rsidRPr="002100B1"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2100B1"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Pr="0000107E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 w:rsidRPr="002100B1"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 w:rsidRPr="002100B1"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2100B1"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0A62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43"/>
    <w:rsid w:val="000A6243"/>
    <w:rsid w:val="003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543D"/>
  <w15:chartTrackingRefBased/>
  <w15:docId w15:val="{E9D7C936-1D12-421C-857B-94C80159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4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24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rsid w:val="000A6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0A6243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oter" Target="footer4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375</Characters>
  <Application>Microsoft Office Word</Application>
  <DocSecurity>0</DocSecurity>
  <Lines>19</Lines>
  <Paragraphs>14</Paragraphs>
  <ScaleCrop>false</ScaleCrop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雷雨萌</dc:creator>
  <cp:keywords/>
  <dc:description/>
  <cp:lastModifiedBy>雷雨萌</cp:lastModifiedBy>
  <cp:revision>1</cp:revision>
  <dcterms:created xsi:type="dcterms:W3CDTF">2020-02-19T02:48:00Z</dcterms:created>
  <dcterms:modified xsi:type="dcterms:W3CDTF">2020-02-19T02:51:00Z</dcterms:modified>
</cp:coreProperties>
</file>