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</w:t>
      </w:r>
      <w:r>
        <w:rPr>
          <w:rFonts w:hint="eastAsia" w:eastAsia="方正小标宋简体"/>
          <w:sz w:val="44"/>
          <w:szCs w:val="32"/>
        </w:rPr>
        <w:t>年</w:t>
      </w:r>
      <w:r>
        <w:rPr>
          <w:rFonts w:eastAsia="方正小标宋简体"/>
          <w:sz w:val="44"/>
          <w:szCs w:val="32"/>
        </w:rPr>
        <w:t>1</w:t>
      </w:r>
      <w:r>
        <w:rPr>
          <w:rFonts w:hint="eastAsia" w:eastAsia="方正小标宋简体"/>
          <w:sz w:val="44"/>
          <w:szCs w:val="32"/>
        </w:rPr>
        <w:t>—</w:t>
      </w:r>
      <w:r>
        <w:rPr>
          <w:rFonts w:eastAsia="方正小标宋简体"/>
          <w:sz w:val="44"/>
          <w:szCs w:val="32"/>
        </w:rPr>
        <w:t>11</w:t>
      </w:r>
      <w:r>
        <w:rPr>
          <w:rFonts w:hint="eastAsia" w:eastAsia="方正小标宋简体"/>
          <w:sz w:val="44"/>
          <w:szCs w:val="32"/>
        </w:rPr>
        <w:t>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环境质量状况排名前后</w:t>
      </w:r>
      <w:r>
        <w:rPr>
          <w:rFonts w:eastAsia="方正小标宋简体"/>
          <w:sz w:val="44"/>
          <w:szCs w:val="32"/>
        </w:rPr>
        <w:t>3</w:t>
      </w:r>
      <w:r>
        <w:rPr>
          <w:rFonts w:hint="eastAsia" w:eastAsia="方正小标宋简体"/>
          <w:sz w:val="44"/>
          <w:szCs w:val="32"/>
        </w:rPr>
        <w:t>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42" w:firstLineChars="371"/>
        <w:jc w:val="center"/>
        <w:rPr>
          <w:rFonts w:eastAsia="方正大标宋简体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75"/>
        <w:gridCol w:w="1641"/>
        <w:gridCol w:w="1639"/>
        <w:gridCol w:w="1639"/>
        <w:gridCol w:w="164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2.8932 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</w:t>
            </w: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5.3649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2.9124 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</w:t>
            </w: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4.9879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80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3.0985 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</w:t>
            </w: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4.8385 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</w:t>
      </w:r>
      <w:r>
        <w:rPr>
          <w:rFonts w:hint="eastAsia" w:eastAsia="方正小标宋简体"/>
          <w:sz w:val="44"/>
          <w:szCs w:val="32"/>
        </w:rPr>
        <w:t>年</w:t>
      </w:r>
      <w:r>
        <w:rPr>
          <w:rFonts w:eastAsia="方正小标宋简体"/>
          <w:sz w:val="44"/>
          <w:szCs w:val="32"/>
        </w:rPr>
        <w:t>1</w:t>
      </w:r>
      <w:r>
        <w:rPr>
          <w:rFonts w:hint="eastAsia" w:eastAsia="方正小标宋简体"/>
          <w:sz w:val="44"/>
          <w:szCs w:val="32"/>
        </w:rPr>
        <w:t>—</w:t>
      </w:r>
      <w:r>
        <w:rPr>
          <w:rFonts w:eastAsia="方正小标宋简体"/>
          <w:sz w:val="44"/>
          <w:szCs w:val="32"/>
        </w:rPr>
        <w:t>11</w:t>
      </w:r>
      <w:r>
        <w:rPr>
          <w:rFonts w:hint="eastAsia" w:eastAsia="方正小标宋简体"/>
          <w:sz w:val="44"/>
          <w:szCs w:val="32"/>
        </w:rPr>
        <w:t>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环境质量状况排名前后</w:t>
      </w:r>
      <w:r>
        <w:rPr>
          <w:rFonts w:eastAsia="方正小标宋简体"/>
          <w:sz w:val="44"/>
          <w:szCs w:val="32"/>
        </w:rPr>
        <w:t>10</w:t>
      </w:r>
      <w:r>
        <w:rPr>
          <w:rFonts w:hint="eastAsia" w:eastAsia="方正小标宋简体"/>
          <w:sz w:val="44"/>
          <w:szCs w:val="32"/>
        </w:rPr>
        <w:t>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7"/>
        <w:tblW w:w="50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68"/>
        <w:gridCol w:w="1154"/>
        <w:gridCol w:w="1749"/>
        <w:gridCol w:w="910"/>
        <w:gridCol w:w="742"/>
        <w:gridCol w:w="1111"/>
        <w:gridCol w:w="16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泸定县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2.3296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内江市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隆昌市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6.7018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东区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2.3739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遂宁市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蓬溪县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6.4291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九龙县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2.5419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乐山市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井研县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6.3414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木里县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2.6112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倒4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自贡市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贡井区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6.1493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2.6217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倒5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自贡市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沿滩区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6.1394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眉山市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洪雅县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2.6287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倒6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南充市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仪陇县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5.7650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金川县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2.6534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倒7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南充市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西充县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5.7501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西区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2.6665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倒8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自贡市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自流井区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5.7497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绵阳市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北川县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2.6689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倒9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资阳市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安岳县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5.6314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7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4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97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盐源县</w:t>
            </w:r>
          </w:p>
        </w:tc>
        <w:tc>
          <w:tcPr>
            <w:tcW w:w="50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2.6699 </w:t>
            </w:r>
          </w:p>
        </w:tc>
        <w:tc>
          <w:tcPr>
            <w:tcW w:w="413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倒10</w:t>
            </w:r>
          </w:p>
        </w:tc>
        <w:tc>
          <w:tcPr>
            <w:tcW w:w="6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眉山市</w:t>
            </w:r>
          </w:p>
        </w:tc>
        <w:tc>
          <w:tcPr>
            <w:tcW w:w="919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丹棱县</w:t>
            </w:r>
          </w:p>
        </w:tc>
        <w:tc>
          <w:tcPr>
            <w:tcW w:w="554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5.6082 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2021年</w:t>
      </w:r>
      <w:r>
        <w:rPr>
          <w:rFonts w:hint="eastAsia" w:eastAsia="方正小标宋简体"/>
          <w:sz w:val="44"/>
          <w:szCs w:val="32"/>
        </w:rPr>
        <w:t>11月</w:t>
      </w:r>
      <w:r>
        <w:rPr>
          <w:rFonts w:eastAsia="方正小标宋简体"/>
          <w:sz w:val="44"/>
          <w:szCs w:val="32"/>
        </w:rPr>
        <w:t>和1</w:t>
      </w:r>
      <w:r>
        <w:rPr>
          <w:rFonts w:hint="eastAsia" w:eastAsia="方正小标宋简体"/>
          <w:sz w:val="44"/>
          <w:szCs w:val="32"/>
        </w:rPr>
        <w:t>—11月</w:t>
      </w:r>
      <w:r>
        <w:rPr>
          <w:rFonts w:eastAsia="方正小标宋简体"/>
          <w:sz w:val="44"/>
          <w:szCs w:val="32"/>
        </w:rPr>
        <w:t>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rPr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9"/>
        <w:gridCol w:w="1760"/>
        <w:gridCol w:w="1499"/>
        <w:gridCol w:w="1088"/>
        <w:gridCol w:w="184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</w:t>
            </w:r>
            <w:r>
              <w:rPr>
                <w:rFonts w:hint="eastAsia" w:eastAsia="黑体"/>
                <w:sz w:val="28"/>
                <w:szCs w:val="28"/>
              </w:rPr>
              <w:t>11月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2471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89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841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3.21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841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3.40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89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841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3.48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989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841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4.54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989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841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4.37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989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841" w:type="pct"/>
          </w:tcPr>
          <w:p>
            <w:pPr>
              <w:overflowPunct w:val="0"/>
              <w:topLinePunct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4.28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2021年1</w:t>
            </w:r>
            <w:r>
              <w:rPr>
                <w:rFonts w:hint="eastAsia" w:eastAsia="黑体"/>
                <w:sz w:val="28"/>
                <w:szCs w:val="28"/>
              </w:rPr>
              <w:t>—11月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2471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2.86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3.10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3.18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4.05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4.00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3.91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1.0%</w:t>
            </w:r>
          </w:p>
        </w:tc>
      </w:tr>
    </w:tbl>
    <w:p>
      <w:pPr>
        <w:overflowPunct w:val="0"/>
        <w:topLinePunct/>
        <w:spacing w:line="600" w:lineRule="exact"/>
        <w:ind w:firstLine="134" w:firstLineChars="50"/>
        <w:jc w:val="left"/>
        <w:rPr>
          <w:bCs/>
          <w:szCs w:val="32"/>
        </w:rPr>
      </w:pPr>
      <w:r>
        <w:rPr>
          <w:rFonts w:hint="eastAsia"/>
          <w:kern w:val="0"/>
          <w:sz w:val="28"/>
          <w:szCs w:val="28"/>
        </w:rPr>
        <w:t>注：变化率正为同比较差、负同比较好（下</w:t>
      </w:r>
      <w:r>
        <w:rPr>
          <w:kern w:val="0"/>
          <w:sz w:val="28"/>
          <w:szCs w:val="28"/>
        </w:rPr>
        <w:t>同</w:t>
      </w:r>
      <w:r>
        <w:rPr>
          <w:rFonts w:hint="eastAsia"/>
          <w:kern w:val="0"/>
          <w:sz w:val="28"/>
          <w:szCs w:val="28"/>
        </w:rPr>
        <w:t>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-14"/>
          <w:sz w:val="44"/>
          <w:szCs w:val="32"/>
        </w:rPr>
      </w:pPr>
      <w:r>
        <w:rPr>
          <w:rFonts w:hint="eastAsia" w:eastAsia="方正小标宋简体"/>
          <w:spacing w:val="-14"/>
          <w:sz w:val="44"/>
          <w:szCs w:val="32"/>
        </w:rPr>
        <w:t>2021年11月和1—11月6个非重点城市环境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pacing w:val="-14"/>
          <w:sz w:val="44"/>
          <w:szCs w:val="32"/>
        </w:rPr>
        <w:t>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7"/>
        <w:tblW w:w="49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8"/>
        <w:gridCol w:w="1309"/>
        <w:gridCol w:w="1309"/>
        <w:gridCol w:w="1069"/>
        <w:gridCol w:w="774"/>
        <w:gridCol w:w="1313"/>
        <w:gridCol w:w="130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54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11月</w:t>
            </w:r>
            <w:r>
              <w:rPr>
                <w:rFonts w:eastAsia="黑体"/>
                <w:sz w:val="28"/>
                <w:szCs w:val="28"/>
              </w:rPr>
              <w:t>综合指数及变化情况</w:t>
            </w:r>
          </w:p>
        </w:tc>
        <w:tc>
          <w:tcPr>
            <w:tcW w:w="245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int="eastAsia" w:eastAsia="黑体"/>
                <w:sz w:val="28"/>
                <w:szCs w:val="28"/>
              </w:rPr>
              <w:t>—11月</w:t>
            </w:r>
            <w:r>
              <w:rPr>
                <w:rFonts w:eastAsia="黑体"/>
                <w:sz w:val="28"/>
                <w:szCs w:val="28"/>
              </w:rPr>
              <w:t>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3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变化率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甘孜州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1.72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-3.9%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甘孜州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阿坝州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阿坝州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凉山州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-7.1%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凉山州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巴中市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8.8%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巴中市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-0.3%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2.99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3.69</w:t>
            </w:r>
          </w:p>
        </w:tc>
        <w:tc>
          <w:tcPr>
            <w:tcW w:w="1064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-25.2%</w:t>
            </w:r>
          </w:p>
        </w:tc>
        <w:tc>
          <w:tcPr>
            <w:tcW w:w="770" w:type="dxa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</w:t>
            </w:r>
          </w:p>
        </w:tc>
        <w:tc>
          <w:tcPr>
            <w:tcW w:w="1301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3.98</w:t>
            </w:r>
          </w:p>
        </w:tc>
        <w:tc>
          <w:tcPr>
            <w:tcW w:w="897" w:type="dxa"/>
            <w:tcBorders>
              <w:top w:val="nil"/>
              <w:left w:val="nil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0.5%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2021年</w:t>
      </w:r>
      <w:r>
        <w:rPr>
          <w:rFonts w:hint="eastAsia" w:eastAsia="方正小标宋简体"/>
          <w:sz w:val="44"/>
          <w:szCs w:val="32"/>
        </w:rPr>
        <w:t>11月</w:t>
      </w:r>
      <w:r>
        <w:rPr>
          <w:rFonts w:eastAsia="方正小标宋简体"/>
          <w:sz w:val="44"/>
          <w:szCs w:val="32"/>
        </w:rPr>
        <w:t>和1—</w:t>
      </w:r>
      <w:r>
        <w:rPr>
          <w:rFonts w:hint="eastAsia" w:eastAsia="方正小标宋简体"/>
          <w:sz w:val="44"/>
          <w:szCs w:val="32"/>
        </w:rPr>
        <w:t>11月</w:t>
      </w:r>
      <w:r>
        <w:rPr>
          <w:rFonts w:eastAsia="方正小标宋简体"/>
          <w:sz w:val="44"/>
          <w:szCs w:val="32"/>
        </w:rPr>
        <w:t>71个重点县级城市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7"/>
        <w:tblW w:w="49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5"/>
        <w:gridCol w:w="2138"/>
        <w:gridCol w:w="1271"/>
        <w:gridCol w:w="1254"/>
        <w:gridCol w:w="199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tblHeader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</w:t>
            </w:r>
            <w:r>
              <w:rPr>
                <w:rFonts w:hint="eastAsia" w:eastAsia="黑体"/>
                <w:sz w:val="28"/>
                <w:szCs w:val="28"/>
              </w:rPr>
              <w:t>11月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tblHeader/>
          <w:jc w:val="center"/>
        </w:trPr>
        <w:tc>
          <w:tcPr>
            <w:tcW w:w="2480" w:type="pct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2520" w:type="pct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tblHeader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71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2.87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乐山市五通桥区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-31.1%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2.96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宜宾市翠屏区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长宁县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长宁县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荣县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3.15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蒲江县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蒲江县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3.17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仁寿县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苍溪县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3.21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荣县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江油市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成都市武侯区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营山县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成都市成华区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乐山市五通桥区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3.32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乐山市市中区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达州市通川区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3.35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自贡市自流井区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倒1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泸县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4.87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马边彝族自治县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成都市青羊区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4.87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广安市前锋区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倒3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成都市温江区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4.75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苍溪县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自贡市贡井区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4.66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岳池县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倒5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4.63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大竹县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倒6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绵竹市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4.49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倒6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绵竹市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>倒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什邡市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4.45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华蓥市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倒8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成都市锦江区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4.41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成都市成华区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4.40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合江县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</w:t>
            </w: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成都市郫都区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4.40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128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营山县</w:t>
            </w:r>
          </w:p>
        </w:tc>
        <w:tc>
          <w:tcPr>
            <w:tcW w:w="683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5.1%</w:t>
            </w:r>
          </w:p>
        </w:tc>
      </w:tr>
    </w:tbl>
    <w:p/>
    <w:tbl>
      <w:tblPr>
        <w:tblStyle w:val="7"/>
        <w:tblW w:w="49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5"/>
        <w:gridCol w:w="2138"/>
        <w:gridCol w:w="1271"/>
        <w:gridCol w:w="1254"/>
        <w:gridCol w:w="199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tblHeader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2021年1</w:t>
            </w:r>
            <w:r>
              <w:rPr>
                <w:rFonts w:hint="eastAsia" w:eastAsia="黑体"/>
                <w:sz w:val="28"/>
                <w:szCs w:val="28"/>
              </w:rPr>
              <w:t>—11月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tblHeader/>
          <w:jc w:val="center"/>
        </w:trPr>
        <w:tc>
          <w:tcPr>
            <w:tcW w:w="2480" w:type="pct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2520" w:type="pct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tblHeader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71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雅安市雨城区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2.72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大竹县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苍溪县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2.80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蒲江县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三台县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2.83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达州市达川区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营山县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2.84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峨边彝族自治县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富顺县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2.91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旺苍县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旺苍县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2.93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达州市通川区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南充市嘉陵区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3.09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屏山县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自贡市大安区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3.12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乐山市五通桥区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大竹县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3.19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夹江县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蒲江县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3.19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青羊区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4.50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内江市东兴区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成华区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4.36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锦江区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4.33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珙县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新都区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4.18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宜宾市南溪区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金牛区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4.16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岳池县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宜宾市翠屏区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4.13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</w:t>
            </w: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马边彝族自治县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泸县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4.12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成都市锦江区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温江区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4.11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隆昌市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武侯区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4.06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  <w:r>
              <w:rPr>
                <w:rFonts w:hint="eastAsia"/>
                <w:kern w:val="0"/>
                <w:sz w:val="28"/>
                <w:szCs w:val="28"/>
                <w:lang w:val="en"/>
              </w:rPr>
              <w:t>新津区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4.05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成都市新津区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552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20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泸州市纳溪区</w:t>
            </w:r>
          </w:p>
        </w:tc>
        <w:tc>
          <w:tcPr>
            <w:tcW w:w="719" w:type="pct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  <w:lang w:val="en"/>
              </w:rPr>
              <w:t>4.05</w:t>
            </w:r>
          </w:p>
        </w:tc>
        <w:tc>
          <w:tcPr>
            <w:tcW w:w="709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128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泸州市江阳区</w:t>
            </w:r>
          </w:p>
        </w:tc>
        <w:tc>
          <w:tcPr>
            <w:tcW w:w="683" w:type="pct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2.5%</w:t>
            </w:r>
          </w:p>
        </w:tc>
      </w:tr>
    </w:tbl>
    <w:p>
      <w:pPr>
        <w:overflowPunct w:val="0"/>
        <w:topLinePunct/>
        <w:spacing w:line="600" w:lineRule="exact"/>
        <w:rPr>
          <w:sz w:val="28"/>
          <w:szCs w:val="2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附件6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方正大标宋简体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2021年11月和1—11月112个非重点县级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城市环境空气质量状况及变化情况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7"/>
        <w:tblW w:w="54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70"/>
        <w:gridCol w:w="2190"/>
        <w:gridCol w:w="994"/>
        <w:gridCol w:w="1264"/>
        <w:gridCol w:w="634"/>
        <w:gridCol w:w="2190"/>
        <w:gridCol w:w="77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5" w:hRule="atLeast"/>
          <w:tblHeader/>
        </w:trPr>
        <w:tc>
          <w:tcPr>
            <w:tcW w:w="2516" w:type="pct"/>
            <w:gridSpan w:val="4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11月</w:t>
            </w:r>
          </w:p>
        </w:tc>
        <w:tc>
          <w:tcPr>
            <w:tcW w:w="2483" w:type="pct"/>
            <w:gridSpan w:val="4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1—11月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6" w:hRule="atLeast"/>
          <w:tblHeader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965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县（市、区）</w:t>
            </w:r>
          </w:p>
        </w:tc>
        <w:tc>
          <w:tcPr>
            <w:tcW w:w="54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指数</w:t>
            </w:r>
          </w:p>
        </w:tc>
        <w:tc>
          <w:tcPr>
            <w:tcW w:w="68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变化率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1096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县（市、区）</w:t>
            </w:r>
          </w:p>
        </w:tc>
        <w:tc>
          <w:tcPr>
            <w:tcW w:w="42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指数</w:t>
            </w:r>
          </w:p>
        </w:tc>
        <w:tc>
          <w:tcPr>
            <w:tcW w:w="600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小金县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1.04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-18.8%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德格县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1.30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德格县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1.14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-31.3%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金川县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1.35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道孚县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1.18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-29.3%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小金县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1.37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金川县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1.20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-31.0%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甘孜县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乡城县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1.22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道孚县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丹巴县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1.23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-19.6%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乡城县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1.41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九龙县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1.29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-6.5%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泸定县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1.42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新龙县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1.30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新龙县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巴塘县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1.32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-19.0%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丹巴县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理塘县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1.36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-18.1%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巴塘县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雅江县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-4.1%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白玉县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1.55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甘孜县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-8.9%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石渠县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1.56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泸定县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1.46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理塘县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1.56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石渠县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13.0%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炉霍县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1.62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稻城县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-3.9%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木里县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得荣县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1.52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稻城县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白玉县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1.56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-2.5%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九龙县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康定市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得荣县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木里县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17.0%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喜德县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九寨沟县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-24.0%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色达县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色达县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1.74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25.2%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理县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1.73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理县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1.78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8.5%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若尔盖县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1.77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美姑县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-26.8%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雅江县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1.78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黑水县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1.86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康定市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1.79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石棉县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-20.7%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九寨沟县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马尔康市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6.8%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布拖县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炉霍县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15.0%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壤塘县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昭觉县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-22.1%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黑水县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1.91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红原县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盐源县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1.92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若尔盖县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石棉县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壤塘县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红原县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1.99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盐源县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马尔康市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布拖县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昭觉县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2.01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普格县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-32.8%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松潘县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2.02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茂县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-19.6%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美姑县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宝兴县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-17.1%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宝兴县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2.09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盐边县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-22.8%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青川县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喜德县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2.17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广元市朝天区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  <w:lang w:val="en"/>
              </w:rPr>
            </w:pPr>
            <w:r>
              <w:rPr>
                <w:rFonts w:hint="eastAsia"/>
              </w:rPr>
              <w:t>松潘县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46.3%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阿坝县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平昌县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冕宁县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青川县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-3.9%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汶川县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冕宁县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2.27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-9.9%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金阳县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阿坝县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9.6%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越西县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会理市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2.30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普格县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金阳县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-25.6%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平武县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广元市朝天区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2.35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荥经县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2.29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越西县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2.35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-11.0%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茂县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2.37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汶川县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0.0%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平昌县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西昌市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盐亭县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会东县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2.52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芦山县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平武县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2.54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-3.4%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遂宁市安居区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雷波县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2.59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-24.0%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沐川县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遂宁市安居区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会理市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天全县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-16.8%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西昌市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汉源县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雷波县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2.49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甘洛县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甘洛县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2.53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德昌县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汉源县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2.57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荥经县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大英县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2.58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芦山县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-1.4%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会东县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2.59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宁南县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-11.3%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仪陇县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2.61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沐川县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-19.7%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宣汉县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盐亭县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9.0%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天全县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5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攀枝花市仁和区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-33.1%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西充县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古蔺县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2.86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-18.5%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剑阁县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2.67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仪陇县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古蔺县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2.71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大英县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广元市昭化区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2.72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米易县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-13.5%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万源市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2.72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万源市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阆中市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青神县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-14.7%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北川县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金堂县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-16.2%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蓬安县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剑阁县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宁南县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南江县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盐边县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2.79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北川县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9.2%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南部县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南部县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广元市利州区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2.81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宣汉县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22.9%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蓬溪县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巴中市恩阳区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11.8%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通江县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1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广元市昭化区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梓潼县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西充县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-4.0%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南江县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通江县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13.9%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巴中市恩阳区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射洪市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德昌县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2.89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广元市利州区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6.7%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遂宁市船山区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2.92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武胜县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-13.0%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青神县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阆中市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21.8%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绵阳市游仙区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巴中市巴州区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10.0%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雅安市名山区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1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绵阳市游仙区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11.8%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开江县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梓潼县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9.5%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峨眉山市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蓬溪县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10.6%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渠县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兴文县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-10.7%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巴中市巴州区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2.99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蓬安县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3.37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武胜县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3.04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资中县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3.37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-20.1%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射洪市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3.04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中江县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3.44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广安市广安区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3.06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叙永县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3.45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-17.5%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邻水县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3.08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筠连县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3.48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-23.3%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米易县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5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资阳市雁江区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3.51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-16.2%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威远县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5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遂宁市船山区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3.56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6.6%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乐至县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渠县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3.60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15.0%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大邑县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3.17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乐至县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金堂县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高县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-10.1%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资阳市雁江区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3.25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雅安市名山区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3.67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9.6%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高县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大邑县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中江县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3.29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攀枝花市西区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3.69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兴文县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</w:rPr>
              <w:t>邻水县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3.74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8.1%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筠连县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8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广安市广安区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3.75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19.0%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攀枝花市仁和区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3.38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广汉市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-8.8%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叙永县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3.43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峨眉山市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3.86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0.3%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内江市市中区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3.48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1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绵阳市安州区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3.88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1.3%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都江堰市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3.50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开江县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3.91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37.2%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资中县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3.50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内江市市中区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3.94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-7.7%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绵阳市安州区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3.78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5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威远县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3.95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11.9%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乐山市金口河区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3.81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5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攀枝花市东区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3.99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-30.4%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广汉市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3.84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</w:rPr>
              <w:t>乐山市金口河区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4.23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-9.4%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攀枝花市西区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3.88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3" w:hRule="atLeast"/>
        </w:trPr>
        <w:tc>
          <w:tcPr>
            <w:tcW w:w="32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65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都江堰市</w:t>
            </w:r>
          </w:p>
        </w:tc>
        <w:tc>
          <w:tcPr>
            <w:tcW w:w="54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4.32</w:t>
            </w:r>
          </w:p>
        </w:tc>
        <w:tc>
          <w:tcPr>
            <w:tcW w:w="681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1.6%</w:t>
            </w:r>
          </w:p>
        </w:tc>
        <w:tc>
          <w:tcPr>
            <w:tcW w:w="35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96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攀枝花市东区</w:t>
            </w:r>
          </w:p>
        </w:tc>
        <w:tc>
          <w:tcPr>
            <w:tcW w:w="428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4.17</w:t>
            </w:r>
          </w:p>
        </w:tc>
        <w:tc>
          <w:tcPr>
            <w:tcW w:w="600" w:type="pct"/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-0.7%</w:t>
            </w:r>
          </w:p>
        </w:tc>
      </w:tr>
    </w:tbl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401CC"/>
    <w:rsid w:val="000046BF"/>
    <w:rsid w:val="00026BA3"/>
    <w:rsid w:val="000474F4"/>
    <w:rsid w:val="000648EF"/>
    <w:rsid w:val="0012322D"/>
    <w:rsid w:val="0013052A"/>
    <w:rsid w:val="00140465"/>
    <w:rsid w:val="00177BAB"/>
    <w:rsid w:val="0018737F"/>
    <w:rsid w:val="001A6621"/>
    <w:rsid w:val="001B5ED1"/>
    <w:rsid w:val="001C1061"/>
    <w:rsid w:val="001C113E"/>
    <w:rsid w:val="001C694C"/>
    <w:rsid w:val="00201119"/>
    <w:rsid w:val="00202353"/>
    <w:rsid w:val="002238C1"/>
    <w:rsid w:val="0023645E"/>
    <w:rsid w:val="00245963"/>
    <w:rsid w:val="00250359"/>
    <w:rsid w:val="0026644B"/>
    <w:rsid w:val="002A04D6"/>
    <w:rsid w:val="002B24F7"/>
    <w:rsid w:val="002C0F9F"/>
    <w:rsid w:val="002E7E9A"/>
    <w:rsid w:val="002F614B"/>
    <w:rsid w:val="003164B9"/>
    <w:rsid w:val="00371BC0"/>
    <w:rsid w:val="00382B9E"/>
    <w:rsid w:val="003A47E8"/>
    <w:rsid w:val="003B02ED"/>
    <w:rsid w:val="003D014C"/>
    <w:rsid w:val="004309C9"/>
    <w:rsid w:val="004356A8"/>
    <w:rsid w:val="00437455"/>
    <w:rsid w:val="004517A2"/>
    <w:rsid w:val="00465283"/>
    <w:rsid w:val="004D63D1"/>
    <w:rsid w:val="004E6933"/>
    <w:rsid w:val="005056DB"/>
    <w:rsid w:val="0050794A"/>
    <w:rsid w:val="00524154"/>
    <w:rsid w:val="00546ECF"/>
    <w:rsid w:val="00555E83"/>
    <w:rsid w:val="00566505"/>
    <w:rsid w:val="00596E3A"/>
    <w:rsid w:val="00597E23"/>
    <w:rsid w:val="005B0F80"/>
    <w:rsid w:val="005B2153"/>
    <w:rsid w:val="005C0B3C"/>
    <w:rsid w:val="006210BF"/>
    <w:rsid w:val="006302AC"/>
    <w:rsid w:val="006D2C0E"/>
    <w:rsid w:val="006D51B4"/>
    <w:rsid w:val="006F284F"/>
    <w:rsid w:val="00702243"/>
    <w:rsid w:val="00721E52"/>
    <w:rsid w:val="007419DC"/>
    <w:rsid w:val="00745211"/>
    <w:rsid w:val="007804EC"/>
    <w:rsid w:val="0078627D"/>
    <w:rsid w:val="00794CF1"/>
    <w:rsid w:val="007A6B3F"/>
    <w:rsid w:val="007D0C26"/>
    <w:rsid w:val="007F1CF5"/>
    <w:rsid w:val="008315C7"/>
    <w:rsid w:val="008A688B"/>
    <w:rsid w:val="008B4434"/>
    <w:rsid w:val="008D3277"/>
    <w:rsid w:val="008E55E3"/>
    <w:rsid w:val="0095671F"/>
    <w:rsid w:val="00962868"/>
    <w:rsid w:val="00964A18"/>
    <w:rsid w:val="00971D49"/>
    <w:rsid w:val="00975D8E"/>
    <w:rsid w:val="009C58E7"/>
    <w:rsid w:val="00A226FA"/>
    <w:rsid w:val="00A32BE2"/>
    <w:rsid w:val="00A5731F"/>
    <w:rsid w:val="00A663C5"/>
    <w:rsid w:val="00A71AAF"/>
    <w:rsid w:val="00A851E4"/>
    <w:rsid w:val="00AE1E16"/>
    <w:rsid w:val="00AE37D1"/>
    <w:rsid w:val="00B17079"/>
    <w:rsid w:val="00B2641E"/>
    <w:rsid w:val="00B37734"/>
    <w:rsid w:val="00B412DF"/>
    <w:rsid w:val="00B8755E"/>
    <w:rsid w:val="00BA37EC"/>
    <w:rsid w:val="00BD0332"/>
    <w:rsid w:val="00BD158C"/>
    <w:rsid w:val="00BF17C4"/>
    <w:rsid w:val="00C219F5"/>
    <w:rsid w:val="00C7384A"/>
    <w:rsid w:val="00C90228"/>
    <w:rsid w:val="00C94088"/>
    <w:rsid w:val="00CD5C9A"/>
    <w:rsid w:val="00CE3034"/>
    <w:rsid w:val="00CE310A"/>
    <w:rsid w:val="00D20ABB"/>
    <w:rsid w:val="00D239DF"/>
    <w:rsid w:val="00D51403"/>
    <w:rsid w:val="00DA5E5D"/>
    <w:rsid w:val="00DB135E"/>
    <w:rsid w:val="00DD74E7"/>
    <w:rsid w:val="00E16CB5"/>
    <w:rsid w:val="00E22488"/>
    <w:rsid w:val="00E64DD6"/>
    <w:rsid w:val="00E827D8"/>
    <w:rsid w:val="00E831B2"/>
    <w:rsid w:val="00EA2ABF"/>
    <w:rsid w:val="00EE5DD9"/>
    <w:rsid w:val="00F2777A"/>
    <w:rsid w:val="00F43BF6"/>
    <w:rsid w:val="00F519BD"/>
    <w:rsid w:val="00F81B39"/>
    <w:rsid w:val="00F84E4A"/>
    <w:rsid w:val="00FD0DC7"/>
    <w:rsid w:val="00FD778B"/>
    <w:rsid w:val="00FE534E"/>
    <w:rsid w:val="01856881"/>
    <w:rsid w:val="064F0082"/>
    <w:rsid w:val="068F00E1"/>
    <w:rsid w:val="07F28632"/>
    <w:rsid w:val="12DD0FB3"/>
    <w:rsid w:val="16E401CC"/>
    <w:rsid w:val="182158E1"/>
    <w:rsid w:val="1AB04D0D"/>
    <w:rsid w:val="22491C56"/>
    <w:rsid w:val="26E52B70"/>
    <w:rsid w:val="29907C3F"/>
    <w:rsid w:val="2BE412CA"/>
    <w:rsid w:val="2BF77F01"/>
    <w:rsid w:val="2D827D1E"/>
    <w:rsid w:val="2E8E1359"/>
    <w:rsid w:val="2FEF7052"/>
    <w:rsid w:val="34EC4C37"/>
    <w:rsid w:val="38A8133A"/>
    <w:rsid w:val="39DB03B0"/>
    <w:rsid w:val="3BF73967"/>
    <w:rsid w:val="3D5E0C45"/>
    <w:rsid w:val="3DFB8303"/>
    <w:rsid w:val="3DFF715E"/>
    <w:rsid w:val="3E8527A2"/>
    <w:rsid w:val="3FFE299B"/>
    <w:rsid w:val="3FFEDAEB"/>
    <w:rsid w:val="47A8519E"/>
    <w:rsid w:val="492905A3"/>
    <w:rsid w:val="49F8204D"/>
    <w:rsid w:val="4A015677"/>
    <w:rsid w:val="4DAF4C6A"/>
    <w:rsid w:val="4DD96BCE"/>
    <w:rsid w:val="514F07F2"/>
    <w:rsid w:val="57B6E031"/>
    <w:rsid w:val="59C91722"/>
    <w:rsid w:val="5ADEEA76"/>
    <w:rsid w:val="5D75424D"/>
    <w:rsid w:val="5E0F1B60"/>
    <w:rsid w:val="5FBE5D83"/>
    <w:rsid w:val="613E2453"/>
    <w:rsid w:val="67EF6790"/>
    <w:rsid w:val="6BE05DB3"/>
    <w:rsid w:val="6BF551E9"/>
    <w:rsid w:val="6D717C1E"/>
    <w:rsid w:val="6EDFB9F4"/>
    <w:rsid w:val="70FE1A10"/>
    <w:rsid w:val="737D510C"/>
    <w:rsid w:val="74216585"/>
    <w:rsid w:val="759F3666"/>
    <w:rsid w:val="75DB226C"/>
    <w:rsid w:val="777E569B"/>
    <w:rsid w:val="77F72051"/>
    <w:rsid w:val="797EFD9D"/>
    <w:rsid w:val="79AC5FC4"/>
    <w:rsid w:val="7A7F28B0"/>
    <w:rsid w:val="7ABF8065"/>
    <w:rsid w:val="7AE75740"/>
    <w:rsid w:val="7AF70D5C"/>
    <w:rsid w:val="7B1240D2"/>
    <w:rsid w:val="7B5B57A7"/>
    <w:rsid w:val="7B76ECD9"/>
    <w:rsid w:val="7B77C232"/>
    <w:rsid w:val="7E9E1210"/>
    <w:rsid w:val="7EFD9221"/>
    <w:rsid w:val="7F6916AB"/>
    <w:rsid w:val="7F74CF17"/>
    <w:rsid w:val="7FB3C58B"/>
    <w:rsid w:val="7FDD16DC"/>
    <w:rsid w:val="7FDF3DD8"/>
    <w:rsid w:val="7FEF6742"/>
    <w:rsid w:val="7FEFC790"/>
    <w:rsid w:val="7FF74679"/>
    <w:rsid w:val="7FF79A4B"/>
    <w:rsid w:val="7FF96ED0"/>
    <w:rsid w:val="9E7FA0BE"/>
    <w:rsid w:val="9FEFA30D"/>
    <w:rsid w:val="ABCF5EB2"/>
    <w:rsid w:val="AFDF77B6"/>
    <w:rsid w:val="B4E99725"/>
    <w:rsid w:val="BA7BD96C"/>
    <w:rsid w:val="BBBE0905"/>
    <w:rsid w:val="BE5D62FB"/>
    <w:rsid w:val="BE9F0112"/>
    <w:rsid w:val="BFF9405F"/>
    <w:rsid w:val="C9CFF25B"/>
    <w:rsid w:val="CC8DD53D"/>
    <w:rsid w:val="D1F7DB7B"/>
    <w:rsid w:val="D5772303"/>
    <w:rsid w:val="DB7F41FA"/>
    <w:rsid w:val="DCEE1789"/>
    <w:rsid w:val="E73F4012"/>
    <w:rsid w:val="E9347C79"/>
    <w:rsid w:val="EDABE5F8"/>
    <w:rsid w:val="EDED371D"/>
    <w:rsid w:val="EF7720A1"/>
    <w:rsid w:val="EFBD46E9"/>
    <w:rsid w:val="EFBF2A27"/>
    <w:rsid w:val="EFBF3A14"/>
    <w:rsid w:val="EFFB1CAE"/>
    <w:rsid w:val="F15D438A"/>
    <w:rsid w:val="F71FB060"/>
    <w:rsid w:val="F75E0AF9"/>
    <w:rsid w:val="F7BE1555"/>
    <w:rsid w:val="F7F7BE32"/>
    <w:rsid w:val="F7FF605B"/>
    <w:rsid w:val="F9FB259B"/>
    <w:rsid w:val="FBBFA1C3"/>
    <w:rsid w:val="FDF33446"/>
    <w:rsid w:val="FDFFCEA0"/>
    <w:rsid w:val="FF396A70"/>
    <w:rsid w:val="FF741C5F"/>
    <w:rsid w:val="FF7A848D"/>
    <w:rsid w:val="FF7D3B2D"/>
    <w:rsid w:val="FF7ED0BF"/>
    <w:rsid w:val="FFAA4B9E"/>
    <w:rsid w:val="FFD91518"/>
    <w:rsid w:val="FFDF67BF"/>
    <w:rsid w:val="FFDF84B5"/>
    <w:rsid w:val="FFE3E224"/>
    <w:rsid w:val="FFEF1F8D"/>
    <w:rsid w:val="FFFC6D76"/>
    <w:rsid w:val="FF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6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1329</Words>
  <Characters>7578</Characters>
  <Lines>63</Lines>
  <Paragraphs>17</Paragraphs>
  <TotalTime>19</TotalTime>
  <ScaleCrop>false</ScaleCrop>
  <LinksUpToDate>false</LinksUpToDate>
  <CharactersWithSpaces>8890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2022-01-01T06:37:00Z</dcterms:created>
  <dc:creator>Administrator</dc:creator>
  <cp:lastModifiedBy>user</cp:lastModifiedBy>
  <cp:lastPrinted>2021-12-15T00:08:00Z</cp:lastPrinted>
  <dcterms:modified xsi:type="dcterms:W3CDTF">2022-01-10T10:54:34Z</dcterms:modified>
  <dc:title>附件n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E43590BB12CA4FF0BC5CDDE1D6740B98</vt:lpwstr>
  </property>
</Properties>
</file>