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四川省第五届“绿色先锋”候选人名单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40"/>
          <w:szCs w:val="40"/>
        </w:rPr>
      </w:pPr>
      <w:r>
        <w:rPr>
          <w:rFonts w:hint="eastAsia" w:ascii="楷体_GB2312" w:hAnsi="楷体_GB2312" w:eastAsia="楷体_GB2312" w:cs="楷体_GB2312"/>
          <w:sz w:val="40"/>
          <w:szCs w:val="40"/>
        </w:rPr>
        <w:t>（按姓氏笔画排序）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王林远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隆昌市爱鸟养鸟协会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邓治家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乐至县人民检察院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付国成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成兰铁路有限责任公司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刘一锋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华清八度光电集团有限公司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如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</w:t>
      </w:r>
      <w:r>
        <w:rPr>
          <w:rFonts w:ascii="Times New Roman" w:hAnsi="Times New Roman" w:eastAsia="仿宋_GB2312" w:cstheme="majorEastAsia"/>
          <w:sz w:val="32"/>
          <w:szCs w:val="32"/>
        </w:rPr>
        <w:t>科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（藏族）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四川若尔盖湿地国家级自然保护区管理局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>邱鑫海             四川中衡检测技术有限公司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陈俊敏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西南交通大学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金玉娟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</w:t>
      </w:r>
      <w:r>
        <w:rPr>
          <w:rFonts w:ascii="Times New Roman" w:hAnsi="Times New Roman" w:eastAsia="仿宋_GB2312" w:cstheme="majorEastAsia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成都环保志愿服务联合会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修宇鑫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成都理工大学青年志愿者协会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徐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</w:t>
      </w:r>
      <w:r>
        <w:rPr>
          <w:rFonts w:ascii="Times New Roman" w:hAnsi="Times New Roman" w:eastAsia="仿宋_GB2312" w:cstheme="majorEastAsia"/>
          <w:sz w:val="32"/>
          <w:szCs w:val="32"/>
        </w:rPr>
        <w:t>燕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泸州市广播</w:t>
      </w:r>
      <w:bookmarkStart w:id="0" w:name="_GoBack"/>
      <w:bookmarkEnd w:id="0"/>
      <w:r>
        <w:rPr>
          <w:rFonts w:hint="eastAsia" w:ascii="Times New Roman" w:hAnsi="Times New Roman" w:eastAsia="仿宋_GB2312" w:cstheme="majorEastAsia"/>
          <w:sz w:val="32"/>
          <w:szCs w:val="32"/>
        </w:rPr>
        <w:t>电视台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殷后盛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天全县林业局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郭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</w:t>
      </w:r>
      <w:r>
        <w:rPr>
          <w:rFonts w:ascii="Times New Roman" w:hAnsi="Times New Roman" w:eastAsia="仿宋_GB2312" w:cstheme="majorEastAsia"/>
          <w:sz w:val="32"/>
          <w:szCs w:val="32"/>
        </w:rPr>
        <w:t>涛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富顺县安和实验学校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>郭绪元             雅砻江流域水电开发有限公司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曹咏梅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theme="majorEastAsia"/>
          <w:sz w:val="44"/>
          <w:szCs w:val="44"/>
        </w:rPr>
        <w:t xml:space="preserve">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成都市武侯区公园城市建设和城市更新局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曾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</w:t>
      </w:r>
      <w:r>
        <w:rPr>
          <w:rFonts w:ascii="Times New Roman" w:hAnsi="Times New Roman" w:eastAsia="仿宋_GB2312" w:cstheme="majorEastAsia"/>
          <w:sz w:val="32"/>
          <w:szCs w:val="32"/>
        </w:rPr>
        <w:t>斌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          捷贝通石油技术集团股份有限公司</w:t>
      </w:r>
    </w:p>
    <w:p>
      <w:pPr>
        <w:spacing w:line="560" w:lineRule="exact"/>
        <w:jc w:val="center"/>
        <w:rPr>
          <w:rFonts w:hint="eastAsia" w:ascii="Times New Roman" w:hAnsi="Times New Roman" w:eastAsia="仿宋_GB2312" w:cstheme="majorEastAsia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NDliOWQxNTkyNzMxYjYyMmM3Zjc1OWE5M2VmNWIifQ=="/>
  </w:docVars>
  <w:rsids>
    <w:rsidRoot w:val="00197F8B"/>
    <w:rsid w:val="00197F8B"/>
    <w:rsid w:val="0093084D"/>
    <w:rsid w:val="00C74FAA"/>
    <w:rsid w:val="00DE480C"/>
    <w:rsid w:val="0264384D"/>
    <w:rsid w:val="036D34CD"/>
    <w:rsid w:val="08E4082F"/>
    <w:rsid w:val="0D004645"/>
    <w:rsid w:val="0D4350D7"/>
    <w:rsid w:val="0D844230"/>
    <w:rsid w:val="0F8B7E62"/>
    <w:rsid w:val="106F6EA1"/>
    <w:rsid w:val="12C30C3D"/>
    <w:rsid w:val="13D6219B"/>
    <w:rsid w:val="155668D6"/>
    <w:rsid w:val="178C6A26"/>
    <w:rsid w:val="1E0D0438"/>
    <w:rsid w:val="24CB116F"/>
    <w:rsid w:val="25FA19F6"/>
    <w:rsid w:val="2E0970FC"/>
    <w:rsid w:val="34EF28B5"/>
    <w:rsid w:val="39D37BA1"/>
    <w:rsid w:val="3AC75726"/>
    <w:rsid w:val="3B7A3CC4"/>
    <w:rsid w:val="41644651"/>
    <w:rsid w:val="41704291"/>
    <w:rsid w:val="45D02D1E"/>
    <w:rsid w:val="46BD5F70"/>
    <w:rsid w:val="49442059"/>
    <w:rsid w:val="497432F3"/>
    <w:rsid w:val="4A56021E"/>
    <w:rsid w:val="4B27701E"/>
    <w:rsid w:val="4C164386"/>
    <w:rsid w:val="4F5A3473"/>
    <w:rsid w:val="59F0713D"/>
    <w:rsid w:val="5B8D0C40"/>
    <w:rsid w:val="5D5A07B5"/>
    <w:rsid w:val="5EEB0AE7"/>
    <w:rsid w:val="5FF60B4D"/>
    <w:rsid w:val="62337D08"/>
    <w:rsid w:val="62AC2BF2"/>
    <w:rsid w:val="659C00F8"/>
    <w:rsid w:val="71AF2322"/>
    <w:rsid w:val="72B50968"/>
    <w:rsid w:val="7447797E"/>
    <w:rsid w:val="747620E9"/>
    <w:rsid w:val="77F33E87"/>
    <w:rsid w:val="7B173410"/>
    <w:rsid w:val="7BAB6FC2"/>
    <w:rsid w:val="7C614367"/>
    <w:rsid w:val="7D9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1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</Words>
  <Characters>1130</Characters>
  <Lines>9</Lines>
  <Paragraphs>2</Paragraphs>
  <TotalTime>20</TotalTime>
  <ScaleCrop>false</ScaleCrop>
  <LinksUpToDate>false</LinksUpToDate>
  <CharactersWithSpaces>1326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2022-05-13T07:54:00Z</dcterms:created>
  <dc:creator>Administrator</dc:creator>
  <cp:lastModifiedBy>宣教中心收文</cp:lastModifiedBy>
  <cp:lastPrinted>2022-05-13T08:36:00Z</cp:lastPrinted>
  <dcterms:modified xsi:type="dcterms:W3CDTF">2022-05-13T09:43:14Z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9180D3ED4B6845C38BCB6A96946A6289</vt:lpwstr>
  </property>
</Properties>
</file>