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714" w:rsidRPr="00530714" w:rsidRDefault="00530714" w:rsidP="00530714">
      <w:pPr>
        <w:keepNext/>
        <w:keepLines/>
        <w:spacing w:before="340" w:after="330" w:line="578" w:lineRule="auto"/>
        <w:jc w:val="center"/>
        <w:outlineLvl w:val="0"/>
        <w:rPr>
          <w:rFonts w:ascii="宋体" w:eastAsia="宋体" w:hAnsi="宋体" w:cs="Times New Roman"/>
          <w:b/>
          <w:bCs/>
          <w:kern w:val="44"/>
          <w:sz w:val="36"/>
          <w:szCs w:val="36"/>
        </w:rPr>
      </w:pPr>
      <w:r w:rsidRPr="00530714">
        <w:rPr>
          <w:rFonts w:ascii="宋体" w:eastAsia="宋体" w:hAnsi="宋体" w:cs="Times New Roman" w:hint="eastAsia"/>
          <w:b/>
          <w:bCs/>
          <w:kern w:val="44"/>
          <w:sz w:val="36"/>
          <w:szCs w:val="36"/>
        </w:rPr>
        <w:t>招标项目技术、服务、政府采购合同内容条款及其他商务要求</w:t>
      </w:r>
    </w:p>
    <w:p w:rsidR="00530714" w:rsidRPr="00530714" w:rsidRDefault="00530714" w:rsidP="00530714">
      <w:pPr>
        <w:keepNext/>
        <w:keepLines/>
        <w:spacing w:before="260" w:after="260" w:line="400" w:lineRule="exact"/>
        <w:ind w:firstLineChars="98" w:firstLine="236"/>
        <w:outlineLvl w:val="1"/>
        <w:rPr>
          <w:rFonts w:ascii="宋体" w:eastAsia="宋体" w:hAnsi="宋体" w:cs="Times New Roman"/>
          <w:b/>
          <w:bCs/>
          <w:sz w:val="24"/>
          <w:szCs w:val="24"/>
        </w:rPr>
      </w:pPr>
      <w:bookmarkStart w:id="0" w:name="_Toc217446094"/>
      <w:r w:rsidRPr="00530714">
        <w:rPr>
          <w:rFonts w:ascii="宋体" w:eastAsia="宋体" w:hAnsi="宋体" w:cs="Times New Roman" w:hint="eastAsia"/>
          <w:b/>
          <w:bCs/>
          <w:sz w:val="24"/>
          <w:szCs w:val="24"/>
        </w:rPr>
        <w:t>前提：本章中标注“▲</w:t>
      </w:r>
      <w:r w:rsidRPr="00530714">
        <w:rPr>
          <w:rFonts w:ascii="宋体" w:eastAsia="宋体" w:hAnsi="宋体" w:cs="Times New Roman"/>
          <w:b/>
          <w:bCs/>
          <w:sz w:val="24"/>
          <w:szCs w:val="24"/>
        </w:rPr>
        <w:t>”的条款为本项目的实质性条款，投标人不满足的，将按照无效投标处理。</w:t>
      </w:r>
    </w:p>
    <w:p w:rsidR="00530714" w:rsidRPr="00530714" w:rsidRDefault="00530714" w:rsidP="00530714">
      <w:pPr>
        <w:keepNext/>
        <w:keepLines/>
        <w:spacing w:before="260" w:after="260" w:line="400" w:lineRule="exact"/>
        <w:outlineLvl w:val="1"/>
        <w:rPr>
          <w:rFonts w:ascii="宋体" w:eastAsia="宋体" w:hAnsi="宋体" w:cs="Times New Roman"/>
          <w:b/>
          <w:bCs/>
          <w:sz w:val="24"/>
          <w:szCs w:val="24"/>
        </w:rPr>
      </w:pPr>
      <w:r w:rsidRPr="00530714">
        <w:rPr>
          <w:rFonts w:ascii="宋体" w:eastAsia="宋体" w:hAnsi="宋体" w:cs="Times New Roman" w:hint="eastAsia"/>
          <w:b/>
          <w:bCs/>
          <w:sz w:val="24"/>
          <w:szCs w:val="24"/>
        </w:rPr>
        <w:t>一</w:t>
      </w:r>
      <w:r w:rsidRPr="00530714">
        <w:rPr>
          <w:rFonts w:ascii="宋体" w:eastAsia="宋体" w:hAnsi="宋体" w:cs="Times New Roman"/>
          <w:b/>
          <w:bCs/>
          <w:sz w:val="24"/>
          <w:szCs w:val="24"/>
        </w:rPr>
        <w:t xml:space="preserve">. </w:t>
      </w:r>
      <w:r w:rsidRPr="00530714">
        <w:rPr>
          <w:rFonts w:ascii="宋体" w:eastAsia="宋体" w:hAnsi="宋体" w:cs="Times New Roman" w:hint="eastAsia"/>
          <w:b/>
          <w:bCs/>
          <w:sz w:val="24"/>
          <w:szCs w:val="24"/>
        </w:rPr>
        <w:t>项目概述</w:t>
      </w:r>
      <w:bookmarkEnd w:id="0"/>
    </w:p>
    <w:p w:rsidR="00530714" w:rsidRPr="00530714" w:rsidRDefault="00530714" w:rsidP="00530714">
      <w:pPr>
        <w:ind w:firstLineChars="200" w:firstLine="482"/>
        <w:rPr>
          <w:rFonts w:ascii="宋体" w:eastAsia="宋体" w:hAnsi="宋体" w:cs="Times New Roman"/>
          <w:b/>
          <w:bCs/>
          <w:sz w:val="24"/>
          <w:szCs w:val="24"/>
        </w:rPr>
      </w:pPr>
      <w:bookmarkStart w:id="1" w:name="_Toc217446095"/>
      <w:r w:rsidRPr="00530714">
        <w:rPr>
          <w:rFonts w:ascii="宋体" w:eastAsia="宋体" w:hAnsi="宋体" w:cs="Times New Roman" w:hint="eastAsia"/>
          <w:b/>
          <w:bCs/>
          <w:sz w:val="24"/>
          <w:szCs w:val="24"/>
        </w:rPr>
        <w:t>（一）</w:t>
      </w:r>
      <w:r w:rsidRPr="00530714">
        <w:rPr>
          <w:rFonts w:ascii="宋体" w:eastAsia="宋体" w:hAnsi="宋体" w:cs="Times New Roman" w:hint="eastAsia"/>
          <w:b/>
          <w:sz w:val="24"/>
          <w:szCs w:val="24"/>
        </w:rPr>
        <w:t>项目背景</w:t>
      </w:r>
    </w:p>
    <w:p w:rsidR="00530714" w:rsidRPr="00530714" w:rsidRDefault="00530714" w:rsidP="00530714">
      <w:pPr>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近年来，四川省生态环境厅对信息化建设高度重视，随着各类政务信息系统不断投入使用，计算、存储等资源需求量大增，目前基础资源已经饱和。同时，随着环境监管手段的不断加强，类似机动车尾气遥感监管等系统均采用视频、图像等采集方式，计算量庞大，存储量以TB级增长，现有资源已无法部署，影响下一步工作的开展。为建立适应新时期生态环境保护工作需要的环境信息化管理体制，实现互联互通、全域联动、精准管控和科学决策，促进环境管理转型和效率提升，推动全省生态环境保护工作迈上新台阶、提升新水平、开创新局面，加快实现全省生态环境治理体系和治理能力现代化，落实《四川省生态环境信息化建设管理办法（试行）》中“统一规划、统一标准、统一建设、统一运维，数据集中、人员集中、技术集中、资金集中、管理集中”的原则，需要开展四川省生态环境厅购买云服务与信息系统迁移工作，为打赢污染防治攻坚战提供有力支撑。</w:t>
      </w:r>
    </w:p>
    <w:p w:rsidR="00530714" w:rsidRPr="00530714" w:rsidRDefault="00530714" w:rsidP="00530714">
      <w:pPr>
        <w:ind w:firstLineChars="200" w:firstLine="482"/>
        <w:rPr>
          <w:rFonts w:ascii="宋体" w:eastAsia="宋体" w:hAnsi="宋体" w:cs="Times New Roman"/>
          <w:b/>
          <w:bCs/>
          <w:sz w:val="24"/>
          <w:szCs w:val="24"/>
        </w:rPr>
      </w:pPr>
      <w:r w:rsidRPr="00530714">
        <w:rPr>
          <w:rFonts w:ascii="宋体" w:eastAsia="宋体" w:hAnsi="宋体" w:cs="Times New Roman" w:hint="eastAsia"/>
          <w:b/>
          <w:bCs/>
          <w:sz w:val="24"/>
          <w:szCs w:val="24"/>
        </w:rPr>
        <w:t>（二）项目目标</w:t>
      </w:r>
    </w:p>
    <w:p w:rsidR="00530714" w:rsidRPr="00530714" w:rsidRDefault="00530714" w:rsidP="00530714">
      <w:pPr>
        <w:ind w:firstLineChars="200" w:firstLine="482"/>
        <w:rPr>
          <w:rFonts w:ascii="宋体" w:eastAsia="宋体" w:hAnsi="宋体" w:cs="Times New Roman"/>
          <w:sz w:val="24"/>
          <w:szCs w:val="24"/>
        </w:rPr>
      </w:pPr>
      <w:r w:rsidRPr="00530714">
        <w:rPr>
          <w:rFonts w:ascii="宋体" w:eastAsia="宋体" w:hAnsi="宋体" w:cs="Times New Roman" w:hint="eastAsia"/>
          <w:b/>
          <w:sz w:val="24"/>
          <w:szCs w:val="24"/>
        </w:rPr>
        <w:t>1、</w:t>
      </w:r>
      <w:r w:rsidRPr="00530714">
        <w:rPr>
          <w:rFonts w:ascii="宋体" w:eastAsia="宋体" w:hAnsi="宋体" w:cs="Times New Roman"/>
          <w:b/>
          <w:sz w:val="24"/>
          <w:szCs w:val="24"/>
        </w:rPr>
        <w:t>总体目标</w:t>
      </w:r>
    </w:p>
    <w:p w:rsidR="00530714" w:rsidRPr="00530714" w:rsidRDefault="00530714" w:rsidP="00530714">
      <w:pPr>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推进四川省生态环境信息化大数据、大平台、大系统建设，坚持信息基础设施集约化、一体化建设原则，促进资源高效合理利用，提升基础设施运行效率和服务能力，在四川省级政务云框架下新建一个资源池,统一支撑四川省生态环境厅各处室、直属单位非涉密电子政务系统运行使用，发挥基础设施集约化建设优势和规模效应，有效降低运维以及设备更新换代成本，减轻资产积压负担，并对下一步整合共享工作提供基础条件和有效途径。</w:t>
      </w:r>
    </w:p>
    <w:p w:rsidR="00530714" w:rsidRPr="00530714" w:rsidRDefault="00530714" w:rsidP="00530714">
      <w:pPr>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统筹规划、逐步实施四川省生态环境厅各处室、直属单位在互联网、政务外网、非涉密业务专网上运行的业务系统迁移；构建可靠的云安全体系；探索完善云计算数据中心公共服务支撑能力，强化数据资源分析处理和应用，推动跨部门信息共享和业务协同。</w:t>
      </w:r>
    </w:p>
    <w:p w:rsidR="00530714" w:rsidRPr="00530714" w:rsidRDefault="00530714" w:rsidP="00530714">
      <w:pPr>
        <w:ind w:firstLineChars="200" w:firstLine="482"/>
        <w:rPr>
          <w:rFonts w:ascii="宋体" w:eastAsia="宋体" w:hAnsi="宋体" w:cs="Times New Roman"/>
          <w:b/>
          <w:sz w:val="24"/>
          <w:szCs w:val="24"/>
        </w:rPr>
      </w:pPr>
      <w:r w:rsidRPr="00530714">
        <w:rPr>
          <w:rFonts w:ascii="宋体" w:eastAsia="宋体" w:hAnsi="宋体" w:cs="Times New Roman" w:hint="eastAsia"/>
          <w:b/>
          <w:sz w:val="24"/>
          <w:szCs w:val="24"/>
        </w:rPr>
        <w:t>2、具体目标</w:t>
      </w:r>
    </w:p>
    <w:p w:rsidR="00530714" w:rsidRPr="00530714" w:rsidRDefault="00530714" w:rsidP="00530714">
      <w:pPr>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（1）促进政务资源整合共享</w:t>
      </w:r>
    </w:p>
    <w:p w:rsidR="00530714" w:rsidRPr="00530714" w:rsidRDefault="00530714" w:rsidP="00530714">
      <w:pPr>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落实国务院办公厅对政务信息系统整合共享的要求，将四川省生态环境厅信息系统迁移到四川省级政务云，推动四川省生态环境厅及直属单位机房整合和信息系统统筹管理，推进IT基础资源的深度整合优化，避免信息孤岛，节约信息化建设费用，降低信息化系统运行维护的费用开销，提高IT资源的利用率，提高IT资源交付效率。同时，推动四川省生态环境厅信息化系统向“集约高效、共享开放、国产自主可控、按需服务”方向发展，加快公共数据资源集中统一管</w:t>
      </w:r>
      <w:r w:rsidRPr="00530714">
        <w:rPr>
          <w:rFonts w:ascii="宋体" w:eastAsia="宋体" w:hAnsi="宋体" w:cs="Times New Roman" w:hint="eastAsia"/>
          <w:sz w:val="24"/>
          <w:szCs w:val="24"/>
        </w:rPr>
        <w:lastRenderedPageBreak/>
        <w:t>理和数据交换共享。</w:t>
      </w:r>
    </w:p>
    <w:p w:rsidR="00530714" w:rsidRPr="00530714" w:rsidRDefault="00530714" w:rsidP="00530714">
      <w:pPr>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（2）提高资源利用率、简化运维</w:t>
      </w:r>
    </w:p>
    <w:p w:rsidR="00530714" w:rsidRPr="00530714" w:rsidRDefault="00530714" w:rsidP="00530714">
      <w:pPr>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对信息系统基础运行资源实行集中化管理和维护，加强信息资源内部共享，有效提高设备资源利用率、避免重复建设和资源闲置，简化系统运维并提供稳定高效的维护支撑、减少运维人工成本。</w:t>
      </w:r>
    </w:p>
    <w:p w:rsidR="00530714" w:rsidRPr="00530714" w:rsidRDefault="00530714" w:rsidP="00530714">
      <w:pPr>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（3）实现轻资产管理</w:t>
      </w:r>
    </w:p>
    <w:p w:rsidR="00530714" w:rsidRPr="00530714" w:rsidRDefault="00530714" w:rsidP="00530714">
      <w:pPr>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通过信息系统迁移工作，进一步简化信息系统软、硬件的采购、设计和部署的流程，提高信息化支撑工作效率，确保四川省生态环境厅轻资产运维，更好的专注政务职能工作。</w:t>
      </w:r>
    </w:p>
    <w:p w:rsidR="00530714" w:rsidRPr="00530714" w:rsidRDefault="00530714" w:rsidP="00530714">
      <w:pPr>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（4）提高平台安全性</w:t>
      </w:r>
    </w:p>
    <w:p w:rsidR="00530714" w:rsidRPr="00530714" w:rsidRDefault="00530714" w:rsidP="00530714">
      <w:pPr>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信息安全事关国家安全，将信息系统迁移至满足国家等保三级要求的四川省级政务云平台，有效化解由于安全意识、安全标准、人才配置不匹配等方面给信息化工作带来的风险、问题，从而提高信息系统的安全性，符合国家信息安全战略。</w:t>
      </w:r>
    </w:p>
    <w:p w:rsidR="00530714" w:rsidRPr="00530714" w:rsidRDefault="00530714" w:rsidP="00530714">
      <w:pPr>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（5）转换保障模式</w:t>
      </w:r>
    </w:p>
    <w:p w:rsidR="00530714" w:rsidRPr="00530714" w:rsidRDefault="00530714" w:rsidP="00530714">
      <w:pPr>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转换保障模式，由政务云服务提供商负责信息化基础环境和平台运维，自有运维保障团队可专注于应用系统运维，解放团队生产力，使运维团队向专业化方向发展，提高运维管理水平。</w:t>
      </w:r>
    </w:p>
    <w:p w:rsidR="00530714" w:rsidRPr="00530714" w:rsidRDefault="00530714" w:rsidP="00530714">
      <w:pPr>
        <w:keepNext/>
        <w:keepLines/>
        <w:spacing w:before="260" w:after="260" w:line="400" w:lineRule="exact"/>
        <w:outlineLvl w:val="1"/>
        <w:rPr>
          <w:rFonts w:ascii="宋体" w:eastAsia="宋体" w:hAnsi="宋体" w:cs="Times New Roman"/>
          <w:b/>
          <w:bCs/>
          <w:sz w:val="24"/>
          <w:szCs w:val="24"/>
        </w:rPr>
      </w:pPr>
      <w:r w:rsidRPr="00530714">
        <w:rPr>
          <w:rFonts w:ascii="宋体" w:eastAsia="宋体" w:hAnsi="宋体" w:cs="Times New Roman" w:hint="eastAsia"/>
          <w:b/>
          <w:bCs/>
          <w:sz w:val="24"/>
          <w:szCs w:val="24"/>
        </w:rPr>
        <w:t>▲二</w:t>
      </w:r>
      <w:r w:rsidRPr="00530714">
        <w:rPr>
          <w:rFonts w:ascii="宋体" w:eastAsia="宋体" w:hAnsi="宋体" w:cs="Times New Roman"/>
          <w:b/>
          <w:bCs/>
          <w:sz w:val="24"/>
          <w:szCs w:val="24"/>
        </w:rPr>
        <w:t>.</w:t>
      </w:r>
      <w:r w:rsidRPr="00530714">
        <w:rPr>
          <w:rFonts w:ascii="宋体" w:eastAsia="宋体" w:hAnsi="宋体" w:cs="Times New Roman" w:hint="eastAsia"/>
          <w:b/>
          <w:bCs/>
          <w:sz w:val="24"/>
          <w:szCs w:val="24"/>
        </w:rPr>
        <w:t>商务要求</w:t>
      </w:r>
    </w:p>
    <w:p w:rsidR="00530714" w:rsidRPr="00530714" w:rsidRDefault="00530714" w:rsidP="00530714">
      <w:pPr>
        <w:widowControl/>
        <w:ind w:firstLineChars="200" w:firstLine="482"/>
        <w:outlineLvl w:val="2"/>
        <w:rPr>
          <w:rFonts w:ascii="宋体" w:eastAsia="宋体" w:hAnsi="宋体" w:cs="方正仿宋简体"/>
          <w:b/>
          <w:kern w:val="0"/>
          <w:sz w:val="24"/>
          <w:szCs w:val="24"/>
        </w:rPr>
      </w:pPr>
      <w:r w:rsidRPr="00530714">
        <w:rPr>
          <w:rFonts w:ascii="宋体" w:eastAsia="宋体" w:hAnsi="宋体" w:cs="方正仿宋简体" w:hint="eastAsia"/>
          <w:b/>
          <w:kern w:val="0"/>
          <w:sz w:val="24"/>
          <w:szCs w:val="24"/>
        </w:rPr>
        <w:t>（一）服务考核</w:t>
      </w:r>
    </w:p>
    <w:p w:rsidR="00530714" w:rsidRPr="00530714" w:rsidRDefault="00530714" w:rsidP="00530714">
      <w:pPr>
        <w:widowControl/>
        <w:ind w:firstLineChars="200" w:firstLine="480"/>
        <w:rPr>
          <w:rFonts w:ascii="宋体" w:eastAsia="宋体" w:hAnsi="宋体" w:cs="方正仿宋简体"/>
          <w:kern w:val="0"/>
          <w:sz w:val="24"/>
          <w:szCs w:val="24"/>
        </w:rPr>
      </w:pPr>
      <w:r w:rsidRPr="00530714">
        <w:rPr>
          <w:rFonts w:ascii="宋体" w:eastAsia="宋体" w:hAnsi="宋体" w:cs="方正仿宋简体" w:hint="eastAsia"/>
          <w:kern w:val="0"/>
          <w:sz w:val="24"/>
          <w:szCs w:val="24"/>
        </w:rPr>
        <w:t>为了保证供应商提供的服务具备可靠性、稳定性，降低云平台对四川省生态环境厅业务系统的影响和风险，供应商须与采购人签订SLA服务水平协议（作为合同附件签订），并根据协议条款实施考核同时依据考核结果对服务费用进行核算。</w:t>
      </w:r>
    </w:p>
    <w:p w:rsidR="00530714" w:rsidRPr="00530714" w:rsidRDefault="00530714" w:rsidP="00530714">
      <w:pPr>
        <w:widowControl/>
        <w:ind w:firstLineChars="200" w:firstLine="482"/>
        <w:outlineLvl w:val="2"/>
        <w:rPr>
          <w:rFonts w:ascii="宋体" w:eastAsia="宋体" w:hAnsi="宋体" w:cs="方正仿宋简体"/>
          <w:b/>
          <w:kern w:val="0"/>
          <w:sz w:val="24"/>
          <w:szCs w:val="24"/>
        </w:rPr>
      </w:pPr>
      <w:r w:rsidRPr="00530714">
        <w:rPr>
          <w:rFonts w:ascii="宋体" w:eastAsia="宋体" w:hAnsi="宋体" w:cs="方正仿宋简体" w:hint="eastAsia"/>
          <w:b/>
          <w:kern w:val="0"/>
          <w:sz w:val="24"/>
          <w:szCs w:val="24"/>
        </w:rPr>
        <w:t>（二）保密要求</w:t>
      </w:r>
    </w:p>
    <w:p w:rsidR="00530714" w:rsidRPr="00530714" w:rsidRDefault="00530714" w:rsidP="00530714">
      <w:pPr>
        <w:widowControl/>
        <w:ind w:firstLineChars="200" w:firstLine="480"/>
        <w:rPr>
          <w:rFonts w:ascii="宋体" w:eastAsia="宋体" w:hAnsi="宋体" w:cs="方正仿宋简体"/>
          <w:kern w:val="0"/>
          <w:sz w:val="24"/>
          <w:szCs w:val="24"/>
        </w:rPr>
      </w:pPr>
      <w:r w:rsidRPr="00530714">
        <w:rPr>
          <w:rFonts w:ascii="宋体" w:eastAsia="宋体" w:hAnsi="宋体" w:cs="方正仿宋简体" w:hint="eastAsia"/>
          <w:kern w:val="0"/>
          <w:sz w:val="24"/>
          <w:szCs w:val="24"/>
        </w:rPr>
        <w:t xml:space="preserve">为确保本项目信息系统和数据的安全保密，供应商须与采购人签署保密协议（作为合同附件签订）。 </w:t>
      </w:r>
    </w:p>
    <w:p w:rsidR="00530714" w:rsidRPr="00530714" w:rsidRDefault="00530714" w:rsidP="00530714">
      <w:pPr>
        <w:widowControl/>
        <w:ind w:firstLineChars="200" w:firstLine="482"/>
        <w:outlineLvl w:val="2"/>
        <w:rPr>
          <w:rFonts w:ascii="宋体" w:eastAsia="宋体" w:hAnsi="宋体" w:cs="方正仿宋简体"/>
          <w:b/>
          <w:kern w:val="0"/>
          <w:sz w:val="24"/>
          <w:szCs w:val="24"/>
        </w:rPr>
      </w:pPr>
      <w:r w:rsidRPr="00530714">
        <w:rPr>
          <w:rFonts w:ascii="宋体" w:eastAsia="宋体" w:hAnsi="宋体" w:cs="方正仿宋简体" w:hint="eastAsia"/>
          <w:b/>
          <w:kern w:val="0"/>
          <w:sz w:val="24"/>
          <w:szCs w:val="24"/>
        </w:rPr>
        <w:t>（三）培训要求</w:t>
      </w:r>
    </w:p>
    <w:p w:rsidR="00530714" w:rsidRPr="00530714" w:rsidRDefault="00530714" w:rsidP="00530714">
      <w:pPr>
        <w:widowControl/>
        <w:ind w:firstLineChars="200" w:firstLine="480"/>
        <w:rPr>
          <w:rFonts w:ascii="宋体" w:eastAsia="宋体" w:hAnsi="宋体" w:cs="方正仿宋简体"/>
          <w:kern w:val="0"/>
          <w:sz w:val="24"/>
          <w:szCs w:val="24"/>
        </w:rPr>
      </w:pPr>
      <w:r w:rsidRPr="00530714">
        <w:rPr>
          <w:rFonts w:ascii="宋体" w:eastAsia="宋体" w:hAnsi="宋体" w:cs="方正仿宋简体" w:hint="eastAsia"/>
          <w:kern w:val="0"/>
          <w:sz w:val="24"/>
          <w:szCs w:val="24"/>
        </w:rPr>
        <w:t>服务期内，供应商需每年度提供3名与云计算、大数据、云安全相关的认证培训名额，负责提供认证场地、培训内容及组织认证考试。</w:t>
      </w:r>
    </w:p>
    <w:p w:rsidR="00530714" w:rsidRPr="00530714" w:rsidRDefault="00530714" w:rsidP="00530714">
      <w:pPr>
        <w:widowControl/>
        <w:ind w:firstLineChars="200" w:firstLine="482"/>
        <w:outlineLvl w:val="2"/>
        <w:rPr>
          <w:rFonts w:ascii="宋体" w:eastAsia="宋体" w:hAnsi="宋体" w:cs="方正仿宋简体"/>
          <w:b/>
          <w:kern w:val="0"/>
          <w:sz w:val="24"/>
          <w:szCs w:val="24"/>
        </w:rPr>
      </w:pPr>
      <w:r w:rsidRPr="00530714">
        <w:rPr>
          <w:rFonts w:ascii="宋体" w:eastAsia="宋体" w:hAnsi="宋体" w:cs="方正仿宋简体" w:hint="eastAsia"/>
          <w:b/>
          <w:kern w:val="0"/>
          <w:sz w:val="24"/>
          <w:szCs w:val="24"/>
        </w:rPr>
        <w:t>（四）其他要求</w:t>
      </w:r>
    </w:p>
    <w:p w:rsidR="00530714" w:rsidRPr="00530714" w:rsidRDefault="00530714" w:rsidP="00530714">
      <w:pPr>
        <w:widowControl/>
        <w:ind w:firstLineChars="200" w:firstLine="480"/>
        <w:rPr>
          <w:rFonts w:ascii="宋体" w:eastAsia="宋体" w:hAnsi="宋体" w:cs="方正仿宋简体"/>
          <w:kern w:val="0"/>
          <w:sz w:val="24"/>
          <w:szCs w:val="24"/>
        </w:rPr>
      </w:pPr>
      <w:r w:rsidRPr="00530714">
        <w:rPr>
          <w:rFonts w:ascii="宋体" w:eastAsia="宋体" w:hAnsi="宋体" w:cs="方正仿宋简体" w:hint="eastAsia"/>
          <w:kern w:val="0"/>
          <w:sz w:val="24"/>
          <w:szCs w:val="24"/>
        </w:rPr>
        <w:t>1、供应商需承诺充分理解本次项目为交钥匙工程，充分理解采购人需求，报价包含了本次项目正常完成所需要的所有费用（如：本次租用的链路50%以内的增量扩容、安全服务所需设备需使用政务云机房相关资源费用以及所有涉及license的安全服务费用、系统搬迁中涉及到的人工、材料、工具、平台软件、中间件、服务以及相关耗材，如必要的网线、光纤跳线等），项目实施过程中不得以任何理由要求采购人增加额外费用。（需提供承诺函）</w:t>
      </w:r>
    </w:p>
    <w:p w:rsidR="00530714" w:rsidRPr="00530714" w:rsidRDefault="00530714" w:rsidP="00530714">
      <w:pPr>
        <w:widowControl/>
        <w:ind w:firstLineChars="200" w:firstLine="480"/>
        <w:rPr>
          <w:rFonts w:ascii="宋体" w:eastAsia="宋体" w:hAnsi="宋体" w:cs="方正仿宋简体"/>
          <w:kern w:val="0"/>
          <w:sz w:val="24"/>
          <w:szCs w:val="24"/>
        </w:rPr>
      </w:pPr>
      <w:r w:rsidRPr="00530714">
        <w:rPr>
          <w:rFonts w:ascii="宋体" w:eastAsia="宋体" w:hAnsi="宋体" w:cs="方正仿宋简体" w:hint="eastAsia"/>
          <w:kern w:val="0"/>
          <w:sz w:val="24"/>
          <w:szCs w:val="24"/>
        </w:rPr>
        <w:t>2、供应商需承诺设备租用、链路租用、租户安全三项服务中提供的软硬件需满足国家信息技术创新要求。（需提供承诺函）</w:t>
      </w:r>
    </w:p>
    <w:p w:rsidR="00530714" w:rsidRPr="00530714" w:rsidRDefault="00530714" w:rsidP="00530714">
      <w:pPr>
        <w:widowControl/>
        <w:ind w:firstLineChars="200" w:firstLine="480"/>
        <w:rPr>
          <w:rFonts w:ascii="宋体" w:eastAsia="宋体" w:hAnsi="宋体" w:cs="方正仿宋简体"/>
          <w:kern w:val="0"/>
          <w:sz w:val="24"/>
          <w:szCs w:val="24"/>
        </w:rPr>
      </w:pPr>
      <w:r w:rsidRPr="00530714">
        <w:rPr>
          <w:rFonts w:ascii="宋体" w:eastAsia="宋体" w:hAnsi="宋体" w:cs="方正仿宋简体" w:hint="eastAsia"/>
          <w:kern w:val="0"/>
          <w:sz w:val="24"/>
          <w:szCs w:val="24"/>
        </w:rPr>
        <w:t>3、供应商需承诺采购人服务期内购买相同的产品或服务，其单价不高于本次项目采购单价。（需提供承诺函）</w:t>
      </w:r>
    </w:p>
    <w:p w:rsidR="00530714" w:rsidRPr="00530714" w:rsidRDefault="00530714" w:rsidP="00530714">
      <w:pPr>
        <w:widowControl/>
        <w:ind w:firstLineChars="200" w:firstLine="480"/>
        <w:rPr>
          <w:rFonts w:ascii="宋体" w:eastAsia="宋体" w:hAnsi="宋体" w:cs="方正仿宋简体"/>
          <w:kern w:val="0"/>
          <w:sz w:val="24"/>
          <w:szCs w:val="24"/>
        </w:rPr>
      </w:pPr>
      <w:r w:rsidRPr="00530714">
        <w:rPr>
          <w:rFonts w:ascii="宋体" w:eastAsia="宋体" w:hAnsi="宋体" w:cs="方正仿宋简体" w:hint="eastAsia"/>
          <w:kern w:val="0"/>
          <w:sz w:val="24"/>
          <w:szCs w:val="24"/>
        </w:rPr>
        <w:lastRenderedPageBreak/>
        <w:t>4、供应商需承诺为采购人的超算平台正常运行提供必要的环境要素和配合支撑保障。（需提供承诺函）</w:t>
      </w:r>
    </w:p>
    <w:p w:rsidR="00530714" w:rsidRPr="00530714" w:rsidRDefault="00530714" w:rsidP="00530714">
      <w:pPr>
        <w:widowControl/>
        <w:ind w:firstLineChars="200" w:firstLine="482"/>
        <w:outlineLvl w:val="2"/>
        <w:rPr>
          <w:rFonts w:ascii="宋体" w:eastAsia="宋体" w:hAnsi="宋体" w:cs="方正仿宋简体"/>
          <w:b/>
          <w:kern w:val="0"/>
          <w:sz w:val="24"/>
          <w:szCs w:val="24"/>
        </w:rPr>
      </w:pPr>
      <w:r w:rsidRPr="00530714">
        <w:rPr>
          <w:rFonts w:ascii="宋体" w:eastAsia="宋体" w:hAnsi="宋体" w:cs="方正仿宋简体" w:hint="eastAsia"/>
          <w:b/>
          <w:kern w:val="0"/>
          <w:sz w:val="24"/>
          <w:szCs w:val="24"/>
        </w:rPr>
        <w:t>（五）付款方式及服务期限</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1604"/>
        <w:gridCol w:w="1274"/>
        <w:gridCol w:w="1572"/>
        <w:gridCol w:w="2287"/>
        <w:gridCol w:w="1980"/>
      </w:tblGrid>
      <w:tr w:rsidR="00530714" w:rsidRPr="00530714" w:rsidTr="005F2A2F">
        <w:trPr>
          <w:trHeight w:val="417"/>
          <w:jc w:val="center"/>
        </w:trPr>
        <w:tc>
          <w:tcPr>
            <w:tcW w:w="695" w:type="dxa"/>
            <w:vAlign w:val="center"/>
          </w:tcPr>
          <w:p w:rsidR="00530714" w:rsidRPr="00530714" w:rsidRDefault="00530714" w:rsidP="00530714">
            <w:pPr>
              <w:spacing w:after="160" w:line="259" w:lineRule="auto"/>
              <w:jc w:val="center"/>
              <w:rPr>
                <w:rFonts w:ascii="宋体" w:eastAsia="宋体" w:hAnsi="宋体" w:cs="Times New Roman"/>
                <w:bCs/>
                <w:kern w:val="44"/>
                <w:szCs w:val="21"/>
              </w:rPr>
            </w:pPr>
            <w:r w:rsidRPr="00530714">
              <w:rPr>
                <w:rFonts w:ascii="宋体" w:eastAsia="宋体" w:hAnsi="宋体" w:cs="Times New Roman" w:hint="eastAsia"/>
                <w:bCs/>
                <w:kern w:val="44"/>
                <w:szCs w:val="21"/>
              </w:rPr>
              <w:t>序号</w:t>
            </w:r>
          </w:p>
        </w:tc>
        <w:tc>
          <w:tcPr>
            <w:tcW w:w="1604" w:type="dxa"/>
            <w:vAlign w:val="center"/>
          </w:tcPr>
          <w:p w:rsidR="00530714" w:rsidRPr="00530714" w:rsidRDefault="00530714" w:rsidP="00530714">
            <w:pPr>
              <w:spacing w:after="160" w:line="259" w:lineRule="auto"/>
              <w:jc w:val="center"/>
              <w:rPr>
                <w:rFonts w:ascii="宋体" w:eastAsia="宋体" w:hAnsi="宋体" w:cs="Times New Roman"/>
                <w:bCs/>
                <w:kern w:val="44"/>
                <w:szCs w:val="21"/>
              </w:rPr>
            </w:pPr>
            <w:r w:rsidRPr="00530714">
              <w:rPr>
                <w:rFonts w:ascii="宋体" w:eastAsia="宋体" w:hAnsi="宋体" w:cs="Times New Roman" w:hint="eastAsia"/>
                <w:bCs/>
                <w:kern w:val="44"/>
                <w:szCs w:val="21"/>
              </w:rPr>
              <w:t>服务名称</w:t>
            </w:r>
          </w:p>
        </w:tc>
        <w:tc>
          <w:tcPr>
            <w:tcW w:w="1274" w:type="dxa"/>
            <w:vAlign w:val="center"/>
          </w:tcPr>
          <w:p w:rsidR="00530714" w:rsidRPr="00530714" w:rsidRDefault="00530714" w:rsidP="00530714">
            <w:pPr>
              <w:spacing w:after="160" w:line="259" w:lineRule="auto"/>
              <w:jc w:val="center"/>
              <w:rPr>
                <w:rFonts w:ascii="宋体" w:eastAsia="宋体" w:hAnsi="宋体" w:cs="Times New Roman"/>
                <w:bCs/>
                <w:kern w:val="44"/>
                <w:szCs w:val="21"/>
              </w:rPr>
            </w:pPr>
            <w:r w:rsidRPr="00530714">
              <w:rPr>
                <w:rFonts w:ascii="宋体" w:eastAsia="宋体" w:hAnsi="宋体" w:cs="Times New Roman" w:hint="eastAsia"/>
                <w:bCs/>
                <w:kern w:val="44"/>
                <w:szCs w:val="21"/>
              </w:rPr>
              <w:t>付款方式</w:t>
            </w:r>
          </w:p>
        </w:tc>
        <w:tc>
          <w:tcPr>
            <w:tcW w:w="1572" w:type="dxa"/>
            <w:vAlign w:val="center"/>
          </w:tcPr>
          <w:p w:rsidR="00530714" w:rsidRPr="00530714" w:rsidRDefault="00530714" w:rsidP="00530714">
            <w:pPr>
              <w:spacing w:after="160" w:line="259" w:lineRule="auto"/>
              <w:jc w:val="center"/>
              <w:rPr>
                <w:rFonts w:ascii="宋体" w:eastAsia="宋体" w:hAnsi="宋体" w:cs="Times New Roman"/>
                <w:bCs/>
                <w:kern w:val="44"/>
                <w:szCs w:val="21"/>
              </w:rPr>
            </w:pPr>
            <w:r w:rsidRPr="00530714">
              <w:rPr>
                <w:rFonts w:ascii="宋体" w:eastAsia="宋体" w:hAnsi="宋体" w:cs="Times New Roman" w:hint="eastAsia"/>
                <w:bCs/>
                <w:kern w:val="44"/>
                <w:szCs w:val="21"/>
              </w:rPr>
              <w:t>备注</w:t>
            </w:r>
          </w:p>
        </w:tc>
        <w:tc>
          <w:tcPr>
            <w:tcW w:w="2287" w:type="dxa"/>
            <w:vAlign w:val="center"/>
          </w:tcPr>
          <w:p w:rsidR="00530714" w:rsidRPr="00530714" w:rsidRDefault="00530714" w:rsidP="00530714">
            <w:pPr>
              <w:spacing w:after="160" w:line="259" w:lineRule="auto"/>
              <w:jc w:val="center"/>
              <w:rPr>
                <w:rFonts w:ascii="宋体" w:eastAsia="宋体" w:hAnsi="宋体" w:cs="Times New Roman"/>
                <w:bCs/>
                <w:kern w:val="44"/>
                <w:szCs w:val="21"/>
              </w:rPr>
            </w:pPr>
            <w:r w:rsidRPr="00530714">
              <w:rPr>
                <w:rFonts w:ascii="宋体" w:eastAsia="宋体" w:hAnsi="宋体" w:cs="Times New Roman" w:hint="eastAsia"/>
                <w:bCs/>
                <w:kern w:val="44"/>
                <w:szCs w:val="21"/>
              </w:rPr>
              <w:t>服务期限</w:t>
            </w:r>
          </w:p>
        </w:tc>
        <w:tc>
          <w:tcPr>
            <w:tcW w:w="1980" w:type="dxa"/>
            <w:vAlign w:val="center"/>
          </w:tcPr>
          <w:p w:rsidR="00530714" w:rsidRPr="00530714" w:rsidRDefault="00530714" w:rsidP="00530714">
            <w:pPr>
              <w:spacing w:after="160" w:line="259" w:lineRule="auto"/>
              <w:jc w:val="center"/>
              <w:rPr>
                <w:rFonts w:ascii="宋体" w:eastAsia="宋体" w:hAnsi="宋体" w:cs="Times New Roman"/>
                <w:bCs/>
                <w:kern w:val="44"/>
                <w:szCs w:val="21"/>
              </w:rPr>
            </w:pPr>
            <w:r w:rsidRPr="00530714">
              <w:rPr>
                <w:rFonts w:ascii="宋体" w:eastAsia="宋体" w:hAnsi="宋体" w:cs="Times New Roman" w:hint="eastAsia"/>
                <w:bCs/>
                <w:kern w:val="44"/>
                <w:szCs w:val="21"/>
              </w:rPr>
              <w:t>工期要求</w:t>
            </w:r>
          </w:p>
        </w:tc>
      </w:tr>
      <w:tr w:rsidR="00530714" w:rsidRPr="00530714" w:rsidTr="005F2A2F">
        <w:trPr>
          <w:trHeight w:hRule="exact" w:val="573"/>
          <w:jc w:val="center"/>
        </w:trPr>
        <w:tc>
          <w:tcPr>
            <w:tcW w:w="695" w:type="dxa"/>
            <w:vMerge w:val="restart"/>
            <w:vAlign w:val="center"/>
          </w:tcPr>
          <w:p w:rsidR="00530714" w:rsidRPr="00530714" w:rsidRDefault="00530714" w:rsidP="00530714">
            <w:pPr>
              <w:spacing w:after="160" w:line="259" w:lineRule="auto"/>
              <w:jc w:val="center"/>
              <w:rPr>
                <w:rFonts w:ascii="宋体" w:eastAsia="宋体" w:hAnsi="宋体" w:cs="Times New Roman"/>
                <w:bCs/>
                <w:kern w:val="44"/>
                <w:szCs w:val="21"/>
              </w:rPr>
            </w:pPr>
            <w:r w:rsidRPr="00530714">
              <w:rPr>
                <w:rFonts w:ascii="宋体" w:eastAsia="宋体" w:hAnsi="宋体" w:cs="Times New Roman" w:hint="eastAsia"/>
                <w:bCs/>
                <w:kern w:val="44"/>
                <w:szCs w:val="21"/>
              </w:rPr>
              <w:t>1</w:t>
            </w:r>
          </w:p>
        </w:tc>
        <w:tc>
          <w:tcPr>
            <w:tcW w:w="1604" w:type="dxa"/>
            <w:vAlign w:val="center"/>
          </w:tcPr>
          <w:p w:rsidR="00530714" w:rsidRPr="00530714" w:rsidRDefault="00530714" w:rsidP="00530714">
            <w:pPr>
              <w:widowControl/>
              <w:spacing w:after="160" w:line="259" w:lineRule="auto"/>
              <w:rPr>
                <w:rFonts w:ascii="宋体" w:eastAsia="宋体" w:hAnsi="宋体" w:cs="宋体"/>
                <w:kern w:val="0"/>
                <w:szCs w:val="21"/>
              </w:rPr>
            </w:pPr>
            <w:r w:rsidRPr="00530714">
              <w:rPr>
                <w:rFonts w:ascii="宋体" w:eastAsia="宋体" w:hAnsi="宋体" w:cs="宋体" w:hint="eastAsia"/>
                <w:kern w:val="0"/>
                <w:szCs w:val="21"/>
              </w:rPr>
              <w:t>设备租用服务</w:t>
            </w:r>
          </w:p>
        </w:tc>
        <w:tc>
          <w:tcPr>
            <w:tcW w:w="1274" w:type="dxa"/>
            <w:vMerge w:val="restart"/>
            <w:vAlign w:val="center"/>
          </w:tcPr>
          <w:p w:rsidR="00530714" w:rsidRPr="00530714" w:rsidRDefault="00530714" w:rsidP="00530714">
            <w:pPr>
              <w:spacing w:after="160" w:line="259" w:lineRule="auto"/>
              <w:rPr>
                <w:rFonts w:ascii="宋体" w:eastAsia="宋体" w:hAnsi="宋体" w:cs="Times New Roman"/>
                <w:bCs/>
                <w:kern w:val="44"/>
                <w:szCs w:val="21"/>
              </w:rPr>
            </w:pPr>
            <w:r w:rsidRPr="00530714">
              <w:rPr>
                <w:rFonts w:ascii="宋体" w:eastAsia="宋体" w:hAnsi="宋体" w:cs="Times New Roman" w:hint="eastAsia"/>
                <w:bCs/>
                <w:kern w:val="44"/>
                <w:szCs w:val="21"/>
              </w:rPr>
              <w:t>合同签订后，采购人支付预付款298.54万元，剩余费用在服务期满一年后结算。</w:t>
            </w:r>
          </w:p>
        </w:tc>
        <w:tc>
          <w:tcPr>
            <w:tcW w:w="1572" w:type="dxa"/>
            <w:vMerge w:val="restart"/>
            <w:vAlign w:val="center"/>
          </w:tcPr>
          <w:p w:rsidR="00530714" w:rsidRPr="00530714" w:rsidRDefault="00530714" w:rsidP="00530714">
            <w:pPr>
              <w:spacing w:after="160" w:line="259" w:lineRule="auto"/>
              <w:rPr>
                <w:rFonts w:ascii="宋体" w:eastAsia="宋体" w:hAnsi="宋体" w:cs="Times New Roman"/>
                <w:bCs/>
                <w:kern w:val="44"/>
                <w:szCs w:val="21"/>
              </w:rPr>
            </w:pPr>
            <w:r w:rsidRPr="00530714">
              <w:rPr>
                <w:rFonts w:ascii="宋体" w:eastAsia="宋体" w:hAnsi="宋体" w:cs="Times New Roman" w:hint="eastAsia"/>
                <w:bCs/>
                <w:kern w:val="44"/>
                <w:szCs w:val="21"/>
              </w:rPr>
              <w:t>服务期自迁移验收合格之日算起</w:t>
            </w:r>
          </w:p>
        </w:tc>
        <w:tc>
          <w:tcPr>
            <w:tcW w:w="2287" w:type="dxa"/>
            <w:vMerge w:val="restart"/>
            <w:vAlign w:val="center"/>
          </w:tcPr>
          <w:p w:rsidR="00530714" w:rsidRPr="00530714" w:rsidRDefault="00530714" w:rsidP="00530714">
            <w:pPr>
              <w:spacing w:after="160" w:line="259" w:lineRule="auto"/>
              <w:rPr>
                <w:rFonts w:ascii="宋体" w:eastAsia="宋体" w:hAnsi="宋体" w:cs="Times New Roman"/>
                <w:bCs/>
                <w:kern w:val="44"/>
                <w:szCs w:val="21"/>
              </w:rPr>
            </w:pPr>
            <w:r w:rsidRPr="00530714">
              <w:rPr>
                <w:rFonts w:ascii="宋体" w:eastAsia="宋体" w:hAnsi="宋体" w:cs="Times New Roman" w:hint="eastAsia"/>
                <w:bCs/>
                <w:kern w:val="44"/>
                <w:szCs w:val="21"/>
              </w:rPr>
              <w:t>本项目针对该项采取一次采购签订3年期框架合同，具体服务合同一年一签，若有政策变化、服务质量不达标、采购人预算无法落实等情况除外（第二、第三年的合同金额以供应商该项的分项报价为准）</w:t>
            </w:r>
          </w:p>
        </w:tc>
        <w:tc>
          <w:tcPr>
            <w:tcW w:w="1980" w:type="dxa"/>
            <w:vMerge w:val="restart"/>
            <w:vAlign w:val="center"/>
          </w:tcPr>
          <w:p w:rsidR="00530714" w:rsidRPr="00530714" w:rsidRDefault="00530714" w:rsidP="00530714">
            <w:pPr>
              <w:spacing w:after="160" w:line="259" w:lineRule="auto"/>
              <w:rPr>
                <w:rFonts w:ascii="宋体" w:eastAsia="宋体" w:hAnsi="宋体" w:cs="Times New Roman"/>
                <w:bCs/>
                <w:kern w:val="44"/>
                <w:szCs w:val="21"/>
              </w:rPr>
            </w:pPr>
            <w:r w:rsidRPr="00530714">
              <w:rPr>
                <w:rFonts w:ascii="宋体" w:eastAsia="宋体" w:hAnsi="宋体" w:cs="Times New Roman" w:hint="eastAsia"/>
                <w:bCs/>
                <w:kern w:val="44"/>
                <w:szCs w:val="21"/>
              </w:rPr>
              <w:t>合同签订后2个月内完成所有租赁资源的配置。（需提供承诺函）</w:t>
            </w:r>
          </w:p>
        </w:tc>
      </w:tr>
      <w:tr w:rsidR="00530714" w:rsidRPr="00530714" w:rsidTr="005F2A2F">
        <w:trPr>
          <w:trHeight w:hRule="exact" w:val="833"/>
          <w:jc w:val="center"/>
        </w:trPr>
        <w:tc>
          <w:tcPr>
            <w:tcW w:w="695" w:type="dxa"/>
            <w:vMerge/>
            <w:vAlign w:val="center"/>
          </w:tcPr>
          <w:p w:rsidR="00530714" w:rsidRPr="00530714" w:rsidRDefault="00530714" w:rsidP="00530714">
            <w:pPr>
              <w:spacing w:after="160" w:line="259" w:lineRule="auto"/>
              <w:jc w:val="center"/>
              <w:rPr>
                <w:rFonts w:ascii="宋体" w:eastAsia="宋体" w:hAnsi="宋体" w:cs="Times New Roman"/>
                <w:bCs/>
                <w:kern w:val="44"/>
                <w:szCs w:val="21"/>
              </w:rPr>
            </w:pPr>
          </w:p>
        </w:tc>
        <w:tc>
          <w:tcPr>
            <w:tcW w:w="1604" w:type="dxa"/>
            <w:vAlign w:val="center"/>
          </w:tcPr>
          <w:p w:rsidR="00530714" w:rsidRPr="00530714" w:rsidRDefault="00530714" w:rsidP="00530714">
            <w:pPr>
              <w:spacing w:after="160" w:line="259" w:lineRule="auto"/>
              <w:rPr>
                <w:rFonts w:ascii="宋体" w:eastAsia="宋体" w:hAnsi="宋体" w:cs="Times New Roman"/>
                <w:bCs/>
                <w:kern w:val="44"/>
                <w:szCs w:val="21"/>
              </w:rPr>
            </w:pPr>
            <w:r w:rsidRPr="00530714">
              <w:rPr>
                <w:rFonts w:ascii="宋体" w:eastAsia="宋体" w:hAnsi="宋体" w:cs="宋体" w:hint="eastAsia"/>
                <w:kern w:val="0"/>
                <w:szCs w:val="21"/>
              </w:rPr>
              <w:t>云资源池租用服务</w:t>
            </w:r>
          </w:p>
        </w:tc>
        <w:tc>
          <w:tcPr>
            <w:tcW w:w="1274" w:type="dxa"/>
            <w:vMerge/>
            <w:vAlign w:val="center"/>
          </w:tcPr>
          <w:p w:rsidR="00530714" w:rsidRPr="00530714" w:rsidRDefault="00530714" w:rsidP="00530714">
            <w:pPr>
              <w:spacing w:after="160" w:line="259" w:lineRule="auto"/>
              <w:rPr>
                <w:rFonts w:ascii="宋体" w:eastAsia="宋体" w:hAnsi="宋体" w:cs="Times New Roman"/>
                <w:bCs/>
                <w:kern w:val="44"/>
                <w:szCs w:val="21"/>
              </w:rPr>
            </w:pPr>
          </w:p>
        </w:tc>
        <w:tc>
          <w:tcPr>
            <w:tcW w:w="1572" w:type="dxa"/>
            <w:vMerge/>
            <w:vAlign w:val="center"/>
          </w:tcPr>
          <w:p w:rsidR="00530714" w:rsidRPr="00530714" w:rsidRDefault="00530714" w:rsidP="00530714">
            <w:pPr>
              <w:spacing w:after="160" w:line="259" w:lineRule="auto"/>
              <w:rPr>
                <w:rFonts w:ascii="宋体" w:eastAsia="宋体" w:hAnsi="宋体" w:cs="Times New Roman"/>
                <w:bCs/>
                <w:kern w:val="44"/>
                <w:szCs w:val="21"/>
              </w:rPr>
            </w:pPr>
          </w:p>
        </w:tc>
        <w:tc>
          <w:tcPr>
            <w:tcW w:w="2287" w:type="dxa"/>
            <w:vMerge/>
            <w:vAlign w:val="center"/>
          </w:tcPr>
          <w:p w:rsidR="00530714" w:rsidRPr="00530714" w:rsidRDefault="00530714" w:rsidP="00530714">
            <w:pPr>
              <w:spacing w:after="160" w:line="259" w:lineRule="auto"/>
              <w:rPr>
                <w:rFonts w:ascii="宋体" w:eastAsia="宋体" w:hAnsi="宋体" w:cs="Times New Roman"/>
                <w:bCs/>
                <w:kern w:val="44"/>
                <w:szCs w:val="21"/>
              </w:rPr>
            </w:pPr>
          </w:p>
        </w:tc>
        <w:tc>
          <w:tcPr>
            <w:tcW w:w="1980" w:type="dxa"/>
            <w:vMerge/>
            <w:vAlign w:val="center"/>
          </w:tcPr>
          <w:p w:rsidR="00530714" w:rsidRPr="00530714" w:rsidRDefault="00530714" w:rsidP="00530714">
            <w:pPr>
              <w:spacing w:after="160" w:line="259" w:lineRule="auto"/>
              <w:rPr>
                <w:rFonts w:ascii="宋体" w:eastAsia="宋体" w:hAnsi="宋体" w:cs="Times New Roman"/>
                <w:bCs/>
                <w:kern w:val="44"/>
                <w:szCs w:val="21"/>
              </w:rPr>
            </w:pPr>
          </w:p>
        </w:tc>
      </w:tr>
      <w:tr w:rsidR="00530714" w:rsidRPr="00530714" w:rsidTr="005F2A2F">
        <w:trPr>
          <w:trHeight w:hRule="exact" w:val="573"/>
          <w:jc w:val="center"/>
        </w:trPr>
        <w:tc>
          <w:tcPr>
            <w:tcW w:w="695" w:type="dxa"/>
            <w:vMerge/>
            <w:vAlign w:val="center"/>
          </w:tcPr>
          <w:p w:rsidR="00530714" w:rsidRPr="00530714" w:rsidRDefault="00530714" w:rsidP="00530714">
            <w:pPr>
              <w:spacing w:after="160" w:line="259" w:lineRule="auto"/>
              <w:jc w:val="center"/>
              <w:rPr>
                <w:rFonts w:ascii="宋体" w:eastAsia="宋体" w:hAnsi="宋体" w:cs="Times New Roman"/>
                <w:bCs/>
                <w:kern w:val="44"/>
                <w:szCs w:val="21"/>
              </w:rPr>
            </w:pPr>
          </w:p>
        </w:tc>
        <w:tc>
          <w:tcPr>
            <w:tcW w:w="1604" w:type="dxa"/>
            <w:vAlign w:val="center"/>
          </w:tcPr>
          <w:p w:rsidR="00530714" w:rsidRPr="00530714" w:rsidRDefault="00530714" w:rsidP="00530714">
            <w:pPr>
              <w:keepNext/>
              <w:keepLines/>
              <w:numPr>
                <w:ilvl w:val="2"/>
                <w:numId w:val="0"/>
              </w:numPr>
              <w:spacing w:line="500" w:lineRule="exact"/>
              <w:outlineLvl w:val="2"/>
              <w:rPr>
                <w:rFonts w:ascii="Calibri" w:eastAsia="宋体" w:hAnsi="Calibri" w:cs="Times New Roman"/>
                <w:bCs/>
                <w:szCs w:val="32"/>
              </w:rPr>
            </w:pPr>
            <w:r w:rsidRPr="00530714">
              <w:rPr>
                <w:rFonts w:ascii="Calibri" w:eastAsia="宋体" w:hAnsi="Calibri" w:cs="Times New Roman"/>
                <w:bCs/>
                <w:szCs w:val="32"/>
              </w:rPr>
              <w:t>本地备份租用服务</w:t>
            </w:r>
          </w:p>
        </w:tc>
        <w:tc>
          <w:tcPr>
            <w:tcW w:w="1274" w:type="dxa"/>
            <w:vMerge/>
            <w:vAlign w:val="center"/>
          </w:tcPr>
          <w:p w:rsidR="00530714" w:rsidRPr="00530714" w:rsidRDefault="00530714" w:rsidP="00530714">
            <w:pPr>
              <w:spacing w:after="160" w:line="259" w:lineRule="auto"/>
              <w:rPr>
                <w:rFonts w:ascii="宋体" w:eastAsia="宋体" w:hAnsi="宋体" w:cs="Times New Roman"/>
                <w:bCs/>
                <w:kern w:val="44"/>
                <w:szCs w:val="21"/>
              </w:rPr>
            </w:pPr>
          </w:p>
        </w:tc>
        <w:tc>
          <w:tcPr>
            <w:tcW w:w="1572" w:type="dxa"/>
            <w:vMerge/>
            <w:vAlign w:val="center"/>
          </w:tcPr>
          <w:p w:rsidR="00530714" w:rsidRPr="00530714" w:rsidRDefault="00530714" w:rsidP="00530714">
            <w:pPr>
              <w:spacing w:after="160" w:line="259" w:lineRule="auto"/>
              <w:rPr>
                <w:rFonts w:ascii="宋体" w:eastAsia="宋体" w:hAnsi="宋体" w:cs="Times New Roman"/>
                <w:bCs/>
                <w:kern w:val="44"/>
                <w:szCs w:val="21"/>
              </w:rPr>
            </w:pPr>
          </w:p>
        </w:tc>
        <w:tc>
          <w:tcPr>
            <w:tcW w:w="2287" w:type="dxa"/>
            <w:vMerge/>
            <w:vAlign w:val="center"/>
          </w:tcPr>
          <w:p w:rsidR="00530714" w:rsidRPr="00530714" w:rsidRDefault="00530714" w:rsidP="00530714">
            <w:pPr>
              <w:spacing w:after="160" w:line="259" w:lineRule="auto"/>
              <w:rPr>
                <w:rFonts w:ascii="宋体" w:eastAsia="宋体" w:hAnsi="宋体" w:cs="Times New Roman"/>
                <w:bCs/>
                <w:kern w:val="44"/>
                <w:szCs w:val="21"/>
              </w:rPr>
            </w:pPr>
          </w:p>
        </w:tc>
        <w:tc>
          <w:tcPr>
            <w:tcW w:w="1980" w:type="dxa"/>
            <w:vMerge/>
            <w:vAlign w:val="center"/>
          </w:tcPr>
          <w:p w:rsidR="00530714" w:rsidRPr="00530714" w:rsidRDefault="00530714" w:rsidP="00530714">
            <w:pPr>
              <w:spacing w:after="160" w:line="259" w:lineRule="auto"/>
              <w:rPr>
                <w:rFonts w:ascii="宋体" w:eastAsia="宋体" w:hAnsi="宋体" w:cs="Times New Roman"/>
                <w:bCs/>
                <w:kern w:val="44"/>
                <w:szCs w:val="21"/>
              </w:rPr>
            </w:pPr>
          </w:p>
        </w:tc>
      </w:tr>
      <w:tr w:rsidR="00530714" w:rsidRPr="00530714" w:rsidTr="005F2A2F">
        <w:trPr>
          <w:trHeight w:hRule="exact" w:val="573"/>
          <w:jc w:val="center"/>
        </w:trPr>
        <w:tc>
          <w:tcPr>
            <w:tcW w:w="695" w:type="dxa"/>
            <w:vMerge/>
            <w:vAlign w:val="center"/>
          </w:tcPr>
          <w:p w:rsidR="00530714" w:rsidRPr="00530714" w:rsidRDefault="00530714" w:rsidP="00530714">
            <w:pPr>
              <w:spacing w:after="160" w:line="259" w:lineRule="auto"/>
              <w:jc w:val="center"/>
              <w:rPr>
                <w:rFonts w:ascii="宋体" w:eastAsia="宋体" w:hAnsi="宋体" w:cs="Times New Roman"/>
                <w:bCs/>
                <w:kern w:val="44"/>
                <w:szCs w:val="21"/>
              </w:rPr>
            </w:pPr>
          </w:p>
        </w:tc>
        <w:tc>
          <w:tcPr>
            <w:tcW w:w="1604" w:type="dxa"/>
            <w:vAlign w:val="center"/>
          </w:tcPr>
          <w:p w:rsidR="00530714" w:rsidRPr="00530714" w:rsidRDefault="00530714" w:rsidP="00530714">
            <w:pPr>
              <w:keepNext/>
              <w:keepLines/>
              <w:numPr>
                <w:ilvl w:val="2"/>
                <w:numId w:val="0"/>
              </w:numPr>
              <w:spacing w:line="500" w:lineRule="exact"/>
              <w:outlineLvl w:val="2"/>
              <w:rPr>
                <w:rFonts w:ascii="Calibri" w:eastAsia="宋体" w:hAnsi="Calibri" w:cs="Times New Roman"/>
                <w:bCs/>
                <w:szCs w:val="32"/>
              </w:rPr>
            </w:pPr>
            <w:r w:rsidRPr="00530714">
              <w:rPr>
                <w:rFonts w:ascii="Calibri" w:eastAsia="宋体" w:hAnsi="Calibri" w:cs="Times New Roman"/>
                <w:bCs/>
                <w:szCs w:val="32"/>
              </w:rPr>
              <w:t>设备托管服务</w:t>
            </w:r>
          </w:p>
        </w:tc>
        <w:tc>
          <w:tcPr>
            <w:tcW w:w="1274" w:type="dxa"/>
            <w:vMerge/>
            <w:vAlign w:val="center"/>
          </w:tcPr>
          <w:p w:rsidR="00530714" w:rsidRPr="00530714" w:rsidRDefault="00530714" w:rsidP="00530714">
            <w:pPr>
              <w:spacing w:after="160" w:line="259" w:lineRule="auto"/>
              <w:rPr>
                <w:rFonts w:ascii="宋体" w:eastAsia="宋体" w:hAnsi="宋体" w:cs="Times New Roman"/>
                <w:bCs/>
                <w:kern w:val="44"/>
                <w:szCs w:val="21"/>
              </w:rPr>
            </w:pPr>
          </w:p>
        </w:tc>
        <w:tc>
          <w:tcPr>
            <w:tcW w:w="1572" w:type="dxa"/>
            <w:vMerge/>
            <w:vAlign w:val="center"/>
          </w:tcPr>
          <w:p w:rsidR="00530714" w:rsidRPr="00530714" w:rsidRDefault="00530714" w:rsidP="00530714">
            <w:pPr>
              <w:spacing w:after="160" w:line="259" w:lineRule="auto"/>
              <w:rPr>
                <w:rFonts w:ascii="宋体" w:eastAsia="宋体" w:hAnsi="宋体" w:cs="Times New Roman"/>
                <w:bCs/>
                <w:kern w:val="44"/>
                <w:szCs w:val="21"/>
              </w:rPr>
            </w:pPr>
          </w:p>
        </w:tc>
        <w:tc>
          <w:tcPr>
            <w:tcW w:w="2287" w:type="dxa"/>
            <w:vMerge/>
            <w:vAlign w:val="center"/>
          </w:tcPr>
          <w:p w:rsidR="00530714" w:rsidRPr="00530714" w:rsidRDefault="00530714" w:rsidP="00530714">
            <w:pPr>
              <w:spacing w:after="160" w:line="259" w:lineRule="auto"/>
              <w:rPr>
                <w:rFonts w:ascii="宋体" w:eastAsia="宋体" w:hAnsi="宋体" w:cs="Times New Roman"/>
                <w:bCs/>
                <w:kern w:val="44"/>
                <w:szCs w:val="21"/>
              </w:rPr>
            </w:pPr>
          </w:p>
        </w:tc>
        <w:tc>
          <w:tcPr>
            <w:tcW w:w="1980" w:type="dxa"/>
            <w:vMerge/>
            <w:vAlign w:val="center"/>
          </w:tcPr>
          <w:p w:rsidR="00530714" w:rsidRPr="00530714" w:rsidRDefault="00530714" w:rsidP="00530714">
            <w:pPr>
              <w:spacing w:after="160" w:line="259" w:lineRule="auto"/>
              <w:rPr>
                <w:rFonts w:ascii="宋体" w:eastAsia="宋体" w:hAnsi="宋体" w:cs="Times New Roman"/>
                <w:bCs/>
                <w:kern w:val="44"/>
                <w:szCs w:val="21"/>
              </w:rPr>
            </w:pPr>
          </w:p>
        </w:tc>
      </w:tr>
      <w:tr w:rsidR="00530714" w:rsidRPr="00530714" w:rsidTr="005F2A2F">
        <w:trPr>
          <w:trHeight w:hRule="exact" w:val="573"/>
          <w:jc w:val="center"/>
        </w:trPr>
        <w:tc>
          <w:tcPr>
            <w:tcW w:w="695" w:type="dxa"/>
            <w:vMerge/>
            <w:vAlign w:val="center"/>
          </w:tcPr>
          <w:p w:rsidR="00530714" w:rsidRPr="00530714" w:rsidRDefault="00530714" w:rsidP="00530714">
            <w:pPr>
              <w:spacing w:after="160" w:line="259" w:lineRule="auto"/>
              <w:jc w:val="center"/>
              <w:rPr>
                <w:rFonts w:ascii="宋体" w:eastAsia="宋体" w:hAnsi="宋体" w:cs="Times New Roman"/>
                <w:bCs/>
                <w:kern w:val="44"/>
                <w:szCs w:val="21"/>
              </w:rPr>
            </w:pPr>
          </w:p>
        </w:tc>
        <w:tc>
          <w:tcPr>
            <w:tcW w:w="1604" w:type="dxa"/>
            <w:vAlign w:val="center"/>
          </w:tcPr>
          <w:p w:rsidR="00530714" w:rsidRPr="00530714" w:rsidRDefault="00530714" w:rsidP="00530714">
            <w:pPr>
              <w:keepNext/>
              <w:keepLines/>
              <w:numPr>
                <w:ilvl w:val="2"/>
                <w:numId w:val="0"/>
              </w:numPr>
              <w:spacing w:line="500" w:lineRule="exact"/>
              <w:outlineLvl w:val="2"/>
              <w:rPr>
                <w:rFonts w:ascii="Calibri" w:eastAsia="宋体" w:hAnsi="Calibri" w:cs="Times New Roman"/>
                <w:bCs/>
                <w:szCs w:val="32"/>
              </w:rPr>
            </w:pPr>
            <w:r w:rsidRPr="00530714">
              <w:rPr>
                <w:rFonts w:ascii="Calibri" w:eastAsia="宋体" w:hAnsi="Calibri" w:cs="Times New Roman"/>
                <w:bCs/>
                <w:szCs w:val="32"/>
              </w:rPr>
              <w:t>链路租用服务</w:t>
            </w:r>
          </w:p>
        </w:tc>
        <w:tc>
          <w:tcPr>
            <w:tcW w:w="1274" w:type="dxa"/>
            <w:vMerge/>
            <w:vAlign w:val="center"/>
          </w:tcPr>
          <w:p w:rsidR="00530714" w:rsidRPr="00530714" w:rsidRDefault="00530714" w:rsidP="00530714">
            <w:pPr>
              <w:spacing w:after="160" w:line="259" w:lineRule="auto"/>
              <w:rPr>
                <w:rFonts w:ascii="宋体" w:eastAsia="宋体" w:hAnsi="宋体" w:cs="Times New Roman"/>
                <w:bCs/>
                <w:kern w:val="44"/>
                <w:szCs w:val="21"/>
              </w:rPr>
            </w:pPr>
          </w:p>
        </w:tc>
        <w:tc>
          <w:tcPr>
            <w:tcW w:w="1572" w:type="dxa"/>
            <w:vMerge/>
            <w:vAlign w:val="center"/>
          </w:tcPr>
          <w:p w:rsidR="00530714" w:rsidRPr="00530714" w:rsidRDefault="00530714" w:rsidP="00530714">
            <w:pPr>
              <w:spacing w:after="160" w:line="259" w:lineRule="auto"/>
              <w:rPr>
                <w:rFonts w:ascii="宋体" w:eastAsia="宋体" w:hAnsi="宋体" w:cs="Times New Roman"/>
                <w:bCs/>
                <w:kern w:val="44"/>
                <w:szCs w:val="21"/>
              </w:rPr>
            </w:pPr>
          </w:p>
        </w:tc>
        <w:tc>
          <w:tcPr>
            <w:tcW w:w="2287" w:type="dxa"/>
            <w:vMerge/>
            <w:vAlign w:val="center"/>
          </w:tcPr>
          <w:p w:rsidR="00530714" w:rsidRPr="00530714" w:rsidRDefault="00530714" w:rsidP="00530714">
            <w:pPr>
              <w:spacing w:after="160" w:line="259" w:lineRule="auto"/>
              <w:rPr>
                <w:rFonts w:ascii="宋体" w:eastAsia="宋体" w:hAnsi="宋体" w:cs="Times New Roman"/>
                <w:bCs/>
                <w:kern w:val="44"/>
                <w:szCs w:val="21"/>
              </w:rPr>
            </w:pPr>
          </w:p>
        </w:tc>
        <w:tc>
          <w:tcPr>
            <w:tcW w:w="1980" w:type="dxa"/>
            <w:vMerge/>
            <w:vAlign w:val="center"/>
          </w:tcPr>
          <w:p w:rsidR="00530714" w:rsidRPr="00530714" w:rsidRDefault="00530714" w:rsidP="00530714">
            <w:pPr>
              <w:spacing w:after="160" w:line="259" w:lineRule="auto"/>
              <w:rPr>
                <w:rFonts w:ascii="宋体" w:eastAsia="宋体" w:hAnsi="宋体" w:cs="Times New Roman"/>
                <w:bCs/>
                <w:kern w:val="44"/>
                <w:szCs w:val="21"/>
              </w:rPr>
            </w:pPr>
          </w:p>
        </w:tc>
      </w:tr>
      <w:tr w:rsidR="00530714" w:rsidRPr="00530714" w:rsidTr="005F2A2F">
        <w:trPr>
          <w:trHeight w:hRule="exact" w:val="573"/>
          <w:jc w:val="center"/>
        </w:trPr>
        <w:tc>
          <w:tcPr>
            <w:tcW w:w="695" w:type="dxa"/>
            <w:vMerge/>
            <w:vAlign w:val="center"/>
          </w:tcPr>
          <w:p w:rsidR="00530714" w:rsidRPr="00530714" w:rsidRDefault="00530714" w:rsidP="00530714">
            <w:pPr>
              <w:spacing w:after="160" w:line="259" w:lineRule="auto"/>
              <w:jc w:val="center"/>
              <w:rPr>
                <w:rFonts w:ascii="宋体" w:eastAsia="宋体" w:hAnsi="宋体" w:cs="Times New Roman"/>
                <w:bCs/>
                <w:kern w:val="44"/>
                <w:szCs w:val="21"/>
              </w:rPr>
            </w:pPr>
          </w:p>
        </w:tc>
        <w:tc>
          <w:tcPr>
            <w:tcW w:w="1604" w:type="dxa"/>
            <w:vAlign w:val="center"/>
          </w:tcPr>
          <w:p w:rsidR="00530714" w:rsidRPr="00530714" w:rsidRDefault="00530714" w:rsidP="00530714">
            <w:pPr>
              <w:keepNext/>
              <w:keepLines/>
              <w:numPr>
                <w:ilvl w:val="2"/>
                <w:numId w:val="0"/>
              </w:numPr>
              <w:spacing w:line="500" w:lineRule="exact"/>
              <w:outlineLvl w:val="2"/>
              <w:rPr>
                <w:rFonts w:ascii="Calibri" w:eastAsia="宋体" w:hAnsi="Calibri" w:cs="Times New Roman"/>
                <w:bCs/>
                <w:szCs w:val="32"/>
              </w:rPr>
            </w:pPr>
            <w:r w:rsidRPr="00530714">
              <w:rPr>
                <w:rFonts w:ascii="Calibri" w:eastAsia="宋体" w:hAnsi="Calibri" w:cs="Times New Roman"/>
                <w:bCs/>
                <w:szCs w:val="32"/>
              </w:rPr>
              <w:t>安全服务</w:t>
            </w:r>
          </w:p>
        </w:tc>
        <w:tc>
          <w:tcPr>
            <w:tcW w:w="1274" w:type="dxa"/>
            <w:vMerge/>
            <w:vAlign w:val="center"/>
          </w:tcPr>
          <w:p w:rsidR="00530714" w:rsidRPr="00530714" w:rsidRDefault="00530714" w:rsidP="00530714">
            <w:pPr>
              <w:spacing w:after="160" w:line="259" w:lineRule="auto"/>
              <w:rPr>
                <w:rFonts w:ascii="宋体" w:eastAsia="宋体" w:hAnsi="宋体" w:cs="Times New Roman"/>
                <w:bCs/>
                <w:kern w:val="44"/>
                <w:szCs w:val="21"/>
              </w:rPr>
            </w:pPr>
          </w:p>
        </w:tc>
        <w:tc>
          <w:tcPr>
            <w:tcW w:w="1572" w:type="dxa"/>
            <w:vMerge/>
            <w:vAlign w:val="center"/>
          </w:tcPr>
          <w:p w:rsidR="00530714" w:rsidRPr="00530714" w:rsidRDefault="00530714" w:rsidP="00530714">
            <w:pPr>
              <w:spacing w:after="160" w:line="259" w:lineRule="auto"/>
              <w:rPr>
                <w:rFonts w:ascii="宋体" w:eastAsia="宋体" w:hAnsi="宋体" w:cs="Times New Roman"/>
                <w:bCs/>
                <w:kern w:val="44"/>
                <w:szCs w:val="21"/>
              </w:rPr>
            </w:pPr>
          </w:p>
        </w:tc>
        <w:tc>
          <w:tcPr>
            <w:tcW w:w="2287" w:type="dxa"/>
            <w:vMerge/>
            <w:vAlign w:val="center"/>
          </w:tcPr>
          <w:p w:rsidR="00530714" w:rsidRPr="00530714" w:rsidRDefault="00530714" w:rsidP="00530714">
            <w:pPr>
              <w:spacing w:after="160" w:line="259" w:lineRule="auto"/>
              <w:rPr>
                <w:rFonts w:ascii="宋体" w:eastAsia="宋体" w:hAnsi="宋体" w:cs="Times New Roman"/>
                <w:bCs/>
                <w:kern w:val="44"/>
                <w:szCs w:val="21"/>
              </w:rPr>
            </w:pPr>
          </w:p>
        </w:tc>
        <w:tc>
          <w:tcPr>
            <w:tcW w:w="1980" w:type="dxa"/>
            <w:vMerge/>
            <w:vAlign w:val="center"/>
          </w:tcPr>
          <w:p w:rsidR="00530714" w:rsidRPr="00530714" w:rsidRDefault="00530714" w:rsidP="00530714">
            <w:pPr>
              <w:spacing w:after="160" w:line="259" w:lineRule="auto"/>
              <w:rPr>
                <w:rFonts w:ascii="宋体" w:eastAsia="宋体" w:hAnsi="宋体" w:cs="Times New Roman"/>
                <w:bCs/>
                <w:kern w:val="44"/>
                <w:szCs w:val="21"/>
              </w:rPr>
            </w:pPr>
          </w:p>
        </w:tc>
      </w:tr>
      <w:tr w:rsidR="00530714" w:rsidRPr="00530714" w:rsidTr="005F2A2F">
        <w:trPr>
          <w:trHeight w:hRule="exact" w:val="1086"/>
          <w:jc w:val="center"/>
        </w:trPr>
        <w:tc>
          <w:tcPr>
            <w:tcW w:w="695" w:type="dxa"/>
            <w:vAlign w:val="center"/>
          </w:tcPr>
          <w:p w:rsidR="00530714" w:rsidRPr="00530714" w:rsidRDefault="00530714" w:rsidP="00530714">
            <w:pPr>
              <w:spacing w:after="160" w:line="259" w:lineRule="auto"/>
              <w:jc w:val="center"/>
              <w:rPr>
                <w:rFonts w:ascii="宋体" w:eastAsia="宋体" w:hAnsi="宋体" w:cs="Times New Roman"/>
                <w:bCs/>
                <w:kern w:val="44"/>
                <w:szCs w:val="21"/>
              </w:rPr>
            </w:pPr>
            <w:r w:rsidRPr="00530714">
              <w:rPr>
                <w:rFonts w:ascii="宋体" w:eastAsia="宋体" w:hAnsi="宋体" w:cs="Times New Roman" w:hint="eastAsia"/>
                <w:bCs/>
                <w:kern w:val="44"/>
                <w:szCs w:val="21"/>
              </w:rPr>
              <w:t>2</w:t>
            </w:r>
          </w:p>
        </w:tc>
        <w:tc>
          <w:tcPr>
            <w:tcW w:w="1604" w:type="dxa"/>
            <w:vAlign w:val="center"/>
          </w:tcPr>
          <w:p w:rsidR="00530714" w:rsidRPr="00530714" w:rsidRDefault="00530714" w:rsidP="00530714">
            <w:pPr>
              <w:keepNext/>
              <w:keepLines/>
              <w:numPr>
                <w:ilvl w:val="2"/>
                <w:numId w:val="0"/>
              </w:numPr>
              <w:spacing w:line="415" w:lineRule="auto"/>
              <w:outlineLvl w:val="2"/>
              <w:rPr>
                <w:rFonts w:ascii="Calibri" w:eastAsia="宋体" w:hAnsi="Calibri" w:cs="Times New Roman"/>
                <w:bCs/>
                <w:szCs w:val="32"/>
              </w:rPr>
            </w:pPr>
            <w:r w:rsidRPr="00530714">
              <w:rPr>
                <w:rFonts w:ascii="Calibri" w:eastAsia="宋体" w:hAnsi="Calibri" w:cs="Times New Roman"/>
                <w:bCs/>
                <w:szCs w:val="32"/>
              </w:rPr>
              <w:t>系统迁移服务</w:t>
            </w:r>
          </w:p>
        </w:tc>
        <w:tc>
          <w:tcPr>
            <w:tcW w:w="1274" w:type="dxa"/>
            <w:vMerge/>
            <w:vAlign w:val="center"/>
          </w:tcPr>
          <w:p w:rsidR="00530714" w:rsidRPr="00530714" w:rsidRDefault="00530714" w:rsidP="00530714">
            <w:pPr>
              <w:spacing w:after="160" w:line="259" w:lineRule="auto"/>
              <w:rPr>
                <w:rFonts w:ascii="宋体" w:eastAsia="宋体" w:hAnsi="宋体" w:cs="Times New Roman"/>
                <w:bCs/>
                <w:kern w:val="44"/>
                <w:szCs w:val="21"/>
              </w:rPr>
            </w:pPr>
          </w:p>
        </w:tc>
        <w:tc>
          <w:tcPr>
            <w:tcW w:w="1572" w:type="dxa"/>
            <w:vAlign w:val="center"/>
          </w:tcPr>
          <w:p w:rsidR="00530714" w:rsidRPr="00530714" w:rsidRDefault="00530714" w:rsidP="00530714">
            <w:pPr>
              <w:spacing w:after="160" w:line="259" w:lineRule="auto"/>
              <w:rPr>
                <w:rFonts w:ascii="宋体" w:eastAsia="宋体" w:hAnsi="宋体" w:cs="Times New Roman"/>
                <w:bCs/>
                <w:kern w:val="44"/>
                <w:szCs w:val="21"/>
              </w:rPr>
            </w:pPr>
            <w:r w:rsidRPr="00530714">
              <w:rPr>
                <w:rFonts w:ascii="宋体" w:eastAsia="宋体" w:hAnsi="宋体" w:cs="Times New Roman" w:hint="eastAsia"/>
                <w:bCs/>
                <w:kern w:val="44"/>
                <w:szCs w:val="21"/>
              </w:rPr>
              <w:t>按供应商分项报价据实支付</w:t>
            </w:r>
          </w:p>
        </w:tc>
        <w:tc>
          <w:tcPr>
            <w:tcW w:w="2287" w:type="dxa"/>
            <w:vAlign w:val="center"/>
          </w:tcPr>
          <w:p w:rsidR="00530714" w:rsidRPr="00530714" w:rsidRDefault="00530714" w:rsidP="00530714">
            <w:pPr>
              <w:spacing w:after="160" w:line="259" w:lineRule="auto"/>
              <w:rPr>
                <w:rFonts w:ascii="宋体" w:eastAsia="宋体" w:hAnsi="宋体" w:cs="Times New Roman"/>
                <w:bCs/>
                <w:kern w:val="44"/>
                <w:szCs w:val="21"/>
              </w:rPr>
            </w:pPr>
            <w:r w:rsidRPr="00530714">
              <w:rPr>
                <w:rFonts w:ascii="宋体" w:eastAsia="宋体" w:hAnsi="宋体" w:cs="Times New Roman" w:hint="eastAsia"/>
                <w:bCs/>
                <w:kern w:val="44"/>
                <w:szCs w:val="21"/>
              </w:rPr>
              <w:t>/</w:t>
            </w:r>
          </w:p>
        </w:tc>
        <w:tc>
          <w:tcPr>
            <w:tcW w:w="1980" w:type="dxa"/>
            <w:vAlign w:val="center"/>
          </w:tcPr>
          <w:p w:rsidR="00530714" w:rsidRPr="00530714" w:rsidRDefault="00530714" w:rsidP="00530714">
            <w:pPr>
              <w:spacing w:after="160" w:line="259" w:lineRule="auto"/>
              <w:rPr>
                <w:rFonts w:ascii="宋体" w:eastAsia="宋体" w:hAnsi="宋体" w:cs="Times New Roman"/>
                <w:bCs/>
                <w:kern w:val="44"/>
                <w:szCs w:val="21"/>
              </w:rPr>
            </w:pPr>
            <w:r w:rsidRPr="00530714">
              <w:rPr>
                <w:rFonts w:ascii="宋体" w:eastAsia="宋体" w:hAnsi="宋体" w:cs="Times New Roman" w:hint="eastAsia"/>
                <w:bCs/>
                <w:kern w:val="44"/>
                <w:szCs w:val="21"/>
              </w:rPr>
              <w:t>合同签订后6个月内完成迁移（需提供承诺函）</w:t>
            </w:r>
          </w:p>
        </w:tc>
      </w:tr>
    </w:tbl>
    <w:p w:rsidR="00530714" w:rsidRPr="00530714" w:rsidRDefault="00530714" w:rsidP="00530714">
      <w:pPr>
        <w:widowControl/>
        <w:ind w:firstLineChars="200" w:firstLine="482"/>
        <w:outlineLvl w:val="2"/>
        <w:rPr>
          <w:rFonts w:ascii="宋体" w:eastAsia="宋体" w:hAnsi="宋体" w:cs="方正仿宋简体"/>
          <w:b/>
          <w:kern w:val="0"/>
          <w:sz w:val="24"/>
          <w:szCs w:val="24"/>
        </w:rPr>
      </w:pPr>
      <w:r w:rsidRPr="00530714">
        <w:rPr>
          <w:rFonts w:ascii="宋体" w:eastAsia="宋体" w:hAnsi="宋体" w:cs="方正仿宋简体" w:hint="eastAsia"/>
          <w:b/>
          <w:kern w:val="0"/>
          <w:sz w:val="24"/>
          <w:szCs w:val="24"/>
        </w:rPr>
        <w:t>（六）验收方式及标准</w:t>
      </w:r>
    </w:p>
    <w:p w:rsidR="00530714" w:rsidRPr="00530714" w:rsidRDefault="00530714" w:rsidP="00530714">
      <w:pPr>
        <w:widowControl/>
        <w:ind w:firstLineChars="200" w:firstLine="480"/>
        <w:rPr>
          <w:rFonts w:ascii="宋体" w:eastAsia="宋体" w:hAnsi="宋体" w:cs="方正仿宋简体"/>
          <w:kern w:val="0"/>
          <w:sz w:val="24"/>
          <w:szCs w:val="24"/>
        </w:rPr>
      </w:pPr>
      <w:r w:rsidRPr="00530714">
        <w:rPr>
          <w:rFonts w:ascii="宋体" w:eastAsia="宋体" w:hAnsi="宋体" w:cs="方正仿宋简体" w:hint="eastAsia"/>
          <w:kern w:val="0"/>
          <w:sz w:val="24"/>
          <w:szCs w:val="24"/>
        </w:rPr>
        <w:t>1、本项目采购人将严格按照政府采购相关法律法规以及《四川省政府采购项目需求论证和履约验收管理办法》（川财采〔2015〕32号）的要求进行验收。</w:t>
      </w:r>
    </w:p>
    <w:p w:rsidR="00530714" w:rsidRPr="00530714" w:rsidRDefault="00530714" w:rsidP="00530714">
      <w:pPr>
        <w:widowControl/>
        <w:ind w:firstLineChars="200" w:firstLine="480"/>
        <w:rPr>
          <w:rFonts w:ascii="宋体" w:eastAsia="宋体" w:hAnsi="宋体" w:cs="方正仿宋简体"/>
          <w:kern w:val="0"/>
          <w:sz w:val="24"/>
          <w:szCs w:val="24"/>
        </w:rPr>
      </w:pPr>
      <w:r w:rsidRPr="00530714">
        <w:rPr>
          <w:rFonts w:ascii="宋体" w:eastAsia="宋体" w:hAnsi="宋体" w:cs="方正仿宋简体" w:hint="eastAsia"/>
          <w:kern w:val="0"/>
          <w:sz w:val="24"/>
          <w:szCs w:val="24"/>
        </w:rPr>
        <w:t>2、验收共分为迁移验收和服务验收两部分，服务期起算时间以迁移验收时间为准，服务验收在服务期满一年开展。</w:t>
      </w:r>
    </w:p>
    <w:p w:rsidR="00530714" w:rsidRPr="00530714" w:rsidRDefault="00530714" w:rsidP="00530714">
      <w:pPr>
        <w:widowControl/>
        <w:ind w:firstLineChars="200" w:firstLine="480"/>
        <w:rPr>
          <w:rFonts w:ascii="宋体" w:eastAsia="宋体" w:hAnsi="宋体" w:cs="方正仿宋简体"/>
          <w:kern w:val="0"/>
          <w:sz w:val="24"/>
          <w:szCs w:val="24"/>
        </w:rPr>
      </w:pPr>
      <w:r w:rsidRPr="00530714">
        <w:rPr>
          <w:rFonts w:ascii="宋体" w:eastAsia="宋体" w:hAnsi="宋体" w:cs="方正仿宋简体" w:hint="eastAsia"/>
          <w:kern w:val="0"/>
          <w:sz w:val="24"/>
          <w:szCs w:val="24"/>
        </w:rPr>
        <w:t>2.1迁移验收：</w:t>
      </w:r>
    </w:p>
    <w:p w:rsidR="00530714" w:rsidRPr="00530714" w:rsidRDefault="00530714" w:rsidP="00530714">
      <w:pPr>
        <w:widowControl/>
        <w:ind w:firstLineChars="200" w:firstLine="480"/>
        <w:rPr>
          <w:rFonts w:ascii="宋体" w:eastAsia="宋体" w:hAnsi="宋体" w:cs="方正仿宋简体"/>
          <w:kern w:val="0"/>
          <w:sz w:val="24"/>
          <w:szCs w:val="24"/>
        </w:rPr>
      </w:pPr>
      <w:r w:rsidRPr="00530714">
        <w:rPr>
          <w:rFonts w:ascii="宋体" w:eastAsia="宋体" w:hAnsi="宋体" w:cs="方正仿宋简体" w:hint="eastAsia"/>
          <w:kern w:val="0"/>
          <w:sz w:val="24"/>
          <w:szCs w:val="24"/>
        </w:rPr>
        <w:t>供应商在完成所有迁移工作后，经测试、验证、系统平稳运行，可申请开展验收工作。</w:t>
      </w:r>
    </w:p>
    <w:p w:rsidR="00530714" w:rsidRPr="00530714" w:rsidRDefault="00530714" w:rsidP="00530714">
      <w:pPr>
        <w:widowControl/>
        <w:ind w:firstLineChars="200" w:firstLine="480"/>
        <w:rPr>
          <w:rFonts w:ascii="宋体" w:eastAsia="宋体" w:hAnsi="宋体" w:cs="方正仿宋简体"/>
          <w:kern w:val="0"/>
          <w:sz w:val="24"/>
          <w:szCs w:val="24"/>
        </w:rPr>
      </w:pPr>
      <w:r w:rsidRPr="00530714">
        <w:rPr>
          <w:rFonts w:ascii="宋体" w:eastAsia="宋体" w:hAnsi="宋体" w:cs="方正仿宋简体" w:hint="eastAsia"/>
          <w:kern w:val="0"/>
          <w:sz w:val="24"/>
          <w:szCs w:val="24"/>
        </w:rPr>
        <w:t>迁移服务工作完成后，由供应商提出申请，由采购人组织验收工作。参与各方包括：项目采购人、中标方、项目系统使用方、监理单位。</w:t>
      </w:r>
    </w:p>
    <w:p w:rsidR="00530714" w:rsidRPr="00530714" w:rsidRDefault="00530714" w:rsidP="00530714">
      <w:pPr>
        <w:widowControl/>
        <w:ind w:firstLineChars="200" w:firstLine="480"/>
        <w:rPr>
          <w:rFonts w:ascii="宋体" w:eastAsia="宋体" w:hAnsi="宋体" w:cs="方正仿宋简体"/>
          <w:kern w:val="0"/>
          <w:sz w:val="24"/>
          <w:szCs w:val="24"/>
        </w:rPr>
      </w:pPr>
      <w:r w:rsidRPr="00530714">
        <w:rPr>
          <w:rFonts w:ascii="宋体" w:eastAsia="宋体" w:hAnsi="宋体" w:cs="方正仿宋简体" w:hint="eastAsia"/>
          <w:kern w:val="0"/>
          <w:sz w:val="24"/>
          <w:szCs w:val="24"/>
        </w:rPr>
        <w:t>验收至少包括以下内容：</w:t>
      </w:r>
    </w:p>
    <w:p w:rsidR="00530714" w:rsidRPr="00530714" w:rsidRDefault="00530714" w:rsidP="00530714">
      <w:pPr>
        <w:widowControl/>
        <w:ind w:firstLineChars="200" w:firstLine="480"/>
        <w:rPr>
          <w:rFonts w:ascii="宋体" w:eastAsia="宋体" w:hAnsi="宋体" w:cs="方正仿宋简体"/>
          <w:kern w:val="0"/>
          <w:sz w:val="24"/>
          <w:szCs w:val="24"/>
        </w:rPr>
      </w:pPr>
      <w:r w:rsidRPr="00530714">
        <w:rPr>
          <w:rFonts w:ascii="宋体" w:eastAsia="宋体" w:hAnsi="宋体" w:cs="方正仿宋简体" w:hint="eastAsia"/>
          <w:kern w:val="0"/>
          <w:sz w:val="24"/>
          <w:szCs w:val="24"/>
        </w:rPr>
        <w:t>（1）租用、托管的设备外观完好，没有损坏，通电后能正常启动，无硬件故障；</w:t>
      </w:r>
    </w:p>
    <w:p w:rsidR="00530714" w:rsidRPr="00530714" w:rsidRDefault="00530714" w:rsidP="00530714">
      <w:pPr>
        <w:widowControl/>
        <w:ind w:firstLineChars="200" w:firstLine="480"/>
        <w:rPr>
          <w:rFonts w:ascii="宋体" w:eastAsia="宋体" w:hAnsi="宋体" w:cs="方正仿宋简体"/>
          <w:kern w:val="0"/>
          <w:sz w:val="24"/>
          <w:szCs w:val="24"/>
        </w:rPr>
      </w:pPr>
      <w:r w:rsidRPr="00530714">
        <w:rPr>
          <w:rFonts w:ascii="宋体" w:eastAsia="宋体" w:hAnsi="宋体" w:cs="方正仿宋简体" w:hint="eastAsia"/>
          <w:kern w:val="0"/>
          <w:sz w:val="24"/>
          <w:szCs w:val="24"/>
        </w:rPr>
        <w:t>（2）云资源池运行正常；</w:t>
      </w:r>
    </w:p>
    <w:p w:rsidR="00530714" w:rsidRPr="00530714" w:rsidRDefault="00530714" w:rsidP="00530714">
      <w:pPr>
        <w:widowControl/>
        <w:ind w:firstLineChars="200" w:firstLine="480"/>
        <w:rPr>
          <w:rFonts w:ascii="宋体" w:eastAsia="宋体" w:hAnsi="宋体" w:cs="方正仿宋简体"/>
          <w:kern w:val="0"/>
          <w:sz w:val="24"/>
          <w:szCs w:val="24"/>
        </w:rPr>
      </w:pPr>
      <w:r w:rsidRPr="00530714">
        <w:rPr>
          <w:rFonts w:ascii="宋体" w:eastAsia="宋体" w:hAnsi="宋体" w:cs="方正仿宋简体" w:hint="eastAsia"/>
          <w:kern w:val="0"/>
          <w:sz w:val="24"/>
          <w:szCs w:val="24"/>
        </w:rPr>
        <w:t>（3）迁移的应用系统运行正常；</w:t>
      </w:r>
    </w:p>
    <w:p w:rsidR="00530714" w:rsidRPr="00530714" w:rsidRDefault="00530714" w:rsidP="00530714">
      <w:pPr>
        <w:widowControl/>
        <w:ind w:firstLineChars="200" w:firstLine="480"/>
        <w:rPr>
          <w:rFonts w:ascii="宋体" w:eastAsia="宋体" w:hAnsi="宋体" w:cs="方正仿宋简体"/>
          <w:kern w:val="0"/>
          <w:sz w:val="24"/>
          <w:szCs w:val="24"/>
        </w:rPr>
      </w:pPr>
      <w:r w:rsidRPr="00530714">
        <w:rPr>
          <w:rFonts w:ascii="宋体" w:eastAsia="宋体" w:hAnsi="宋体" w:cs="方正仿宋简体" w:hint="eastAsia"/>
          <w:kern w:val="0"/>
          <w:sz w:val="24"/>
          <w:szCs w:val="24"/>
        </w:rPr>
        <w:t>（4）网络设备运行正常；</w:t>
      </w:r>
    </w:p>
    <w:p w:rsidR="00530714" w:rsidRPr="00530714" w:rsidRDefault="00530714" w:rsidP="00530714">
      <w:pPr>
        <w:widowControl/>
        <w:ind w:firstLineChars="200" w:firstLine="480"/>
        <w:rPr>
          <w:rFonts w:ascii="宋体" w:eastAsia="宋体" w:hAnsi="宋体" w:cs="方正仿宋简体"/>
          <w:kern w:val="0"/>
          <w:sz w:val="24"/>
          <w:szCs w:val="24"/>
        </w:rPr>
      </w:pPr>
      <w:r w:rsidRPr="00530714">
        <w:rPr>
          <w:rFonts w:ascii="宋体" w:eastAsia="宋体" w:hAnsi="宋体" w:cs="方正仿宋简体" w:hint="eastAsia"/>
          <w:kern w:val="0"/>
          <w:sz w:val="24"/>
          <w:szCs w:val="24"/>
        </w:rPr>
        <w:t>（5）已完成知识转移培训；</w:t>
      </w:r>
    </w:p>
    <w:p w:rsidR="00530714" w:rsidRPr="00530714" w:rsidRDefault="00530714" w:rsidP="00530714">
      <w:pPr>
        <w:widowControl/>
        <w:ind w:firstLineChars="200" w:firstLine="480"/>
        <w:rPr>
          <w:rFonts w:ascii="宋体" w:eastAsia="宋体" w:hAnsi="宋体" w:cs="方正仿宋简体"/>
          <w:kern w:val="0"/>
          <w:sz w:val="24"/>
          <w:szCs w:val="24"/>
        </w:rPr>
      </w:pPr>
      <w:r w:rsidRPr="00530714">
        <w:rPr>
          <w:rFonts w:ascii="宋体" w:eastAsia="宋体" w:hAnsi="宋体" w:cs="方正仿宋简体" w:hint="eastAsia"/>
          <w:kern w:val="0"/>
          <w:sz w:val="24"/>
          <w:szCs w:val="24"/>
        </w:rPr>
        <w:t>（6）文档资料交付完整。</w:t>
      </w:r>
    </w:p>
    <w:p w:rsidR="00530714" w:rsidRPr="00530714" w:rsidRDefault="00530714" w:rsidP="00530714">
      <w:pPr>
        <w:widowControl/>
        <w:ind w:firstLineChars="200" w:firstLine="480"/>
        <w:rPr>
          <w:rFonts w:ascii="宋体" w:eastAsia="宋体" w:hAnsi="宋体" w:cs="方正仿宋简体"/>
          <w:kern w:val="0"/>
          <w:sz w:val="24"/>
          <w:szCs w:val="24"/>
        </w:rPr>
      </w:pPr>
      <w:r w:rsidRPr="00530714">
        <w:rPr>
          <w:rFonts w:ascii="宋体" w:eastAsia="宋体" w:hAnsi="宋体" w:cs="方正仿宋简体" w:hint="eastAsia"/>
          <w:kern w:val="0"/>
          <w:sz w:val="24"/>
          <w:szCs w:val="24"/>
        </w:rPr>
        <w:t>2.2服务验收：</w:t>
      </w:r>
    </w:p>
    <w:p w:rsidR="00530714" w:rsidRPr="00530714" w:rsidRDefault="00530714" w:rsidP="00530714">
      <w:pPr>
        <w:widowControl/>
        <w:ind w:firstLineChars="200" w:firstLine="480"/>
        <w:rPr>
          <w:rFonts w:ascii="宋体" w:eastAsia="宋体" w:hAnsi="宋体" w:cs="方正仿宋简体"/>
          <w:kern w:val="0"/>
          <w:sz w:val="24"/>
          <w:szCs w:val="24"/>
        </w:rPr>
      </w:pPr>
      <w:r w:rsidRPr="00530714">
        <w:rPr>
          <w:rFonts w:ascii="宋体" w:eastAsia="宋体" w:hAnsi="宋体" w:cs="方正仿宋简体" w:hint="eastAsia"/>
          <w:kern w:val="0"/>
          <w:sz w:val="24"/>
          <w:szCs w:val="24"/>
        </w:rPr>
        <w:t>根据SLA服务水平协议进行考核验收，在满足服务水平协议的前提下无重大安全事故通过验收。</w:t>
      </w:r>
    </w:p>
    <w:p w:rsidR="00530714" w:rsidRPr="00530714" w:rsidRDefault="00530714" w:rsidP="00530714">
      <w:pPr>
        <w:widowControl/>
        <w:ind w:firstLineChars="200" w:firstLine="480"/>
        <w:rPr>
          <w:rFonts w:ascii="宋体" w:eastAsia="宋体" w:hAnsi="宋体" w:cs="方正仿宋简体"/>
          <w:kern w:val="0"/>
          <w:sz w:val="24"/>
          <w:szCs w:val="24"/>
        </w:rPr>
      </w:pPr>
    </w:p>
    <w:p w:rsidR="00530714" w:rsidRPr="00530714" w:rsidRDefault="00530714" w:rsidP="00530714">
      <w:pPr>
        <w:keepNext/>
        <w:keepLines/>
        <w:spacing w:before="260" w:after="260" w:line="400" w:lineRule="exact"/>
        <w:outlineLvl w:val="1"/>
        <w:rPr>
          <w:rFonts w:ascii="宋体" w:eastAsia="宋体" w:hAnsi="宋体" w:cs="Times New Roman"/>
          <w:b/>
          <w:bCs/>
          <w:sz w:val="24"/>
          <w:szCs w:val="24"/>
        </w:rPr>
      </w:pPr>
      <w:r w:rsidRPr="00530714">
        <w:rPr>
          <w:rFonts w:ascii="宋体" w:eastAsia="宋体" w:hAnsi="宋体" w:cs="Times New Roman" w:hint="eastAsia"/>
          <w:b/>
          <w:bCs/>
          <w:sz w:val="24"/>
          <w:szCs w:val="24"/>
        </w:rPr>
        <w:lastRenderedPageBreak/>
        <w:t>三</w:t>
      </w:r>
      <w:r w:rsidRPr="00530714">
        <w:rPr>
          <w:rFonts w:ascii="宋体" w:eastAsia="宋体" w:hAnsi="宋体" w:cs="Times New Roman"/>
          <w:b/>
          <w:bCs/>
          <w:sz w:val="24"/>
          <w:szCs w:val="24"/>
        </w:rPr>
        <w:t>.</w:t>
      </w:r>
      <w:r w:rsidRPr="00530714">
        <w:rPr>
          <w:rFonts w:ascii="宋体" w:eastAsia="宋体" w:hAnsi="宋体" w:cs="Times New Roman" w:hint="eastAsia"/>
          <w:b/>
          <w:bCs/>
          <w:sz w:val="24"/>
          <w:szCs w:val="24"/>
        </w:rPr>
        <w:t>技术</w:t>
      </w:r>
      <w:r w:rsidRPr="00530714">
        <w:rPr>
          <w:rFonts w:ascii="宋体" w:eastAsia="宋体" w:hAnsi="宋体" w:cs="Times New Roman"/>
          <w:b/>
          <w:bCs/>
          <w:sz w:val="24"/>
          <w:szCs w:val="24"/>
        </w:rPr>
        <w:t>、服务要求</w:t>
      </w:r>
      <w:bookmarkEnd w:id="1"/>
    </w:p>
    <w:p w:rsidR="00530714" w:rsidRPr="00530714" w:rsidRDefault="00530714" w:rsidP="00530714">
      <w:pPr>
        <w:widowControl/>
        <w:ind w:firstLineChars="200" w:firstLine="482"/>
        <w:outlineLvl w:val="2"/>
        <w:rPr>
          <w:rFonts w:ascii="宋体" w:eastAsia="宋体" w:hAnsi="宋体" w:cs="方正仿宋简体"/>
          <w:b/>
          <w:kern w:val="0"/>
          <w:sz w:val="24"/>
          <w:szCs w:val="24"/>
        </w:rPr>
      </w:pPr>
      <w:r w:rsidRPr="00530714">
        <w:rPr>
          <w:rFonts w:ascii="宋体" w:eastAsia="宋体" w:hAnsi="宋体" w:cs="方正仿宋简体" w:hint="eastAsia"/>
          <w:b/>
          <w:kern w:val="0"/>
          <w:sz w:val="24"/>
          <w:szCs w:val="24"/>
        </w:rPr>
        <w:t>（一）服务内容</w:t>
      </w:r>
    </w:p>
    <w:p w:rsidR="00530714" w:rsidRPr="00530714" w:rsidRDefault="00530714" w:rsidP="00530714">
      <w:pPr>
        <w:widowControl/>
        <w:ind w:firstLineChars="200" w:firstLine="480"/>
        <w:rPr>
          <w:rFonts w:ascii="宋体" w:eastAsia="宋体" w:hAnsi="宋体" w:cs="方正仿宋简体"/>
          <w:kern w:val="0"/>
          <w:sz w:val="24"/>
          <w:szCs w:val="24"/>
        </w:rPr>
      </w:pPr>
      <w:r w:rsidRPr="00530714">
        <w:rPr>
          <w:rFonts w:ascii="宋体" w:eastAsia="宋体" w:hAnsi="宋体" w:cs="方正仿宋简体" w:hint="eastAsia"/>
          <w:kern w:val="0"/>
          <w:sz w:val="24"/>
          <w:szCs w:val="24"/>
        </w:rPr>
        <w:t>1、本次四川省生态环境厅购买云服务与信息系统迁移项目是对标四川省政务云建设和维护标准（安全标准不低于信息安全等级保护2.0版本中等保三级的标准），选择合格的政务云服务供应商提供设备租用服务、云资源池租用服务、本地备份租用服务、设备托管服务、链路租用服务、安全服务、系统迁移服务和运维服务。</w:t>
      </w:r>
    </w:p>
    <w:p w:rsidR="00530714" w:rsidRPr="00530714" w:rsidRDefault="00530714" w:rsidP="00530714">
      <w:pPr>
        <w:widowControl/>
        <w:ind w:firstLineChars="200" w:firstLine="480"/>
        <w:rPr>
          <w:rFonts w:ascii="宋体" w:eastAsia="宋体" w:hAnsi="宋体" w:cs="方正仿宋简体"/>
          <w:kern w:val="0"/>
          <w:sz w:val="24"/>
          <w:szCs w:val="24"/>
        </w:rPr>
      </w:pPr>
      <w:r w:rsidRPr="00530714">
        <w:rPr>
          <w:rFonts w:ascii="宋体" w:eastAsia="宋体" w:hAnsi="宋体" w:cs="方正仿宋简体" w:hint="eastAsia"/>
          <w:kern w:val="0"/>
          <w:sz w:val="24"/>
          <w:szCs w:val="24"/>
        </w:rPr>
        <w:t>服务内容清单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4"/>
        <w:gridCol w:w="1749"/>
        <w:gridCol w:w="5759"/>
      </w:tblGrid>
      <w:tr w:rsidR="00530714" w:rsidRPr="00530714" w:rsidTr="005F2A2F">
        <w:trPr>
          <w:jc w:val="center"/>
        </w:trPr>
        <w:tc>
          <w:tcPr>
            <w:tcW w:w="595" w:type="pct"/>
            <w:vAlign w:val="center"/>
          </w:tcPr>
          <w:p w:rsidR="00530714" w:rsidRPr="00530714" w:rsidRDefault="00530714" w:rsidP="00530714">
            <w:pPr>
              <w:widowControl/>
              <w:jc w:val="center"/>
              <w:rPr>
                <w:rFonts w:ascii="宋体" w:eastAsia="宋体" w:hAnsi="宋体" w:cs="方正仿宋简体"/>
                <w:b/>
                <w:kern w:val="0"/>
                <w:sz w:val="24"/>
                <w:szCs w:val="24"/>
              </w:rPr>
            </w:pPr>
            <w:r w:rsidRPr="00530714">
              <w:rPr>
                <w:rFonts w:ascii="宋体" w:eastAsia="宋体" w:hAnsi="宋体" w:cs="方正仿宋简体" w:hint="eastAsia"/>
                <w:b/>
                <w:kern w:val="0"/>
                <w:sz w:val="24"/>
                <w:szCs w:val="24"/>
              </w:rPr>
              <w:t>品目号</w:t>
            </w:r>
          </w:p>
        </w:tc>
        <w:tc>
          <w:tcPr>
            <w:tcW w:w="1026" w:type="pct"/>
            <w:vAlign w:val="center"/>
          </w:tcPr>
          <w:p w:rsidR="00530714" w:rsidRPr="00530714" w:rsidRDefault="00530714" w:rsidP="00530714">
            <w:pPr>
              <w:widowControl/>
              <w:jc w:val="center"/>
              <w:rPr>
                <w:rFonts w:ascii="宋体" w:eastAsia="宋体" w:hAnsi="宋体" w:cs="方正仿宋简体"/>
                <w:b/>
                <w:kern w:val="0"/>
                <w:sz w:val="24"/>
                <w:szCs w:val="24"/>
              </w:rPr>
            </w:pPr>
            <w:r w:rsidRPr="00530714">
              <w:rPr>
                <w:rFonts w:ascii="宋体" w:eastAsia="宋体" w:hAnsi="宋体" w:cs="方正仿宋简体" w:hint="eastAsia"/>
                <w:b/>
                <w:kern w:val="0"/>
                <w:sz w:val="24"/>
                <w:szCs w:val="24"/>
              </w:rPr>
              <w:t>服务内容</w:t>
            </w:r>
          </w:p>
        </w:tc>
        <w:tc>
          <w:tcPr>
            <w:tcW w:w="3379" w:type="pct"/>
            <w:vAlign w:val="center"/>
          </w:tcPr>
          <w:p w:rsidR="00530714" w:rsidRPr="00530714" w:rsidRDefault="00530714" w:rsidP="00530714">
            <w:pPr>
              <w:widowControl/>
              <w:jc w:val="center"/>
              <w:rPr>
                <w:rFonts w:ascii="宋体" w:eastAsia="宋体" w:hAnsi="宋体" w:cs="方正仿宋简体"/>
                <w:b/>
                <w:kern w:val="0"/>
                <w:sz w:val="24"/>
                <w:szCs w:val="24"/>
              </w:rPr>
            </w:pPr>
            <w:r w:rsidRPr="00530714">
              <w:rPr>
                <w:rFonts w:ascii="宋体" w:eastAsia="宋体" w:hAnsi="宋体" w:cs="方正仿宋简体" w:hint="eastAsia"/>
                <w:b/>
                <w:kern w:val="0"/>
                <w:sz w:val="24"/>
                <w:szCs w:val="24"/>
              </w:rPr>
              <w:t>备注</w:t>
            </w:r>
          </w:p>
        </w:tc>
      </w:tr>
      <w:tr w:rsidR="00530714" w:rsidRPr="00530714" w:rsidTr="005F2A2F">
        <w:trPr>
          <w:jc w:val="center"/>
        </w:trPr>
        <w:tc>
          <w:tcPr>
            <w:tcW w:w="595" w:type="pct"/>
            <w:vAlign w:val="center"/>
          </w:tcPr>
          <w:p w:rsidR="00530714" w:rsidRPr="00530714" w:rsidRDefault="00530714" w:rsidP="00530714">
            <w:pPr>
              <w:widowControl/>
              <w:jc w:val="center"/>
              <w:rPr>
                <w:rFonts w:ascii="宋体" w:eastAsia="宋体" w:hAnsi="宋体" w:cs="方正仿宋简体"/>
                <w:kern w:val="0"/>
                <w:sz w:val="24"/>
                <w:szCs w:val="24"/>
              </w:rPr>
            </w:pPr>
            <w:r w:rsidRPr="00530714">
              <w:rPr>
                <w:rFonts w:ascii="宋体" w:eastAsia="宋体" w:hAnsi="宋体" w:cs="方正仿宋简体" w:hint="eastAsia"/>
                <w:kern w:val="0"/>
                <w:sz w:val="24"/>
                <w:szCs w:val="24"/>
              </w:rPr>
              <w:t>01-01</w:t>
            </w:r>
          </w:p>
        </w:tc>
        <w:tc>
          <w:tcPr>
            <w:tcW w:w="1026" w:type="pct"/>
            <w:vAlign w:val="center"/>
          </w:tcPr>
          <w:p w:rsidR="00530714" w:rsidRPr="00530714" w:rsidRDefault="00530714" w:rsidP="00530714">
            <w:pPr>
              <w:widowControl/>
              <w:rPr>
                <w:rFonts w:ascii="宋体" w:eastAsia="宋体" w:hAnsi="宋体" w:cs="方正仿宋简体"/>
                <w:kern w:val="0"/>
                <w:sz w:val="24"/>
                <w:szCs w:val="24"/>
              </w:rPr>
            </w:pPr>
            <w:r w:rsidRPr="00530714">
              <w:rPr>
                <w:rFonts w:ascii="宋体" w:eastAsia="宋体" w:hAnsi="宋体" w:cs="方正仿宋简体" w:hint="eastAsia"/>
                <w:kern w:val="0"/>
                <w:sz w:val="24"/>
                <w:szCs w:val="24"/>
              </w:rPr>
              <w:t>设备租用服务</w:t>
            </w:r>
          </w:p>
        </w:tc>
        <w:tc>
          <w:tcPr>
            <w:tcW w:w="3379" w:type="pct"/>
            <w:vAlign w:val="center"/>
          </w:tcPr>
          <w:p w:rsidR="00530714" w:rsidRPr="00530714" w:rsidRDefault="00530714" w:rsidP="00530714">
            <w:pPr>
              <w:widowControl/>
              <w:rPr>
                <w:rFonts w:ascii="宋体" w:eastAsia="宋体" w:hAnsi="宋体" w:cs="方正仿宋简体"/>
                <w:kern w:val="0"/>
                <w:sz w:val="24"/>
                <w:szCs w:val="24"/>
              </w:rPr>
            </w:pPr>
            <w:r w:rsidRPr="00530714">
              <w:rPr>
                <w:rFonts w:ascii="宋体" w:eastAsia="宋体" w:hAnsi="宋体" w:cs="方正仿宋简体" w:hint="eastAsia"/>
                <w:kern w:val="0"/>
                <w:sz w:val="24"/>
                <w:szCs w:val="24"/>
              </w:rPr>
              <w:t>租用20台裸金属高性能计算设备、2台存储交换机。</w:t>
            </w:r>
          </w:p>
        </w:tc>
      </w:tr>
      <w:tr w:rsidR="00530714" w:rsidRPr="00530714" w:rsidTr="005F2A2F">
        <w:trPr>
          <w:jc w:val="center"/>
        </w:trPr>
        <w:tc>
          <w:tcPr>
            <w:tcW w:w="595" w:type="pct"/>
            <w:vAlign w:val="center"/>
          </w:tcPr>
          <w:p w:rsidR="00530714" w:rsidRPr="00530714" w:rsidRDefault="00530714" w:rsidP="00530714">
            <w:pPr>
              <w:widowControl/>
              <w:jc w:val="center"/>
              <w:rPr>
                <w:rFonts w:ascii="宋体" w:eastAsia="宋体" w:hAnsi="宋体" w:cs="方正仿宋简体"/>
                <w:kern w:val="0"/>
                <w:sz w:val="24"/>
                <w:szCs w:val="24"/>
              </w:rPr>
            </w:pPr>
            <w:r w:rsidRPr="00530714">
              <w:rPr>
                <w:rFonts w:ascii="宋体" w:eastAsia="宋体" w:hAnsi="宋体" w:cs="方正仿宋简体" w:hint="eastAsia"/>
                <w:kern w:val="0"/>
                <w:sz w:val="24"/>
                <w:szCs w:val="24"/>
              </w:rPr>
              <w:t>01-02</w:t>
            </w:r>
          </w:p>
        </w:tc>
        <w:tc>
          <w:tcPr>
            <w:tcW w:w="1026" w:type="pct"/>
            <w:vAlign w:val="center"/>
          </w:tcPr>
          <w:p w:rsidR="00530714" w:rsidRPr="00530714" w:rsidRDefault="00530714" w:rsidP="00530714">
            <w:pPr>
              <w:widowControl/>
              <w:rPr>
                <w:rFonts w:ascii="宋体" w:eastAsia="宋体" w:hAnsi="宋体" w:cs="方正仿宋简体"/>
                <w:kern w:val="0"/>
                <w:sz w:val="24"/>
                <w:szCs w:val="24"/>
              </w:rPr>
            </w:pPr>
            <w:r w:rsidRPr="00530714">
              <w:rPr>
                <w:rFonts w:ascii="宋体" w:eastAsia="宋体" w:hAnsi="宋体" w:cs="方正仿宋简体" w:hint="eastAsia"/>
                <w:kern w:val="0"/>
                <w:sz w:val="24"/>
                <w:szCs w:val="24"/>
              </w:rPr>
              <w:t>云资源池租用服务</w:t>
            </w:r>
          </w:p>
        </w:tc>
        <w:tc>
          <w:tcPr>
            <w:tcW w:w="3379" w:type="pct"/>
            <w:vAlign w:val="center"/>
          </w:tcPr>
          <w:p w:rsidR="00530714" w:rsidRPr="00530714" w:rsidRDefault="00530714" w:rsidP="00530714">
            <w:pPr>
              <w:widowControl/>
              <w:rPr>
                <w:rFonts w:ascii="宋体" w:eastAsia="宋体" w:hAnsi="宋体" w:cs="方正仿宋简体"/>
                <w:kern w:val="0"/>
                <w:sz w:val="24"/>
                <w:szCs w:val="24"/>
              </w:rPr>
            </w:pPr>
            <w:r w:rsidRPr="00530714">
              <w:rPr>
                <w:rFonts w:ascii="宋体" w:eastAsia="宋体" w:hAnsi="宋体" w:cs="方正仿宋简体" w:hint="eastAsia"/>
                <w:kern w:val="0"/>
                <w:sz w:val="24"/>
                <w:szCs w:val="24"/>
              </w:rPr>
              <w:t>按四川省级政务云服务标准提供云资源池租用服务（可优于四川省级政务云服务标准），包括计算资源、存储资源等。</w:t>
            </w:r>
          </w:p>
        </w:tc>
      </w:tr>
      <w:tr w:rsidR="00530714" w:rsidRPr="00530714" w:rsidTr="005F2A2F">
        <w:trPr>
          <w:jc w:val="center"/>
        </w:trPr>
        <w:tc>
          <w:tcPr>
            <w:tcW w:w="595" w:type="pct"/>
            <w:vAlign w:val="center"/>
          </w:tcPr>
          <w:p w:rsidR="00530714" w:rsidRPr="00530714" w:rsidRDefault="00530714" w:rsidP="00530714">
            <w:pPr>
              <w:widowControl/>
              <w:jc w:val="center"/>
              <w:rPr>
                <w:rFonts w:ascii="宋体" w:eastAsia="宋体" w:hAnsi="宋体" w:cs="方正仿宋简体"/>
                <w:kern w:val="0"/>
                <w:sz w:val="24"/>
                <w:szCs w:val="24"/>
              </w:rPr>
            </w:pPr>
            <w:r w:rsidRPr="00530714">
              <w:rPr>
                <w:rFonts w:ascii="宋体" w:eastAsia="宋体" w:hAnsi="宋体" w:cs="方正仿宋简体" w:hint="eastAsia"/>
                <w:kern w:val="0"/>
                <w:sz w:val="24"/>
                <w:szCs w:val="24"/>
              </w:rPr>
              <w:t>01-03</w:t>
            </w:r>
          </w:p>
        </w:tc>
        <w:tc>
          <w:tcPr>
            <w:tcW w:w="1026" w:type="pct"/>
            <w:vAlign w:val="center"/>
          </w:tcPr>
          <w:p w:rsidR="00530714" w:rsidRPr="00530714" w:rsidRDefault="00530714" w:rsidP="00530714">
            <w:pPr>
              <w:widowControl/>
              <w:rPr>
                <w:rFonts w:ascii="宋体" w:eastAsia="宋体" w:hAnsi="宋体" w:cs="方正仿宋简体"/>
                <w:kern w:val="0"/>
                <w:sz w:val="24"/>
                <w:szCs w:val="24"/>
              </w:rPr>
            </w:pPr>
            <w:r w:rsidRPr="00530714">
              <w:rPr>
                <w:rFonts w:ascii="宋体" w:eastAsia="宋体" w:hAnsi="宋体" w:cs="方正仿宋简体" w:hint="eastAsia"/>
                <w:kern w:val="0"/>
                <w:sz w:val="24"/>
                <w:szCs w:val="24"/>
              </w:rPr>
              <w:t>本地备份租用服务</w:t>
            </w:r>
          </w:p>
        </w:tc>
        <w:tc>
          <w:tcPr>
            <w:tcW w:w="3379" w:type="pct"/>
            <w:vAlign w:val="center"/>
          </w:tcPr>
          <w:p w:rsidR="00530714" w:rsidRPr="00530714" w:rsidRDefault="00530714" w:rsidP="00530714">
            <w:pPr>
              <w:widowControl/>
              <w:rPr>
                <w:rFonts w:ascii="宋体" w:eastAsia="宋体" w:hAnsi="宋体" w:cs="方正仿宋简体"/>
                <w:kern w:val="0"/>
                <w:sz w:val="24"/>
                <w:szCs w:val="24"/>
              </w:rPr>
            </w:pPr>
            <w:r w:rsidRPr="00530714">
              <w:rPr>
                <w:rFonts w:ascii="宋体" w:eastAsia="宋体" w:hAnsi="宋体" w:cs="方正仿宋简体" w:hint="eastAsia"/>
                <w:kern w:val="0"/>
                <w:sz w:val="24"/>
                <w:szCs w:val="24"/>
              </w:rPr>
              <w:t>根据数据本地备份需求，租用备份资源池</w:t>
            </w:r>
          </w:p>
        </w:tc>
      </w:tr>
      <w:tr w:rsidR="00530714" w:rsidRPr="00530714" w:rsidTr="005F2A2F">
        <w:trPr>
          <w:jc w:val="center"/>
        </w:trPr>
        <w:tc>
          <w:tcPr>
            <w:tcW w:w="595" w:type="pct"/>
            <w:vAlign w:val="center"/>
          </w:tcPr>
          <w:p w:rsidR="00530714" w:rsidRPr="00530714" w:rsidRDefault="00530714" w:rsidP="00530714">
            <w:pPr>
              <w:widowControl/>
              <w:jc w:val="center"/>
              <w:rPr>
                <w:rFonts w:ascii="宋体" w:eastAsia="宋体" w:hAnsi="宋体" w:cs="方正仿宋简体"/>
                <w:kern w:val="0"/>
                <w:sz w:val="24"/>
                <w:szCs w:val="24"/>
              </w:rPr>
            </w:pPr>
            <w:r w:rsidRPr="00530714">
              <w:rPr>
                <w:rFonts w:ascii="宋体" w:eastAsia="宋体" w:hAnsi="宋体" w:cs="方正仿宋简体" w:hint="eastAsia"/>
                <w:kern w:val="0"/>
                <w:sz w:val="24"/>
                <w:szCs w:val="24"/>
              </w:rPr>
              <w:t>01-04</w:t>
            </w:r>
          </w:p>
        </w:tc>
        <w:tc>
          <w:tcPr>
            <w:tcW w:w="1026" w:type="pct"/>
            <w:vAlign w:val="center"/>
          </w:tcPr>
          <w:p w:rsidR="00530714" w:rsidRPr="00530714" w:rsidRDefault="00530714" w:rsidP="00530714">
            <w:pPr>
              <w:widowControl/>
              <w:rPr>
                <w:rFonts w:ascii="宋体" w:eastAsia="宋体" w:hAnsi="宋体" w:cs="方正仿宋简体"/>
                <w:kern w:val="0"/>
                <w:sz w:val="24"/>
                <w:szCs w:val="24"/>
              </w:rPr>
            </w:pPr>
            <w:r w:rsidRPr="00530714">
              <w:rPr>
                <w:rFonts w:ascii="宋体" w:eastAsia="宋体" w:hAnsi="宋体" w:cs="方正仿宋简体" w:hint="eastAsia"/>
                <w:kern w:val="0"/>
                <w:sz w:val="24"/>
                <w:szCs w:val="24"/>
              </w:rPr>
              <w:t>设备托管服务</w:t>
            </w:r>
          </w:p>
        </w:tc>
        <w:tc>
          <w:tcPr>
            <w:tcW w:w="3379" w:type="pct"/>
            <w:vAlign w:val="center"/>
          </w:tcPr>
          <w:p w:rsidR="00530714" w:rsidRPr="00530714" w:rsidRDefault="00530714" w:rsidP="00530714">
            <w:pPr>
              <w:widowControl/>
              <w:rPr>
                <w:rFonts w:ascii="宋体" w:eastAsia="宋体" w:hAnsi="宋体" w:cs="方正仿宋简体"/>
                <w:kern w:val="0"/>
                <w:sz w:val="24"/>
                <w:szCs w:val="24"/>
              </w:rPr>
            </w:pPr>
            <w:r w:rsidRPr="00530714">
              <w:rPr>
                <w:rFonts w:ascii="宋体" w:eastAsia="宋体" w:hAnsi="宋体" w:cs="方正仿宋简体" w:hint="eastAsia"/>
                <w:kern w:val="0"/>
                <w:sz w:val="24"/>
                <w:szCs w:val="24"/>
              </w:rPr>
              <w:t>租用7个42U标准机柜进行物理设备的托管</w:t>
            </w:r>
          </w:p>
        </w:tc>
      </w:tr>
      <w:tr w:rsidR="00530714" w:rsidRPr="00530714" w:rsidTr="005F2A2F">
        <w:trPr>
          <w:jc w:val="center"/>
        </w:trPr>
        <w:tc>
          <w:tcPr>
            <w:tcW w:w="595" w:type="pct"/>
            <w:vAlign w:val="center"/>
          </w:tcPr>
          <w:p w:rsidR="00530714" w:rsidRPr="00530714" w:rsidRDefault="00530714" w:rsidP="00530714">
            <w:pPr>
              <w:widowControl/>
              <w:jc w:val="center"/>
              <w:rPr>
                <w:rFonts w:ascii="宋体" w:eastAsia="宋体" w:hAnsi="宋体" w:cs="方正仿宋简体"/>
                <w:kern w:val="0"/>
                <w:sz w:val="24"/>
                <w:szCs w:val="24"/>
              </w:rPr>
            </w:pPr>
            <w:r w:rsidRPr="00530714">
              <w:rPr>
                <w:rFonts w:ascii="宋体" w:eastAsia="宋体" w:hAnsi="宋体" w:cs="方正仿宋简体" w:hint="eastAsia"/>
                <w:kern w:val="0"/>
                <w:sz w:val="24"/>
                <w:szCs w:val="24"/>
              </w:rPr>
              <w:t>01-05</w:t>
            </w:r>
          </w:p>
        </w:tc>
        <w:tc>
          <w:tcPr>
            <w:tcW w:w="1026" w:type="pct"/>
            <w:vAlign w:val="center"/>
          </w:tcPr>
          <w:p w:rsidR="00530714" w:rsidRPr="00530714" w:rsidRDefault="00530714" w:rsidP="00530714">
            <w:pPr>
              <w:widowControl/>
              <w:rPr>
                <w:rFonts w:ascii="宋体" w:eastAsia="宋体" w:hAnsi="宋体" w:cs="方正仿宋简体"/>
                <w:kern w:val="0"/>
                <w:sz w:val="24"/>
                <w:szCs w:val="24"/>
              </w:rPr>
            </w:pPr>
            <w:r w:rsidRPr="00530714">
              <w:rPr>
                <w:rFonts w:ascii="宋体" w:eastAsia="宋体" w:hAnsi="宋体" w:cs="方正仿宋简体" w:hint="eastAsia"/>
                <w:kern w:val="0"/>
                <w:sz w:val="24"/>
                <w:szCs w:val="24"/>
              </w:rPr>
              <w:t>链路租用服务</w:t>
            </w:r>
          </w:p>
        </w:tc>
        <w:tc>
          <w:tcPr>
            <w:tcW w:w="3379" w:type="pct"/>
            <w:vAlign w:val="center"/>
          </w:tcPr>
          <w:p w:rsidR="00530714" w:rsidRPr="00530714" w:rsidRDefault="00530714" w:rsidP="00530714">
            <w:pPr>
              <w:widowControl/>
              <w:rPr>
                <w:rFonts w:ascii="宋体" w:eastAsia="宋体" w:hAnsi="宋体" w:cs="方正仿宋简体"/>
                <w:kern w:val="0"/>
                <w:sz w:val="24"/>
                <w:szCs w:val="24"/>
              </w:rPr>
            </w:pPr>
            <w:r w:rsidRPr="00530714">
              <w:rPr>
                <w:rFonts w:ascii="宋体" w:eastAsia="宋体" w:hAnsi="宋体" w:cs="方正仿宋简体" w:hint="eastAsia"/>
                <w:kern w:val="0"/>
                <w:sz w:val="24"/>
                <w:szCs w:val="24"/>
              </w:rPr>
              <w:t>租用2条链路，走不同路径完成双物理路由链路保护，单链路带宽不低于1Gb/s，实现四川省生态环境厅与四川省政务云电子政务外网区互联互通。</w:t>
            </w:r>
          </w:p>
        </w:tc>
      </w:tr>
      <w:tr w:rsidR="00530714" w:rsidRPr="00530714" w:rsidTr="005F2A2F">
        <w:trPr>
          <w:jc w:val="center"/>
        </w:trPr>
        <w:tc>
          <w:tcPr>
            <w:tcW w:w="595" w:type="pct"/>
            <w:vAlign w:val="center"/>
          </w:tcPr>
          <w:p w:rsidR="00530714" w:rsidRPr="00530714" w:rsidRDefault="00530714" w:rsidP="00530714">
            <w:pPr>
              <w:widowControl/>
              <w:jc w:val="center"/>
              <w:rPr>
                <w:rFonts w:ascii="宋体" w:eastAsia="宋体" w:hAnsi="宋体" w:cs="方正仿宋简体"/>
                <w:kern w:val="0"/>
                <w:sz w:val="24"/>
                <w:szCs w:val="24"/>
              </w:rPr>
            </w:pPr>
            <w:r w:rsidRPr="00530714">
              <w:rPr>
                <w:rFonts w:ascii="宋体" w:eastAsia="宋体" w:hAnsi="宋体" w:cs="方正仿宋简体" w:hint="eastAsia"/>
                <w:kern w:val="0"/>
                <w:sz w:val="24"/>
                <w:szCs w:val="24"/>
              </w:rPr>
              <w:t>01-06</w:t>
            </w:r>
          </w:p>
        </w:tc>
        <w:tc>
          <w:tcPr>
            <w:tcW w:w="1026" w:type="pct"/>
            <w:vAlign w:val="center"/>
          </w:tcPr>
          <w:p w:rsidR="00530714" w:rsidRPr="00530714" w:rsidRDefault="00530714" w:rsidP="00530714">
            <w:pPr>
              <w:widowControl/>
              <w:rPr>
                <w:rFonts w:ascii="宋体" w:eastAsia="宋体" w:hAnsi="宋体" w:cs="方正仿宋简体"/>
                <w:kern w:val="0"/>
                <w:sz w:val="24"/>
                <w:szCs w:val="24"/>
              </w:rPr>
            </w:pPr>
            <w:r w:rsidRPr="00530714">
              <w:rPr>
                <w:rFonts w:ascii="宋体" w:eastAsia="宋体" w:hAnsi="宋体" w:cs="方正仿宋简体" w:hint="eastAsia"/>
                <w:kern w:val="0"/>
                <w:sz w:val="24"/>
                <w:szCs w:val="24"/>
              </w:rPr>
              <w:t>安全服务</w:t>
            </w:r>
          </w:p>
        </w:tc>
        <w:tc>
          <w:tcPr>
            <w:tcW w:w="3379" w:type="pct"/>
            <w:vAlign w:val="center"/>
          </w:tcPr>
          <w:p w:rsidR="00530714" w:rsidRPr="00530714" w:rsidRDefault="00530714" w:rsidP="00530714">
            <w:pPr>
              <w:widowControl/>
              <w:rPr>
                <w:rFonts w:ascii="宋体" w:eastAsia="宋体" w:hAnsi="宋体" w:cs="方正仿宋简体"/>
                <w:kern w:val="0"/>
                <w:sz w:val="24"/>
                <w:szCs w:val="24"/>
              </w:rPr>
            </w:pPr>
            <w:r w:rsidRPr="00530714">
              <w:rPr>
                <w:rFonts w:ascii="宋体" w:eastAsia="宋体" w:hAnsi="宋体" w:cs="方正仿宋简体" w:hint="eastAsia"/>
                <w:kern w:val="0"/>
                <w:sz w:val="24"/>
                <w:szCs w:val="24"/>
              </w:rPr>
              <w:t>按照四川省大数据中心要求提供云平台安全服务及省生态环境厅要求提供租户安全服务。</w:t>
            </w:r>
          </w:p>
        </w:tc>
      </w:tr>
      <w:tr w:rsidR="00530714" w:rsidRPr="00530714" w:rsidTr="005F2A2F">
        <w:trPr>
          <w:jc w:val="center"/>
        </w:trPr>
        <w:tc>
          <w:tcPr>
            <w:tcW w:w="595" w:type="pct"/>
            <w:vAlign w:val="center"/>
          </w:tcPr>
          <w:p w:rsidR="00530714" w:rsidRPr="00530714" w:rsidRDefault="00530714" w:rsidP="00530714">
            <w:pPr>
              <w:widowControl/>
              <w:jc w:val="center"/>
              <w:rPr>
                <w:rFonts w:ascii="宋体" w:eastAsia="宋体" w:hAnsi="宋体" w:cs="方正仿宋简体"/>
                <w:kern w:val="0"/>
                <w:sz w:val="24"/>
                <w:szCs w:val="24"/>
              </w:rPr>
            </w:pPr>
            <w:r w:rsidRPr="00530714">
              <w:rPr>
                <w:rFonts w:ascii="宋体" w:eastAsia="宋体" w:hAnsi="宋体" w:cs="方正仿宋简体" w:hint="eastAsia"/>
                <w:kern w:val="0"/>
                <w:sz w:val="24"/>
                <w:szCs w:val="24"/>
              </w:rPr>
              <w:t>01-07</w:t>
            </w:r>
          </w:p>
        </w:tc>
        <w:tc>
          <w:tcPr>
            <w:tcW w:w="1026" w:type="pct"/>
            <w:vAlign w:val="center"/>
          </w:tcPr>
          <w:p w:rsidR="00530714" w:rsidRPr="00530714" w:rsidRDefault="00530714" w:rsidP="00530714">
            <w:pPr>
              <w:widowControl/>
              <w:rPr>
                <w:rFonts w:ascii="宋体" w:eastAsia="宋体" w:hAnsi="宋体" w:cs="方正仿宋简体"/>
                <w:kern w:val="0"/>
                <w:sz w:val="24"/>
                <w:szCs w:val="24"/>
              </w:rPr>
            </w:pPr>
            <w:r w:rsidRPr="00530714">
              <w:rPr>
                <w:rFonts w:ascii="宋体" w:eastAsia="宋体" w:hAnsi="宋体" w:cs="方正仿宋简体" w:hint="eastAsia"/>
                <w:kern w:val="0"/>
                <w:sz w:val="24"/>
                <w:szCs w:val="24"/>
              </w:rPr>
              <w:t>系统迁移服务</w:t>
            </w:r>
          </w:p>
        </w:tc>
        <w:tc>
          <w:tcPr>
            <w:tcW w:w="3379" w:type="pct"/>
            <w:vAlign w:val="center"/>
          </w:tcPr>
          <w:p w:rsidR="00530714" w:rsidRPr="00530714" w:rsidRDefault="00530714" w:rsidP="00530714">
            <w:pPr>
              <w:widowControl/>
              <w:rPr>
                <w:rFonts w:ascii="宋体" w:eastAsia="宋体" w:hAnsi="宋体" w:cs="方正仿宋简体"/>
                <w:kern w:val="0"/>
                <w:sz w:val="24"/>
                <w:szCs w:val="24"/>
              </w:rPr>
            </w:pPr>
            <w:r w:rsidRPr="00530714">
              <w:rPr>
                <w:rFonts w:ascii="宋体" w:eastAsia="宋体" w:hAnsi="宋体" w:cs="方正仿宋简体" w:hint="eastAsia"/>
                <w:kern w:val="0"/>
                <w:sz w:val="24"/>
                <w:szCs w:val="24"/>
              </w:rPr>
              <w:t>包括所有业务系统从四川省生态环境厅及直属单位到四川省级政务云的迁移及物理设备托管搬迁服务。</w:t>
            </w:r>
          </w:p>
        </w:tc>
      </w:tr>
      <w:tr w:rsidR="00530714" w:rsidRPr="00530714" w:rsidTr="005F2A2F">
        <w:trPr>
          <w:jc w:val="center"/>
        </w:trPr>
        <w:tc>
          <w:tcPr>
            <w:tcW w:w="595" w:type="pct"/>
            <w:vAlign w:val="center"/>
          </w:tcPr>
          <w:p w:rsidR="00530714" w:rsidRPr="00530714" w:rsidRDefault="00530714" w:rsidP="00530714">
            <w:pPr>
              <w:widowControl/>
              <w:jc w:val="center"/>
              <w:rPr>
                <w:rFonts w:ascii="宋体" w:eastAsia="宋体" w:hAnsi="宋体" w:cs="方正仿宋简体"/>
                <w:kern w:val="0"/>
                <w:sz w:val="24"/>
                <w:szCs w:val="24"/>
              </w:rPr>
            </w:pPr>
            <w:r w:rsidRPr="00530714">
              <w:rPr>
                <w:rFonts w:ascii="宋体" w:eastAsia="宋体" w:hAnsi="宋体" w:cs="方正仿宋简体" w:hint="eastAsia"/>
                <w:kern w:val="0"/>
                <w:sz w:val="24"/>
                <w:szCs w:val="24"/>
              </w:rPr>
              <w:t>01-08</w:t>
            </w:r>
          </w:p>
        </w:tc>
        <w:tc>
          <w:tcPr>
            <w:tcW w:w="1026" w:type="pct"/>
            <w:vAlign w:val="center"/>
          </w:tcPr>
          <w:p w:rsidR="00530714" w:rsidRPr="00530714" w:rsidRDefault="00530714" w:rsidP="00530714">
            <w:pPr>
              <w:widowControl/>
              <w:rPr>
                <w:rFonts w:ascii="宋体" w:eastAsia="宋体" w:hAnsi="宋体" w:cs="方正仿宋简体"/>
                <w:kern w:val="0"/>
                <w:sz w:val="24"/>
                <w:szCs w:val="24"/>
              </w:rPr>
            </w:pPr>
            <w:r w:rsidRPr="00530714">
              <w:rPr>
                <w:rFonts w:ascii="宋体" w:eastAsia="宋体" w:hAnsi="宋体" w:cs="Times New Roman" w:hint="eastAsia"/>
                <w:bCs/>
                <w:kern w:val="44"/>
                <w:sz w:val="24"/>
                <w:szCs w:val="24"/>
              </w:rPr>
              <w:t>运维服务</w:t>
            </w:r>
          </w:p>
        </w:tc>
        <w:tc>
          <w:tcPr>
            <w:tcW w:w="3379" w:type="pct"/>
            <w:vAlign w:val="center"/>
          </w:tcPr>
          <w:p w:rsidR="00530714" w:rsidRPr="00530714" w:rsidRDefault="00530714" w:rsidP="00530714">
            <w:pPr>
              <w:widowControl/>
              <w:rPr>
                <w:rFonts w:ascii="宋体" w:eastAsia="宋体" w:hAnsi="宋体" w:cs="方正仿宋简体"/>
                <w:kern w:val="0"/>
                <w:sz w:val="24"/>
                <w:szCs w:val="24"/>
              </w:rPr>
            </w:pPr>
            <w:r w:rsidRPr="00530714">
              <w:rPr>
                <w:rFonts w:ascii="宋体" w:eastAsia="宋体" w:hAnsi="宋体" w:cs="方正仿宋简体" w:hint="eastAsia"/>
                <w:kern w:val="0"/>
                <w:sz w:val="24"/>
                <w:szCs w:val="24"/>
              </w:rPr>
              <w:t>迁移验收合格后的运维服务</w:t>
            </w:r>
          </w:p>
        </w:tc>
      </w:tr>
    </w:tbl>
    <w:p w:rsidR="00530714" w:rsidRPr="00530714" w:rsidRDefault="00530714" w:rsidP="00530714">
      <w:pPr>
        <w:widowControl/>
        <w:ind w:firstLineChars="200" w:firstLine="480"/>
        <w:outlineLvl w:val="2"/>
        <w:rPr>
          <w:rFonts w:ascii="宋体" w:eastAsia="宋体" w:hAnsi="宋体" w:cs="方正仿宋简体"/>
          <w:b/>
          <w:kern w:val="0"/>
          <w:sz w:val="24"/>
          <w:szCs w:val="24"/>
        </w:rPr>
      </w:pPr>
      <w:r w:rsidRPr="00530714">
        <w:rPr>
          <w:rFonts w:ascii="宋体" w:eastAsia="宋体" w:hAnsi="宋体" w:cs="Times New Roman" w:hint="eastAsia"/>
          <w:sz w:val="24"/>
          <w:szCs w:val="24"/>
        </w:rPr>
        <w:t>▲</w:t>
      </w:r>
      <w:r w:rsidRPr="00530714">
        <w:rPr>
          <w:rFonts w:ascii="宋体" w:eastAsia="宋体" w:hAnsi="宋体" w:cs="方正仿宋简体" w:hint="eastAsia"/>
          <w:b/>
          <w:kern w:val="0"/>
          <w:sz w:val="24"/>
          <w:szCs w:val="24"/>
        </w:rPr>
        <w:t>（二）基本要求（需提供承诺函）</w:t>
      </w:r>
    </w:p>
    <w:p w:rsidR="00530714" w:rsidRPr="00530714" w:rsidRDefault="00530714" w:rsidP="00530714">
      <w:pPr>
        <w:widowControl/>
        <w:ind w:firstLineChars="200" w:firstLine="482"/>
        <w:rPr>
          <w:rFonts w:ascii="宋体" w:eastAsia="宋体" w:hAnsi="宋体" w:cs="方正仿宋简体"/>
          <w:b/>
          <w:kern w:val="0"/>
          <w:sz w:val="24"/>
          <w:szCs w:val="24"/>
        </w:rPr>
      </w:pPr>
      <w:r w:rsidRPr="00530714">
        <w:rPr>
          <w:rFonts w:ascii="宋体" w:eastAsia="宋体" w:hAnsi="宋体" w:cs="方正仿宋简体" w:hint="eastAsia"/>
          <w:b/>
          <w:kern w:val="0"/>
          <w:sz w:val="24"/>
          <w:szCs w:val="24"/>
        </w:rPr>
        <w:t>1、总体要求</w:t>
      </w:r>
    </w:p>
    <w:p w:rsidR="00530714" w:rsidRPr="00530714" w:rsidRDefault="00530714" w:rsidP="00530714">
      <w:pPr>
        <w:widowControl/>
        <w:ind w:firstLineChars="200" w:firstLine="480"/>
        <w:rPr>
          <w:rFonts w:ascii="宋体" w:eastAsia="宋体" w:hAnsi="宋体" w:cs="方正仿宋简体"/>
          <w:kern w:val="0"/>
          <w:sz w:val="24"/>
          <w:szCs w:val="24"/>
        </w:rPr>
      </w:pPr>
      <w:r w:rsidRPr="00530714">
        <w:rPr>
          <w:rFonts w:ascii="宋体" w:eastAsia="宋体" w:hAnsi="宋体" w:cs="方正仿宋简体" w:hint="eastAsia"/>
          <w:kern w:val="0"/>
          <w:sz w:val="24"/>
          <w:szCs w:val="24"/>
        </w:rPr>
        <w:t>供应商需满足四川省大数据中心对政务云服务商的管理要求，基于四川省政务云平台提供生态环境厅所需的云服务资源，在电子政务外网区和互联网区分别通过新建资源池的方式进行建设，新建资源池所采用的计算、存储、网络等资源池技术指标不低于四川省政务云目前的技术指标。</w:t>
      </w:r>
    </w:p>
    <w:p w:rsidR="00530714" w:rsidRPr="00530714" w:rsidRDefault="00530714" w:rsidP="00530714">
      <w:pPr>
        <w:widowControl/>
        <w:ind w:firstLineChars="200" w:firstLine="482"/>
        <w:rPr>
          <w:rFonts w:ascii="宋体" w:eastAsia="宋体" w:hAnsi="宋体" w:cs="方正仿宋简体"/>
          <w:b/>
          <w:kern w:val="0"/>
          <w:sz w:val="24"/>
          <w:szCs w:val="24"/>
        </w:rPr>
      </w:pPr>
      <w:r w:rsidRPr="00530714">
        <w:rPr>
          <w:rFonts w:ascii="宋体" w:eastAsia="宋体" w:hAnsi="宋体" w:cs="方正仿宋简体" w:hint="eastAsia"/>
          <w:b/>
          <w:kern w:val="0"/>
          <w:sz w:val="24"/>
          <w:szCs w:val="24"/>
        </w:rPr>
        <w:t>2、基础支撑环境能力要求</w:t>
      </w:r>
    </w:p>
    <w:p w:rsidR="00530714" w:rsidRPr="00530714" w:rsidRDefault="00530714" w:rsidP="00530714">
      <w:pPr>
        <w:widowControl/>
        <w:ind w:firstLineChars="200" w:firstLine="480"/>
        <w:rPr>
          <w:rFonts w:ascii="宋体" w:eastAsia="宋体" w:hAnsi="宋体" w:cs="方正仿宋简体"/>
          <w:kern w:val="0"/>
          <w:sz w:val="24"/>
          <w:szCs w:val="24"/>
        </w:rPr>
      </w:pPr>
      <w:r w:rsidRPr="00530714">
        <w:rPr>
          <w:rFonts w:ascii="宋体" w:eastAsia="宋体" w:hAnsi="宋体" w:cs="方正仿宋简体" w:hint="eastAsia"/>
          <w:kern w:val="0"/>
          <w:sz w:val="24"/>
          <w:szCs w:val="24"/>
        </w:rPr>
        <w:t>（1）供应商需提供满足日常运维值班，设备安装调试，后期业务系统迁移等工作需要的办公场地。</w:t>
      </w:r>
    </w:p>
    <w:p w:rsidR="00530714" w:rsidRPr="00530714" w:rsidRDefault="00530714" w:rsidP="00530714">
      <w:pPr>
        <w:widowControl/>
        <w:ind w:firstLineChars="200" w:firstLine="480"/>
        <w:rPr>
          <w:rFonts w:ascii="宋体" w:eastAsia="宋体" w:hAnsi="宋体" w:cs="方正仿宋简体"/>
          <w:kern w:val="0"/>
          <w:sz w:val="24"/>
          <w:szCs w:val="24"/>
        </w:rPr>
      </w:pPr>
      <w:r w:rsidRPr="00530714">
        <w:rPr>
          <w:rFonts w:ascii="宋体" w:eastAsia="宋体" w:hAnsi="宋体" w:cs="方正仿宋简体" w:hint="eastAsia"/>
          <w:kern w:val="0"/>
          <w:sz w:val="24"/>
          <w:szCs w:val="24"/>
        </w:rPr>
        <w:t>（2）机房按照国家对于电子政务云的要求进行建设，满足安全可靠、节能环保、扩展灵活等建设原则，应保证提供不间断的云服务，可用性应在99.99%以上。</w:t>
      </w:r>
    </w:p>
    <w:p w:rsidR="00530714" w:rsidRPr="00530714" w:rsidRDefault="00530714" w:rsidP="00530714">
      <w:pPr>
        <w:widowControl/>
        <w:ind w:firstLineChars="200" w:firstLine="482"/>
        <w:outlineLvl w:val="2"/>
        <w:rPr>
          <w:rFonts w:ascii="宋体" w:eastAsia="宋体" w:hAnsi="宋体" w:cs="方正仿宋简体"/>
          <w:kern w:val="0"/>
          <w:sz w:val="24"/>
          <w:szCs w:val="24"/>
        </w:rPr>
      </w:pPr>
      <w:r w:rsidRPr="00530714">
        <w:rPr>
          <w:rFonts w:ascii="宋体" w:eastAsia="宋体" w:hAnsi="宋体" w:cs="方正仿宋简体" w:hint="eastAsia"/>
          <w:b/>
          <w:kern w:val="0"/>
          <w:sz w:val="24"/>
          <w:szCs w:val="24"/>
        </w:rPr>
        <w:t>（三）服务要求</w:t>
      </w:r>
    </w:p>
    <w:p w:rsidR="00530714" w:rsidRPr="00530714" w:rsidRDefault="00530714" w:rsidP="00530714">
      <w:pPr>
        <w:widowControl/>
        <w:ind w:firstLineChars="200" w:firstLine="482"/>
        <w:outlineLvl w:val="3"/>
        <w:rPr>
          <w:rFonts w:ascii="宋体" w:eastAsia="宋体" w:hAnsi="宋体" w:cs="Times New Roman"/>
          <w:b/>
          <w:sz w:val="24"/>
          <w:szCs w:val="24"/>
        </w:rPr>
      </w:pPr>
      <w:r w:rsidRPr="00530714">
        <w:rPr>
          <w:rFonts w:ascii="宋体" w:eastAsia="宋体" w:hAnsi="宋体" w:cs="方正仿宋简体" w:hint="eastAsia"/>
          <w:b/>
          <w:kern w:val="0"/>
          <w:sz w:val="24"/>
          <w:szCs w:val="24"/>
        </w:rPr>
        <w:t>01-01</w:t>
      </w:r>
      <w:r w:rsidRPr="00530714">
        <w:rPr>
          <w:rFonts w:ascii="宋体" w:eastAsia="宋体" w:hAnsi="宋体" w:cs="Times New Roman" w:hint="eastAsia"/>
          <w:b/>
          <w:sz w:val="24"/>
          <w:szCs w:val="24"/>
        </w:rPr>
        <w:t>设备</w:t>
      </w:r>
      <w:r w:rsidRPr="00530714">
        <w:rPr>
          <w:rFonts w:ascii="宋体" w:eastAsia="宋体" w:hAnsi="宋体" w:cs="Times New Roman"/>
          <w:b/>
          <w:sz w:val="24"/>
          <w:szCs w:val="24"/>
        </w:rPr>
        <w:t>租用服务</w:t>
      </w:r>
    </w:p>
    <w:p w:rsidR="00530714" w:rsidRPr="00530714" w:rsidRDefault="00530714" w:rsidP="00530714">
      <w:pPr>
        <w:widowControl/>
        <w:ind w:firstLineChars="200" w:firstLine="482"/>
        <w:rPr>
          <w:rFonts w:ascii="宋体" w:eastAsia="宋体" w:hAnsi="宋体" w:cs="Times New Roman"/>
          <w:sz w:val="24"/>
          <w:szCs w:val="24"/>
        </w:rPr>
      </w:pPr>
      <w:r w:rsidRPr="00530714">
        <w:rPr>
          <w:rFonts w:ascii="宋体" w:eastAsia="宋体" w:hAnsi="宋体" w:cs="Times New Roman" w:hint="eastAsia"/>
          <w:b/>
          <w:sz w:val="24"/>
          <w:szCs w:val="24"/>
        </w:rPr>
        <w:t>1、基本要求：</w:t>
      </w:r>
      <w:r w:rsidRPr="00530714">
        <w:rPr>
          <w:rFonts w:ascii="宋体" w:eastAsia="宋体" w:hAnsi="宋体" w:cs="Times New Roman" w:hint="eastAsia"/>
          <w:sz w:val="24"/>
          <w:szCs w:val="24"/>
        </w:rPr>
        <w:t>本项服务需租用20台裸金属高性能计算设备，2台存储交换机。</w:t>
      </w:r>
    </w:p>
    <w:p w:rsidR="00530714" w:rsidRPr="00530714" w:rsidRDefault="00530714" w:rsidP="00530714">
      <w:pPr>
        <w:widowControl/>
        <w:ind w:firstLineChars="200" w:firstLine="482"/>
        <w:rPr>
          <w:rFonts w:ascii="宋体" w:eastAsia="宋体" w:hAnsi="宋体" w:cs="Times New Roman"/>
          <w:sz w:val="24"/>
          <w:szCs w:val="24"/>
        </w:rPr>
      </w:pPr>
      <w:r w:rsidRPr="00530714">
        <w:rPr>
          <w:rFonts w:ascii="宋体" w:eastAsia="宋体" w:hAnsi="宋体" w:cs="Times New Roman" w:hint="eastAsia"/>
          <w:b/>
          <w:sz w:val="24"/>
          <w:szCs w:val="24"/>
        </w:rPr>
        <w:t>★2、所租用设备参数要求</w:t>
      </w:r>
      <w:r w:rsidRPr="00530714">
        <w:rPr>
          <w:rFonts w:ascii="宋体" w:eastAsia="宋体" w:hAnsi="宋体" w:cs="Times New Roman" w:hint="eastAsia"/>
          <w:sz w:val="24"/>
          <w:szCs w:val="24"/>
        </w:rPr>
        <w:t>（投标人提供的租用设备可优于下列指标要求）</w:t>
      </w:r>
    </w:p>
    <w:tbl>
      <w:tblPr>
        <w:tblW w:w="9234" w:type="dxa"/>
        <w:jc w:val="center"/>
        <w:tblLayout w:type="fixed"/>
        <w:tblCellMar>
          <w:left w:w="0" w:type="dxa"/>
          <w:right w:w="0" w:type="dxa"/>
        </w:tblCellMar>
        <w:tblLook w:val="04A0" w:firstRow="1" w:lastRow="0" w:firstColumn="1" w:lastColumn="0" w:noHBand="0" w:noVBand="1"/>
      </w:tblPr>
      <w:tblGrid>
        <w:gridCol w:w="730"/>
        <w:gridCol w:w="1274"/>
        <w:gridCol w:w="7230"/>
      </w:tblGrid>
      <w:tr w:rsidR="00530714" w:rsidRPr="00530714" w:rsidTr="005F2A2F">
        <w:trPr>
          <w:trHeight w:val="540"/>
          <w:jc w:val="center"/>
        </w:trPr>
        <w:tc>
          <w:tcPr>
            <w:tcW w:w="39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0714" w:rsidRPr="00530714" w:rsidRDefault="00530714" w:rsidP="00530714">
            <w:pPr>
              <w:widowControl/>
              <w:jc w:val="center"/>
              <w:rPr>
                <w:rFonts w:ascii="宋体" w:eastAsia="宋体" w:hAnsi="宋体" w:cs="宋体"/>
                <w:b/>
                <w:bCs/>
                <w:kern w:val="0"/>
                <w:sz w:val="24"/>
                <w:szCs w:val="24"/>
              </w:rPr>
            </w:pPr>
            <w:r w:rsidRPr="00530714">
              <w:rPr>
                <w:rFonts w:ascii="宋体" w:eastAsia="宋体" w:hAnsi="宋体" w:cs="宋体" w:hint="eastAsia"/>
                <w:b/>
                <w:bCs/>
                <w:kern w:val="0"/>
                <w:sz w:val="24"/>
                <w:szCs w:val="24"/>
              </w:rPr>
              <w:t>类别</w:t>
            </w:r>
          </w:p>
        </w:tc>
        <w:tc>
          <w:tcPr>
            <w:tcW w:w="69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714" w:rsidRPr="00530714" w:rsidRDefault="00530714" w:rsidP="00530714">
            <w:pPr>
              <w:widowControl/>
              <w:jc w:val="center"/>
              <w:rPr>
                <w:rFonts w:ascii="宋体" w:eastAsia="宋体" w:hAnsi="宋体" w:cs="宋体"/>
                <w:b/>
                <w:bCs/>
                <w:kern w:val="0"/>
                <w:sz w:val="24"/>
                <w:szCs w:val="24"/>
              </w:rPr>
            </w:pPr>
            <w:r w:rsidRPr="00530714">
              <w:rPr>
                <w:rFonts w:ascii="宋体" w:eastAsia="宋体" w:hAnsi="宋体" w:cs="宋体" w:hint="eastAsia"/>
                <w:b/>
                <w:bCs/>
                <w:kern w:val="0"/>
                <w:sz w:val="24"/>
                <w:szCs w:val="24"/>
              </w:rPr>
              <w:t>数量（台）</w:t>
            </w:r>
          </w:p>
        </w:tc>
        <w:tc>
          <w:tcPr>
            <w:tcW w:w="39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714" w:rsidRPr="00530714" w:rsidRDefault="00530714" w:rsidP="00530714">
            <w:pPr>
              <w:widowControl/>
              <w:jc w:val="center"/>
              <w:rPr>
                <w:rFonts w:ascii="宋体" w:eastAsia="宋体" w:hAnsi="宋体" w:cs="宋体"/>
                <w:b/>
                <w:bCs/>
                <w:kern w:val="0"/>
                <w:sz w:val="24"/>
                <w:szCs w:val="24"/>
              </w:rPr>
            </w:pPr>
            <w:r w:rsidRPr="00530714">
              <w:rPr>
                <w:rFonts w:ascii="宋体" w:eastAsia="宋体" w:hAnsi="宋体" w:cs="宋体" w:hint="eastAsia"/>
                <w:b/>
                <w:bCs/>
                <w:kern w:val="0"/>
                <w:sz w:val="24"/>
                <w:szCs w:val="24"/>
              </w:rPr>
              <w:t>要求</w:t>
            </w:r>
          </w:p>
        </w:tc>
      </w:tr>
      <w:tr w:rsidR="00530714" w:rsidRPr="00530714" w:rsidTr="005F2A2F">
        <w:trPr>
          <w:trHeight w:val="2345"/>
          <w:jc w:val="center"/>
        </w:trPr>
        <w:tc>
          <w:tcPr>
            <w:tcW w:w="39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714" w:rsidRPr="00530714" w:rsidRDefault="00530714" w:rsidP="00530714">
            <w:pPr>
              <w:widowControl/>
              <w:jc w:val="center"/>
              <w:rPr>
                <w:rFonts w:ascii="宋体" w:eastAsia="宋体" w:hAnsi="宋体" w:cs="宋体"/>
                <w:kern w:val="0"/>
                <w:sz w:val="24"/>
                <w:szCs w:val="24"/>
              </w:rPr>
            </w:pPr>
            <w:r w:rsidRPr="00530714">
              <w:rPr>
                <w:rFonts w:ascii="宋体" w:eastAsia="宋体" w:hAnsi="宋体" w:cs="宋体" w:hint="eastAsia"/>
                <w:kern w:val="0"/>
                <w:sz w:val="24"/>
                <w:szCs w:val="24"/>
              </w:rPr>
              <w:lastRenderedPageBreak/>
              <w:t>管理节点</w:t>
            </w:r>
          </w:p>
        </w:tc>
        <w:tc>
          <w:tcPr>
            <w:tcW w:w="69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0714" w:rsidRPr="00530714" w:rsidRDefault="00530714" w:rsidP="00530714">
            <w:pPr>
              <w:widowControl/>
              <w:jc w:val="center"/>
              <w:rPr>
                <w:rFonts w:ascii="宋体" w:eastAsia="宋体" w:hAnsi="宋体" w:cs="宋体"/>
                <w:kern w:val="0"/>
                <w:sz w:val="24"/>
                <w:szCs w:val="24"/>
              </w:rPr>
            </w:pPr>
            <w:r w:rsidRPr="00530714">
              <w:rPr>
                <w:rFonts w:ascii="宋体" w:eastAsia="宋体" w:hAnsi="宋体" w:cs="宋体" w:hint="eastAsia"/>
                <w:kern w:val="0"/>
                <w:sz w:val="24"/>
                <w:szCs w:val="24"/>
              </w:rPr>
              <w:t>2</w:t>
            </w:r>
          </w:p>
        </w:tc>
        <w:tc>
          <w:tcPr>
            <w:tcW w:w="39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714" w:rsidRPr="00530714" w:rsidRDefault="00530714" w:rsidP="00530714">
            <w:pPr>
              <w:widowControl/>
              <w:textAlignment w:val="center"/>
              <w:rPr>
                <w:rFonts w:ascii="宋体" w:eastAsia="宋体" w:hAnsi="宋体" w:cs="仿宋"/>
                <w:kern w:val="0"/>
                <w:sz w:val="24"/>
                <w:szCs w:val="24"/>
              </w:rPr>
            </w:pPr>
            <w:r w:rsidRPr="00530714">
              <w:rPr>
                <w:rFonts w:ascii="宋体" w:eastAsia="宋体" w:hAnsi="宋体" w:cs="仿宋" w:hint="eastAsia"/>
                <w:kern w:val="0"/>
                <w:sz w:val="24"/>
                <w:szCs w:val="24"/>
              </w:rPr>
              <w:t>1、标准机架式服务器；</w:t>
            </w:r>
            <w:r w:rsidRPr="00530714">
              <w:rPr>
                <w:rFonts w:ascii="宋体" w:eastAsia="宋体" w:hAnsi="宋体" w:cs="仿宋" w:hint="eastAsia"/>
                <w:kern w:val="0"/>
                <w:sz w:val="24"/>
                <w:szCs w:val="24"/>
              </w:rPr>
              <w:br/>
              <w:t>2、预装CentOS 7或以上版本的操作系统；</w:t>
            </w:r>
            <w:r w:rsidRPr="00530714">
              <w:rPr>
                <w:rFonts w:ascii="宋体" w:eastAsia="宋体" w:hAnsi="宋体" w:cs="仿宋" w:hint="eastAsia"/>
                <w:kern w:val="0"/>
                <w:sz w:val="24"/>
                <w:szCs w:val="24"/>
              </w:rPr>
              <w:br/>
              <w:t>3、处理器：配置≥2颗，可扩展处理器，单颗处理器核心数≥12核，主频≥2.2GHz；</w:t>
            </w:r>
          </w:p>
          <w:p w:rsidR="00530714" w:rsidRPr="00530714" w:rsidRDefault="00530714" w:rsidP="00530714">
            <w:pPr>
              <w:widowControl/>
              <w:textAlignment w:val="center"/>
              <w:rPr>
                <w:rFonts w:ascii="宋体" w:eastAsia="宋体" w:hAnsi="宋体" w:cs="仿宋"/>
                <w:kern w:val="0"/>
                <w:sz w:val="24"/>
                <w:szCs w:val="24"/>
              </w:rPr>
            </w:pPr>
            <w:r w:rsidRPr="00530714">
              <w:rPr>
                <w:rFonts w:ascii="宋体" w:eastAsia="宋体" w:hAnsi="宋体" w:cs="仿宋" w:hint="eastAsia"/>
                <w:kern w:val="0"/>
                <w:sz w:val="24"/>
                <w:szCs w:val="24"/>
              </w:rPr>
              <w:t>4、内存：配置≥512GB DDR4 2666</w:t>
            </w:r>
            <w:r w:rsidRPr="00530714">
              <w:rPr>
                <w:rFonts w:ascii="宋体" w:eastAsia="宋体" w:hAnsi="宋体" w:cs="仿宋"/>
                <w:kern w:val="0"/>
                <w:sz w:val="24"/>
                <w:szCs w:val="24"/>
              </w:rPr>
              <w:t>MHz</w:t>
            </w:r>
            <w:r w:rsidRPr="00530714">
              <w:rPr>
                <w:rFonts w:ascii="宋体" w:eastAsia="宋体" w:hAnsi="宋体" w:cs="仿宋" w:hint="eastAsia"/>
                <w:kern w:val="0"/>
                <w:sz w:val="24"/>
                <w:szCs w:val="24"/>
              </w:rPr>
              <w:t>内存，支持内存ECC保护、内存镜像、内存热备；</w:t>
            </w:r>
            <w:r w:rsidRPr="00530714">
              <w:rPr>
                <w:rFonts w:ascii="宋体" w:eastAsia="宋体" w:hAnsi="宋体" w:cs="仿宋" w:hint="eastAsia"/>
                <w:kern w:val="0"/>
                <w:sz w:val="24"/>
                <w:szCs w:val="24"/>
              </w:rPr>
              <w:br/>
              <w:t>5、硬盘：配置≥2块480GB 2.5英寸 SSD做系统盘，前置≥4块1.92T 2.5英寸 SSD硬盘，提供≥12个前置热插拔硬盘盘位，可支持SAS/SATA硬盘、SSD混插；</w:t>
            </w:r>
            <w:r w:rsidRPr="00530714">
              <w:rPr>
                <w:rFonts w:ascii="宋体" w:eastAsia="宋体" w:hAnsi="宋体" w:cs="仿宋" w:hint="eastAsia"/>
                <w:kern w:val="0"/>
                <w:sz w:val="24"/>
                <w:szCs w:val="24"/>
              </w:rPr>
              <w:br/>
              <w:t>6、硬盘控制器：配置 SAS 高性能12Gb RAID卡，≥4GB高速缓存，支持raid0、1、5、10，支持电容掉电保护功能；</w:t>
            </w:r>
            <w:r w:rsidRPr="00530714">
              <w:rPr>
                <w:rFonts w:ascii="宋体" w:eastAsia="宋体" w:hAnsi="宋体" w:cs="仿宋" w:hint="eastAsia"/>
                <w:kern w:val="0"/>
                <w:sz w:val="24"/>
                <w:szCs w:val="24"/>
              </w:rPr>
              <w:br/>
              <w:t>7、主机端口：配置双口千兆网卡，双口万兆SFP+光纤网卡，配置对应光模块；</w:t>
            </w:r>
          </w:p>
          <w:p w:rsidR="00530714" w:rsidRPr="00530714" w:rsidRDefault="00530714" w:rsidP="00530714">
            <w:pPr>
              <w:widowControl/>
              <w:textAlignment w:val="center"/>
              <w:rPr>
                <w:rFonts w:ascii="宋体" w:eastAsia="宋体" w:hAnsi="宋体" w:cs="仿宋"/>
                <w:kern w:val="0"/>
                <w:sz w:val="24"/>
                <w:szCs w:val="24"/>
              </w:rPr>
            </w:pPr>
            <w:r w:rsidRPr="00530714">
              <w:rPr>
                <w:rFonts w:ascii="宋体" w:eastAsia="宋体" w:hAnsi="宋体" w:cs="仿宋" w:hint="eastAsia"/>
                <w:kern w:val="0"/>
                <w:sz w:val="24"/>
                <w:szCs w:val="24"/>
              </w:rPr>
              <w:t>8、PCI-E扩展插槽：支持PCIE 3.0扩展槽位；支持GPU卡扩展槽位；</w:t>
            </w:r>
          </w:p>
          <w:p w:rsidR="00530714" w:rsidRPr="00530714" w:rsidRDefault="00530714" w:rsidP="00530714">
            <w:pPr>
              <w:widowControl/>
              <w:textAlignment w:val="center"/>
              <w:rPr>
                <w:rFonts w:ascii="宋体" w:eastAsia="宋体" w:hAnsi="宋体" w:cs="宋体"/>
                <w:kern w:val="0"/>
                <w:sz w:val="24"/>
                <w:szCs w:val="24"/>
              </w:rPr>
            </w:pPr>
            <w:r w:rsidRPr="00530714">
              <w:rPr>
                <w:rFonts w:ascii="宋体" w:eastAsia="宋体" w:hAnsi="宋体" w:cs="仿宋" w:hint="eastAsia"/>
                <w:kern w:val="0"/>
                <w:sz w:val="24"/>
                <w:szCs w:val="24"/>
              </w:rPr>
              <w:t>9、电源：配置1+1热插拔冗余电源。</w:t>
            </w:r>
          </w:p>
        </w:tc>
      </w:tr>
      <w:tr w:rsidR="00530714" w:rsidRPr="00530714" w:rsidTr="005F2A2F">
        <w:trPr>
          <w:trHeight w:val="1323"/>
          <w:jc w:val="center"/>
        </w:trPr>
        <w:tc>
          <w:tcPr>
            <w:tcW w:w="39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714" w:rsidRPr="00530714" w:rsidRDefault="00530714" w:rsidP="00530714">
            <w:pPr>
              <w:widowControl/>
              <w:jc w:val="center"/>
              <w:rPr>
                <w:rFonts w:ascii="宋体" w:eastAsia="宋体" w:hAnsi="宋体" w:cs="宋体"/>
                <w:kern w:val="0"/>
                <w:sz w:val="24"/>
                <w:szCs w:val="24"/>
              </w:rPr>
            </w:pPr>
            <w:r w:rsidRPr="00530714">
              <w:rPr>
                <w:rFonts w:ascii="宋体" w:eastAsia="宋体" w:hAnsi="宋体" w:cs="宋体" w:hint="eastAsia"/>
                <w:kern w:val="0"/>
                <w:sz w:val="24"/>
                <w:szCs w:val="24"/>
              </w:rPr>
              <w:t>数据存储节点</w:t>
            </w:r>
          </w:p>
        </w:tc>
        <w:tc>
          <w:tcPr>
            <w:tcW w:w="69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0714" w:rsidRPr="00530714" w:rsidRDefault="00530714" w:rsidP="00530714">
            <w:pPr>
              <w:widowControl/>
              <w:jc w:val="center"/>
              <w:rPr>
                <w:rFonts w:ascii="宋体" w:eastAsia="宋体" w:hAnsi="宋体" w:cs="宋体"/>
                <w:kern w:val="0"/>
                <w:sz w:val="24"/>
                <w:szCs w:val="24"/>
              </w:rPr>
            </w:pPr>
            <w:r w:rsidRPr="00530714">
              <w:rPr>
                <w:rFonts w:ascii="宋体" w:eastAsia="宋体" w:hAnsi="宋体" w:cs="宋体" w:hint="eastAsia"/>
                <w:kern w:val="0"/>
                <w:sz w:val="24"/>
                <w:szCs w:val="24"/>
              </w:rPr>
              <w:t>13</w:t>
            </w:r>
          </w:p>
        </w:tc>
        <w:tc>
          <w:tcPr>
            <w:tcW w:w="39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714" w:rsidRPr="00530714" w:rsidRDefault="00530714" w:rsidP="00530714">
            <w:pPr>
              <w:widowControl/>
              <w:textAlignment w:val="center"/>
              <w:rPr>
                <w:rFonts w:ascii="宋体" w:eastAsia="宋体" w:hAnsi="宋体" w:cs="宋体"/>
                <w:kern w:val="0"/>
                <w:sz w:val="24"/>
                <w:szCs w:val="24"/>
              </w:rPr>
            </w:pPr>
            <w:r w:rsidRPr="00530714">
              <w:rPr>
                <w:rFonts w:ascii="宋体" w:eastAsia="宋体" w:hAnsi="宋体" w:cs="仿宋" w:hint="eastAsia"/>
                <w:kern w:val="0"/>
                <w:sz w:val="24"/>
                <w:szCs w:val="24"/>
              </w:rPr>
              <w:t>1、标准机架式服务器；</w:t>
            </w:r>
            <w:r w:rsidRPr="00530714">
              <w:rPr>
                <w:rFonts w:ascii="宋体" w:eastAsia="宋体" w:hAnsi="宋体" w:cs="仿宋" w:hint="eastAsia"/>
                <w:kern w:val="0"/>
                <w:sz w:val="24"/>
                <w:szCs w:val="24"/>
              </w:rPr>
              <w:br/>
              <w:t xml:space="preserve">2、预装CentOS 7或以上版本的操作系统； </w:t>
            </w:r>
            <w:r w:rsidRPr="00530714">
              <w:rPr>
                <w:rFonts w:ascii="宋体" w:eastAsia="宋体" w:hAnsi="宋体" w:cs="仿宋" w:hint="eastAsia"/>
                <w:kern w:val="0"/>
                <w:sz w:val="24"/>
                <w:szCs w:val="24"/>
              </w:rPr>
              <w:br/>
              <w:t xml:space="preserve">3、处理器：配置≥2颗，可扩展处理器，单颗处理器核心数≥12核，主频≥2.2GHz； </w:t>
            </w:r>
            <w:r w:rsidRPr="00530714">
              <w:rPr>
                <w:rFonts w:ascii="宋体" w:eastAsia="宋体" w:hAnsi="宋体" w:cs="仿宋" w:hint="eastAsia"/>
                <w:kern w:val="0"/>
                <w:sz w:val="24"/>
                <w:szCs w:val="24"/>
              </w:rPr>
              <w:br/>
              <w:t>4、内存：配置≥256GB DDR4 2666</w:t>
            </w:r>
            <w:r w:rsidRPr="00530714">
              <w:rPr>
                <w:rFonts w:ascii="宋体" w:eastAsia="宋体" w:hAnsi="宋体" w:cs="仿宋"/>
                <w:kern w:val="0"/>
                <w:sz w:val="24"/>
                <w:szCs w:val="24"/>
              </w:rPr>
              <w:t>MHz</w:t>
            </w:r>
            <w:r w:rsidRPr="00530714">
              <w:rPr>
                <w:rFonts w:ascii="宋体" w:eastAsia="宋体" w:hAnsi="宋体" w:cs="仿宋" w:hint="eastAsia"/>
                <w:kern w:val="0"/>
                <w:sz w:val="24"/>
                <w:szCs w:val="24"/>
              </w:rPr>
              <w:t>内存，支持内存ECC保护、内存镜像、内存热备；</w:t>
            </w:r>
            <w:r w:rsidRPr="00530714">
              <w:rPr>
                <w:rFonts w:ascii="宋体" w:eastAsia="宋体" w:hAnsi="宋体" w:cs="仿宋" w:hint="eastAsia"/>
                <w:kern w:val="0"/>
                <w:sz w:val="24"/>
                <w:szCs w:val="24"/>
              </w:rPr>
              <w:br/>
              <w:t>5、硬盘：配置≥2块480GB 2.5英寸 SSD做系统盘，前置≥12块 8T 3.5英寸 SAS硬盘，提供≥12个前置热插拔硬盘盘位，可支持SAS/SATA硬盘、SSD混插;</w:t>
            </w:r>
            <w:r w:rsidRPr="00530714">
              <w:rPr>
                <w:rFonts w:ascii="宋体" w:eastAsia="宋体" w:hAnsi="宋体" w:cs="仿宋" w:hint="eastAsia"/>
                <w:kern w:val="0"/>
                <w:sz w:val="24"/>
                <w:szCs w:val="24"/>
              </w:rPr>
              <w:br/>
              <w:t>6、硬盘控制器：配置 SAS 高性能12Gb RAID卡，≥4GB高速缓存，支持raid0、1、5、10，支持电容掉电保护功能；</w:t>
            </w:r>
            <w:r w:rsidRPr="00530714">
              <w:rPr>
                <w:rFonts w:ascii="宋体" w:eastAsia="宋体" w:hAnsi="宋体" w:cs="仿宋" w:hint="eastAsia"/>
                <w:kern w:val="0"/>
                <w:sz w:val="24"/>
                <w:szCs w:val="24"/>
              </w:rPr>
              <w:br/>
              <w:t>7、主机端口：配置双口千兆网卡，双口万兆SFP+光纤网卡，配置对应光模块；</w:t>
            </w:r>
            <w:r w:rsidRPr="00530714">
              <w:rPr>
                <w:rFonts w:ascii="宋体" w:eastAsia="宋体" w:hAnsi="宋体" w:cs="仿宋" w:hint="eastAsia"/>
                <w:kern w:val="0"/>
                <w:sz w:val="24"/>
                <w:szCs w:val="24"/>
              </w:rPr>
              <w:br/>
              <w:t>8、PCI-E扩展插槽：支持PCIE 3.0扩展槽位；支持GPU卡扩展槽位；</w:t>
            </w:r>
            <w:r w:rsidRPr="00530714">
              <w:rPr>
                <w:rFonts w:ascii="宋体" w:eastAsia="宋体" w:hAnsi="宋体" w:cs="仿宋" w:hint="eastAsia"/>
                <w:kern w:val="0"/>
                <w:sz w:val="24"/>
                <w:szCs w:val="24"/>
              </w:rPr>
              <w:br/>
              <w:t>9、电源：配置1+1热插拔冗余电源。</w:t>
            </w:r>
          </w:p>
        </w:tc>
      </w:tr>
      <w:tr w:rsidR="00530714" w:rsidRPr="00530714" w:rsidTr="005F2A2F">
        <w:trPr>
          <w:trHeight w:val="421"/>
          <w:jc w:val="center"/>
        </w:trPr>
        <w:tc>
          <w:tcPr>
            <w:tcW w:w="39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714" w:rsidRPr="00530714" w:rsidRDefault="00530714" w:rsidP="00530714">
            <w:pPr>
              <w:widowControl/>
              <w:jc w:val="center"/>
              <w:rPr>
                <w:rFonts w:ascii="宋体" w:eastAsia="宋体" w:hAnsi="宋体" w:cs="宋体"/>
                <w:kern w:val="0"/>
                <w:sz w:val="24"/>
                <w:szCs w:val="24"/>
              </w:rPr>
            </w:pPr>
            <w:r w:rsidRPr="00530714">
              <w:rPr>
                <w:rFonts w:ascii="宋体" w:eastAsia="宋体" w:hAnsi="宋体" w:cs="宋体" w:hint="eastAsia"/>
                <w:kern w:val="0"/>
                <w:sz w:val="24"/>
                <w:szCs w:val="24"/>
              </w:rPr>
              <w:t>流处理节点服务器</w:t>
            </w:r>
          </w:p>
        </w:tc>
        <w:tc>
          <w:tcPr>
            <w:tcW w:w="69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0714" w:rsidRPr="00530714" w:rsidRDefault="00530714" w:rsidP="00530714">
            <w:pPr>
              <w:widowControl/>
              <w:jc w:val="center"/>
              <w:rPr>
                <w:rFonts w:ascii="宋体" w:eastAsia="宋体" w:hAnsi="宋体" w:cs="宋体"/>
                <w:kern w:val="0"/>
                <w:sz w:val="24"/>
                <w:szCs w:val="24"/>
              </w:rPr>
            </w:pPr>
            <w:r w:rsidRPr="00530714">
              <w:rPr>
                <w:rFonts w:ascii="宋体" w:eastAsia="宋体" w:hAnsi="宋体" w:cs="宋体" w:hint="eastAsia"/>
                <w:kern w:val="0"/>
                <w:sz w:val="24"/>
                <w:szCs w:val="24"/>
              </w:rPr>
              <w:t>2</w:t>
            </w:r>
          </w:p>
        </w:tc>
        <w:tc>
          <w:tcPr>
            <w:tcW w:w="39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714" w:rsidRPr="00530714" w:rsidRDefault="00530714" w:rsidP="00530714">
            <w:pPr>
              <w:widowControl/>
              <w:textAlignment w:val="center"/>
              <w:rPr>
                <w:rFonts w:ascii="宋体" w:eastAsia="宋体" w:hAnsi="宋体" w:cs="仿宋"/>
                <w:kern w:val="0"/>
                <w:sz w:val="24"/>
                <w:szCs w:val="24"/>
              </w:rPr>
            </w:pPr>
            <w:r w:rsidRPr="00530714">
              <w:rPr>
                <w:rFonts w:ascii="宋体" w:eastAsia="宋体" w:hAnsi="宋体" w:cs="仿宋" w:hint="eastAsia"/>
                <w:kern w:val="0"/>
                <w:sz w:val="24"/>
                <w:szCs w:val="24"/>
              </w:rPr>
              <w:t>1、标准机架式服务器；</w:t>
            </w:r>
            <w:r w:rsidRPr="00530714">
              <w:rPr>
                <w:rFonts w:ascii="宋体" w:eastAsia="宋体" w:hAnsi="宋体" w:cs="仿宋" w:hint="eastAsia"/>
                <w:kern w:val="0"/>
                <w:sz w:val="24"/>
                <w:szCs w:val="24"/>
              </w:rPr>
              <w:br/>
              <w:t xml:space="preserve">2、预装CentOS 7或以上版本的操作系统； </w:t>
            </w:r>
          </w:p>
          <w:p w:rsidR="00530714" w:rsidRPr="00530714" w:rsidRDefault="00530714" w:rsidP="00530714">
            <w:pPr>
              <w:widowControl/>
              <w:textAlignment w:val="center"/>
              <w:rPr>
                <w:rFonts w:ascii="宋体" w:eastAsia="宋体" w:hAnsi="宋体" w:cs="仿宋"/>
                <w:kern w:val="0"/>
                <w:sz w:val="24"/>
                <w:szCs w:val="24"/>
              </w:rPr>
            </w:pPr>
            <w:r w:rsidRPr="00530714">
              <w:rPr>
                <w:rFonts w:ascii="宋体" w:eastAsia="宋体" w:hAnsi="宋体" w:cs="仿宋" w:hint="eastAsia"/>
                <w:kern w:val="0"/>
                <w:sz w:val="24"/>
                <w:szCs w:val="24"/>
              </w:rPr>
              <w:t>3、处理器：配置≥2颗，可扩展处理器，单颗处理器核心数≥12核，主频≥2.2GHz；</w:t>
            </w:r>
          </w:p>
          <w:p w:rsidR="00530714" w:rsidRPr="00530714" w:rsidRDefault="00530714" w:rsidP="00530714">
            <w:pPr>
              <w:widowControl/>
              <w:textAlignment w:val="center"/>
              <w:rPr>
                <w:rFonts w:ascii="宋体" w:eastAsia="宋体" w:hAnsi="宋体" w:cs="仿宋"/>
                <w:kern w:val="0"/>
                <w:sz w:val="24"/>
                <w:szCs w:val="24"/>
              </w:rPr>
            </w:pPr>
            <w:r w:rsidRPr="00530714">
              <w:rPr>
                <w:rFonts w:ascii="宋体" w:eastAsia="宋体" w:hAnsi="宋体" w:cs="仿宋" w:hint="eastAsia"/>
                <w:kern w:val="0"/>
                <w:sz w:val="24"/>
                <w:szCs w:val="24"/>
              </w:rPr>
              <w:t>4、内存：配置≥512GB DDR4 2666</w:t>
            </w:r>
            <w:r w:rsidRPr="00530714">
              <w:rPr>
                <w:rFonts w:ascii="宋体" w:eastAsia="宋体" w:hAnsi="宋体" w:cs="仿宋"/>
                <w:kern w:val="0"/>
                <w:sz w:val="24"/>
                <w:szCs w:val="24"/>
              </w:rPr>
              <w:t>MHz</w:t>
            </w:r>
            <w:r w:rsidRPr="00530714">
              <w:rPr>
                <w:rFonts w:ascii="宋体" w:eastAsia="宋体" w:hAnsi="宋体" w:cs="仿宋" w:hint="eastAsia"/>
                <w:kern w:val="0"/>
                <w:sz w:val="24"/>
                <w:szCs w:val="24"/>
              </w:rPr>
              <w:t>内存，支持内存ECC保护、内存镜像、内存热备；</w:t>
            </w:r>
          </w:p>
          <w:p w:rsidR="00530714" w:rsidRPr="00530714" w:rsidRDefault="00530714" w:rsidP="00530714">
            <w:pPr>
              <w:widowControl/>
              <w:textAlignment w:val="center"/>
              <w:rPr>
                <w:rFonts w:ascii="宋体" w:eastAsia="宋体" w:hAnsi="宋体" w:cs="仿宋"/>
                <w:kern w:val="0"/>
                <w:sz w:val="24"/>
                <w:szCs w:val="24"/>
              </w:rPr>
            </w:pPr>
            <w:r w:rsidRPr="00530714">
              <w:rPr>
                <w:rFonts w:ascii="宋体" w:eastAsia="宋体" w:hAnsi="宋体" w:cs="仿宋" w:hint="eastAsia"/>
                <w:kern w:val="0"/>
                <w:sz w:val="24"/>
                <w:szCs w:val="24"/>
              </w:rPr>
              <w:t>5、硬盘：配置≥2块 480GB 2.5英寸 SSD做系统盘，前置≥4块1.92T 2.5英寸 SSD硬盘，提供≥12个前置热插拔硬盘盘位，可支持SAS/SATA硬盘、SSD混插；</w:t>
            </w:r>
          </w:p>
          <w:p w:rsidR="00530714" w:rsidRPr="00530714" w:rsidRDefault="00530714" w:rsidP="00530714">
            <w:pPr>
              <w:widowControl/>
              <w:textAlignment w:val="center"/>
              <w:rPr>
                <w:rFonts w:ascii="宋体" w:eastAsia="宋体" w:hAnsi="宋体" w:cs="仿宋"/>
                <w:kern w:val="0"/>
                <w:sz w:val="24"/>
                <w:szCs w:val="24"/>
              </w:rPr>
            </w:pPr>
            <w:r w:rsidRPr="00530714">
              <w:rPr>
                <w:rFonts w:ascii="宋体" w:eastAsia="宋体" w:hAnsi="宋体" w:cs="仿宋" w:hint="eastAsia"/>
                <w:kern w:val="0"/>
                <w:sz w:val="24"/>
                <w:szCs w:val="24"/>
              </w:rPr>
              <w:t>6、硬盘控制器：配置SAS 高性能12Gb RAID卡，≥4GB高速缓存，支持raid0、1、5、10，支持电容掉电保护功能；</w:t>
            </w:r>
          </w:p>
          <w:p w:rsidR="00530714" w:rsidRPr="00530714" w:rsidRDefault="00530714" w:rsidP="00530714">
            <w:pPr>
              <w:widowControl/>
              <w:textAlignment w:val="center"/>
              <w:rPr>
                <w:rFonts w:ascii="宋体" w:eastAsia="宋体" w:hAnsi="宋体" w:cs="仿宋"/>
                <w:kern w:val="0"/>
                <w:sz w:val="24"/>
                <w:szCs w:val="24"/>
              </w:rPr>
            </w:pPr>
            <w:r w:rsidRPr="00530714">
              <w:rPr>
                <w:rFonts w:ascii="宋体" w:eastAsia="宋体" w:hAnsi="宋体" w:cs="仿宋" w:hint="eastAsia"/>
                <w:kern w:val="0"/>
                <w:sz w:val="24"/>
                <w:szCs w:val="24"/>
              </w:rPr>
              <w:t>7、主机端口：配置双口千兆网卡，双口万兆SFP+光纤网卡，配置对应光模块；</w:t>
            </w:r>
          </w:p>
          <w:p w:rsidR="00530714" w:rsidRPr="00530714" w:rsidRDefault="00530714" w:rsidP="00530714">
            <w:pPr>
              <w:widowControl/>
              <w:textAlignment w:val="center"/>
              <w:rPr>
                <w:rFonts w:ascii="宋体" w:eastAsia="宋体" w:hAnsi="宋体" w:cs="仿宋"/>
                <w:kern w:val="0"/>
                <w:sz w:val="24"/>
                <w:szCs w:val="24"/>
              </w:rPr>
            </w:pPr>
            <w:r w:rsidRPr="00530714">
              <w:rPr>
                <w:rFonts w:ascii="宋体" w:eastAsia="宋体" w:hAnsi="宋体" w:cs="仿宋" w:hint="eastAsia"/>
                <w:kern w:val="0"/>
                <w:sz w:val="24"/>
                <w:szCs w:val="24"/>
              </w:rPr>
              <w:t>8、PCI-E扩展插槽：支持PCIE 3.0扩展槽位；支持GPU卡扩展槽位；</w:t>
            </w:r>
          </w:p>
          <w:p w:rsidR="00530714" w:rsidRPr="00530714" w:rsidRDefault="00530714" w:rsidP="00530714">
            <w:pPr>
              <w:widowControl/>
              <w:textAlignment w:val="center"/>
              <w:rPr>
                <w:rFonts w:ascii="宋体" w:eastAsia="宋体" w:hAnsi="宋体" w:cs="宋体"/>
                <w:sz w:val="24"/>
                <w:szCs w:val="24"/>
              </w:rPr>
            </w:pPr>
            <w:r w:rsidRPr="00530714">
              <w:rPr>
                <w:rFonts w:ascii="宋体" w:eastAsia="宋体" w:hAnsi="宋体" w:cs="仿宋" w:hint="eastAsia"/>
                <w:kern w:val="0"/>
                <w:sz w:val="24"/>
                <w:szCs w:val="24"/>
              </w:rPr>
              <w:lastRenderedPageBreak/>
              <w:t xml:space="preserve">9、电源：配置1+1热插拔冗余电源。 </w:t>
            </w:r>
          </w:p>
        </w:tc>
      </w:tr>
      <w:tr w:rsidR="00530714" w:rsidRPr="00530714" w:rsidTr="005F2A2F">
        <w:trPr>
          <w:trHeight w:val="374"/>
          <w:jc w:val="center"/>
        </w:trPr>
        <w:tc>
          <w:tcPr>
            <w:tcW w:w="39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714" w:rsidRPr="00530714" w:rsidRDefault="00530714" w:rsidP="00530714">
            <w:pPr>
              <w:widowControl/>
              <w:jc w:val="center"/>
              <w:rPr>
                <w:rFonts w:ascii="宋体" w:eastAsia="宋体" w:hAnsi="宋体" w:cs="宋体"/>
                <w:kern w:val="0"/>
                <w:sz w:val="24"/>
                <w:szCs w:val="24"/>
              </w:rPr>
            </w:pPr>
            <w:r w:rsidRPr="00530714">
              <w:rPr>
                <w:rFonts w:ascii="宋体" w:eastAsia="宋体" w:hAnsi="宋体" w:cs="宋体" w:hint="eastAsia"/>
                <w:kern w:val="0"/>
                <w:sz w:val="24"/>
                <w:szCs w:val="24"/>
              </w:rPr>
              <w:lastRenderedPageBreak/>
              <w:t>应用节点服务器</w:t>
            </w:r>
          </w:p>
        </w:tc>
        <w:tc>
          <w:tcPr>
            <w:tcW w:w="69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0714" w:rsidRPr="00530714" w:rsidRDefault="00530714" w:rsidP="00530714">
            <w:pPr>
              <w:widowControl/>
              <w:jc w:val="center"/>
              <w:rPr>
                <w:rFonts w:ascii="宋体" w:eastAsia="宋体" w:hAnsi="宋体" w:cs="宋体"/>
                <w:kern w:val="0"/>
                <w:sz w:val="24"/>
                <w:szCs w:val="24"/>
              </w:rPr>
            </w:pPr>
            <w:r w:rsidRPr="00530714">
              <w:rPr>
                <w:rFonts w:ascii="宋体" w:eastAsia="宋体" w:hAnsi="宋体" w:cs="宋体" w:hint="eastAsia"/>
                <w:kern w:val="0"/>
                <w:sz w:val="24"/>
                <w:szCs w:val="24"/>
              </w:rPr>
              <w:t>3</w:t>
            </w:r>
          </w:p>
        </w:tc>
        <w:tc>
          <w:tcPr>
            <w:tcW w:w="39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714" w:rsidRPr="00530714" w:rsidRDefault="00530714" w:rsidP="00530714">
            <w:pPr>
              <w:widowControl/>
              <w:textAlignment w:val="center"/>
              <w:rPr>
                <w:rFonts w:ascii="宋体" w:eastAsia="宋体" w:hAnsi="宋体" w:cs="仿宋"/>
                <w:kern w:val="0"/>
                <w:sz w:val="24"/>
                <w:szCs w:val="24"/>
              </w:rPr>
            </w:pPr>
            <w:r w:rsidRPr="00530714">
              <w:rPr>
                <w:rFonts w:ascii="宋体" w:eastAsia="宋体" w:hAnsi="宋体" w:cs="仿宋" w:hint="eastAsia"/>
                <w:kern w:val="0"/>
                <w:sz w:val="24"/>
                <w:szCs w:val="24"/>
              </w:rPr>
              <w:t>1、标准机架式服务器；</w:t>
            </w:r>
            <w:r w:rsidRPr="00530714">
              <w:rPr>
                <w:rFonts w:ascii="宋体" w:eastAsia="宋体" w:hAnsi="宋体" w:cs="仿宋" w:hint="eastAsia"/>
                <w:kern w:val="0"/>
                <w:sz w:val="24"/>
                <w:szCs w:val="24"/>
              </w:rPr>
              <w:br/>
              <w:t xml:space="preserve">2、预装CentOS 7或以上版本的操作系统； </w:t>
            </w:r>
          </w:p>
          <w:p w:rsidR="00530714" w:rsidRPr="00530714" w:rsidRDefault="00530714" w:rsidP="00530714">
            <w:pPr>
              <w:widowControl/>
              <w:textAlignment w:val="center"/>
              <w:rPr>
                <w:rFonts w:ascii="宋体" w:eastAsia="宋体" w:hAnsi="宋体" w:cs="仿宋"/>
                <w:kern w:val="0"/>
                <w:sz w:val="24"/>
                <w:szCs w:val="24"/>
              </w:rPr>
            </w:pPr>
            <w:r w:rsidRPr="00530714">
              <w:rPr>
                <w:rFonts w:ascii="宋体" w:eastAsia="宋体" w:hAnsi="宋体" w:cs="仿宋" w:hint="eastAsia"/>
                <w:kern w:val="0"/>
                <w:sz w:val="24"/>
                <w:szCs w:val="24"/>
              </w:rPr>
              <w:t>3、处理器：配置≥2颗，可扩展处理器，单颗处理器核心数≥12核，主频≥2.2GHz；</w:t>
            </w:r>
          </w:p>
          <w:p w:rsidR="00530714" w:rsidRPr="00530714" w:rsidRDefault="00530714" w:rsidP="00530714">
            <w:pPr>
              <w:widowControl/>
              <w:textAlignment w:val="center"/>
              <w:rPr>
                <w:rFonts w:ascii="宋体" w:eastAsia="宋体" w:hAnsi="宋体" w:cs="仿宋"/>
                <w:kern w:val="0"/>
                <w:sz w:val="24"/>
                <w:szCs w:val="24"/>
              </w:rPr>
            </w:pPr>
            <w:r w:rsidRPr="00530714">
              <w:rPr>
                <w:rFonts w:ascii="宋体" w:eastAsia="宋体" w:hAnsi="宋体" w:cs="仿宋" w:hint="eastAsia"/>
                <w:kern w:val="0"/>
                <w:sz w:val="24"/>
                <w:szCs w:val="24"/>
              </w:rPr>
              <w:t>4、内存：配置≥256GB DDR4 2666</w:t>
            </w:r>
            <w:r w:rsidRPr="00530714">
              <w:rPr>
                <w:rFonts w:ascii="宋体" w:eastAsia="宋体" w:hAnsi="宋体" w:cs="仿宋"/>
                <w:kern w:val="0"/>
                <w:sz w:val="24"/>
                <w:szCs w:val="24"/>
              </w:rPr>
              <w:t>MHz</w:t>
            </w:r>
            <w:r w:rsidRPr="00530714">
              <w:rPr>
                <w:rFonts w:ascii="宋体" w:eastAsia="宋体" w:hAnsi="宋体" w:cs="仿宋" w:hint="eastAsia"/>
                <w:kern w:val="0"/>
                <w:sz w:val="24"/>
                <w:szCs w:val="24"/>
              </w:rPr>
              <w:t>内存，支持内存ECC保护、内存镜像、内存热备；</w:t>
            </w:r>
          </w:p>
          <w:p w:rsidR="00530714" w:rsidRPr="00530714" w:rsidRDefault="00530714" w:rsidP="00530714">
            <w:pPr>
              <w:widowControl/>
              <w:textAlignment w:val="center"/>
              <w:rPr>
                <w:rFonts w:ascii="宋体" w:eastAsia="宋体" w:hAnsi="宋体" w:cs="仿宋"/>
                <w:kern w:val="0"/>
                <w:sz w:val="24"/>
                <w:szCs w:val="24"/>
              </w:rPr>
            </w:pPr>
            <w:r w:rsidRPr="00530714">
              <w:rPr>
                <w:rFonts w:ascii="宋体" w:eastAsia="宋体" w:hAnsi="宋体" w:cs="仿宋" w:hint="eastAsia"/>
                <w:kern w:val="0"/>
                <w:sz w:val="24"/>
                <w:szCs w:val="24"/>
              </w:rPr>
              <w:t>5、硬盘：配置≥2块480GB 2.5英寸 SSD做系统盘，前置≥8块2.4T SAS硬盘，提供≥12个前置热插拔硬盘盘位，可支持SAS/SATA硬盘、SSD混插；</w:t>
            </w:r>
          </w:p>
          <w:p w:rsidR="00530714" w:rsidRPr="00530714" w:rsidRDefault="00530714" w:rsidP="00530714">
            <w:pPr>
              <w:widowControl/>
              <w:textAlignment w:val="center"/>
              <w:rPr>
                <w:rFonts w:ascii="宋体" w:eastAsia="宋体" w:hAnsi="宋体" w:cs="仿宋"/>
                <w:kern w:val="0"/>
                <w:sz w:val="24"/>
                <w:szCs w:val="24"/>
              </w:rPr>
            </w:pPr>
            <w:r w:rsidRPr="00530714">
              <w:rPr>
                <w:rFonts w:ascii="宋体" w:eastAsia="宋体" w:hAnsi="宋体" w:cs="仿宋" w:hint="eastAsia"/>
                <w:kern w:val="0"/>
                <w:sz w:val="24"/>
                <w:szCs w:val="24"/>
              </w:rPr>
              <w:t>6、硬盘控制器：配置 SAS 高性能12Gb RAID卡，≥4GB高速缓存，支持raid0、1、5、10，支持电容掉电保护功能；</w:t>
            </w:r>
          </w:p>
          <w:p w:rsidR="00530714" w:rsidRPr="00530714" w:rsidRDefault="00530714" w:rsidP="00530714">
            <w:pPr>
              <w:widowControl/>
              <w:textAlignment w:val="center"/>
              <w:rPr>
                <w:rFonts w:ascii="宋体" w:eastAsia="宋体" w:hAnsi="宋体" w:cs="仿宋"/>
                <w:kern w:val="0"/>
                <w:sz w:val="24"/>
                <w:szCs w:val="24"/>
              </w:rPr>
            </w:pPr>
            <w:r w:rsidRPr="00530714">
              <w:rPr>
                <w:rFonts w:ascii="宋体" w:eastAsia="宋体" w:hAnsi="宋体" w:cs="仿宋" w:hint="eastAsia"/>
                <w:kern w:val="0"/>
                <w:sz w:val="24"/>
                <w:szCs w:val="24"/>
              </w:rPr>
              <w:t>7、主机端口：配置双口千兆网卡，双口万兆SFP+光纤网卡，配置对应光模块；</w:t>
            </w:r>
          </w:p>
          <w:p w:rsidR="00530714" w:rsidRPr="00530714" w:rsidRDefault="00530714" w:rsidP="00530714">
            <w:pPr>
              <w:widowControl/>
              <w:textAlignment w:val="center"/>
              <w:rPr>
                <w:rFonts w:ascii="宋体" w:eastAsia="宋体" w:hAnsi="宋体" w:cs="仿宋"/>
                <w:kern w:val="0"/>
                <w:sz w:val="24"/>
                <w:szCs w:val="24"/>
              </w:rPr>
            </w:pPr>
            <w:r w:rsidRPr="00530714">
              <w:rPr>
                <w:rFonts w:ascii="宋体" w:eastAsia="宋体" w:hAnsi="宋体" w:cs="仿宋" w:hint="eastAsia"/>
                <w:kern w:val="0"/>
                <w:sz w:val="24"/>
                <w:szCs w:val="24"/>
              </w:rPr>
              <w:t>8、PCI-E扩展插槽：支持PCIE 3.0扩展槽位；支持GPU卡扩展槽位；</w:t>
            </w:r>
          </w:p>
          <w:p w:rsidR="00530714" w:rsidRPr="00530714" w:rsidRDefault="00530714" w:rsidP="00530714">
            <w:pPr>
              <w:widowControl/>
              <w:textAlignment w:val="center"/>
              <w:rPr>
                <w:rFonts w:ascii="宋体" w:eastAsia="宋体" w:hAnsi="宋体" w:cs="宋体"/>
                <w:kern w:val="0"/>
                <w:sz w:val="24"/>
                <w:szCs w:val="24"/>
              </w:rPr>
            </w:pPr>
            <w:r w:rsidRPr="00530714">
              <w:rPr>
                <w:rFonts w:ascii="宋体" w:eastAsia="宋体" w:hAnsi="宋体" w:cs="仿宋" w:hint="eastAsia"/>
                <w:kern w:val="0"/>
                <w:sz w:val="24"/>
                <w:szCs w:val="24"/>
              </w:rPr>
              <w:t>9、电源：配置1+1热插拔冗余电源。</w:t>
            </w:r>
          </w:p>
        </w:tc>
      </w:tr>
      <w:tr w:rsidR="00530714" w:rsidRPr="00530714" w:rsidTr="005F2A2F">
        <w:trPr>
          <w:trHeight w:val="960"/>
          <w:jc w:val="center"/>
        </w:trPr>
        <w:tc>
          <w:tcPr>
            <w:tcW w:w="39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714" w:rsidRPr="00530714" w:rsidRDefault="00530714" w:rsidP="00530714">
            <w:pPr>
              <w:widowControl/>
              <w:jc w:val="center"/>
              <w:rPr>
                <w:rFonts w:ascii="宋体" w:eastAsia="宋体" w:hAnsi="宋体" w:cs="宋体"/>
                <w:kern w:val="0"/>
                <w:sz w:val="24"/>
                <w:szCs w:val="24"/>
              </w:rPr>
            </w:pPr>
            <w:r w:rsidRPr="00530714">
              <w:rPr>
                <w:rFonts w:ascii="宋体" w:eastAsia="宋体" w:hAnsi="宋体" w:cs="宋体" w:hint="eastAsia"/>
                <w:kern w:val="0"/>
                <w:sz w:val="24"/>
                <w:szCs w:val="24"/>
              </w:rPr>
              <w:t>存储计算交换机</w:t>
            </w:r>
          </w:p>
        </w:tc>
        <w:tc>
          <w:tcPr>
            <w:tcW w:w="69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0714" w:rsidRPr="00530714" w:rsidRDefault="00530714" w:rsidP="00530714">
            <w:pPr>
              <w:widowControl/>
              <w:jc w:val="center"/>
              <w:rPr>
                <w:rFonts w:ascii="宋体" w:eastAsia="宋体" w:hAnsi="宋体" w:cs="宋体"/>
                <w:kern w:val="0"/>
                <w:sz w:val="24"/>
                <w:szCs w:val="24"/>
              </w:rPr>
            </w:pPr>
            <w:r w:rsidRPr="00530714">
              <w:rPr>
                <w:rFonts w:ascii="宋体" w:eastAsia="宋体" w:hAnsi="宋体" w:cs="宋体" w:hint="eastAsia"/>
                <w:kern w:val="0"/>
                <w:sz w:val="24"/>
                <w:szCs w:val="24"/>
              </w:rPr>
              <w:t>2</w:t>
            </w:r>
          </w:p>
        </w:tc>
        <w:tc>
          <w:tcPr>
            <w:tcW w:w="39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714" w:rsidRPr="00530714" w:rsidRDefault="00530714" w:rsidP="00530714">
            <w:pPr>
              <w:widowControl/>
              <w:textAlignment w:val="center"/>
              <w:rPr>
                <w:rFonts w:ascii="宋体" w:eastAsia="宋体" w:hAnsi="宋体" w:cs="仿宋"/>
                <w:kern w:val="0"/>
                <w:sz w:val="24"/>
                <w:szCs w:val="24"/>
              </w:rPr>
            </w:pPr>
            <w:r w:rsidRPr="00530714">
              <w:rPr>
                <w:rFonts w:ascii="宋体" w:eastAsia="宋体" w:hAnsi="宋体" w:cs="仿宋" w:hint="eastAsia"/>
                <w:kern w:val="0"/>
                <w:sz w:val="24"/>
                <w:szCs w:val="24"/>
              </w:rPr>
              <w:t>1、交换容量≥1.2T，包转发率≥900Mpps；</w:t>
            </w:r>
          </w:p>
          <w:p w:rsidR="00530714" w:rsidRPr="00530714" w:rsidRDefault="00530714" w:rsidP="00530714">
            <w:pPr>
              <w:widowControl/>
              <w:textAlignment w:val="center"/>
              <w:rPr>
                <w:rFonts w:ascii="宋体" w:eastAsia="宋体" w:hAnsi="宋体" w:cs="仿宋"/>
                <w:kern w:val="0"/>
                <w:sz w:val="24"/>
                <w:szCs w:val="24"/>
              </w:rPr>
            </w:pPr>
            <w:r w:rsidRPr="00530714">
              <w:rPr>
                <w:rFonts w:ascii="宋体" w:eastAsia="宋体" w:hAnsi="宋体" w:cs="仿宋" w:hint="eastAsia"/>
                <w:kern w:val="0"/>
                <w:sz w:val="24"/>
                <w:szCs w:val="24"/>
              </w:rPr>
              <w:t>2、配置≥48个万兆SFP+端口（含光模块），40GE端口≥4；</w:t>
            </w:r>
          </w:p>
          <w:p w:rsidR="00530714" w:rsidRPr="00530714" w:rsidRDefault="00530714" w:rsidP="00530714">
            <w:pPr>
              <w:widowControl/>
              <w:textAlignment w:val="center"/>
              <w:rPr>
                <w:rFonts w:ascii="宋体" w:eastAsia="宋体" w:hAnsi="宋体" w:cs="仿宋"/>
                <w:kern w:val="0"/>
                <w:sz w:val="24"/>
                <w:szCs w:val="24"/>
              </w:rPr>
            </w:pPr>
            <w:r w:rsidRPr="00530714">
              <w:rPr>
                <w:rFonts w:ascii="宋体" w:eastAsia="宋体" w:hAnsi="宋体" w:cs="仿宋" w:hint="eastAsia"/>
                <w:kern w:val="0"/>
                <w:sz w:val="24"/>
                <w:szCs w:val="24"/>
              </w:rPr>
              <w:t>3、提供冗余电源模块，提供模块化冗余风扇，可根据机房风道设计调整出风方向；</w:t>
            </w:r>
          </w:p>
          <w:p w:rsidR="00530714" w:rsidRPr="00530714" w:rsidRDefault="00530714" w:rsidP="00530714">
            <w:pPr>
              <w:widowControl/>
              <w:textAlignment w:val="center"/>
              <w:rPr>
                <w:rFonts w:ascii="宋体" w:eastAsia="宋体" w:hAnsi="宋体" w:cs="仿宋"/>
                <w:kern w:val="0"/>
                <w:sz w:val="24"/>
                <w:szCs w:val="24"/>
              </w:rPr>
            </w:pPr>
            <w:r w:rsidRPr="00530714">
              <w:rPr>
                <w:rFonts w:ascii="宋体" w:eastAsia="宋体" w:hAnsi="宋体" w:cs="仿宋" w:hint="eastAsia"/>
                <w:kern w:val="0"/>
                <w:sz w:val="24"/>
                <w:szCs w:val="24"/>
              </w:rPr>
              <w:t>4、将2台交换机组合为单一的虚拟交换机。</w:t>
            </w:r>
          </w:p>
        </w:tc>
      </w:tr>
    </w:tbl>
    <w:p w:rsidR="00530714" w:rsidRPr="00530714" w:rsidRDefault="00530714" w:rsidP="00530714">
      <w:pPr>
        <w:widowControl/>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备注：供应商需在投标文件中提供设备的品牌、规格型号以及设备的详细参数。</w:t>
      </w:r>
    </w:p>
    <w:p w:rsidR="00530714" w:rsidRPr="00530714" w:rsidRDefault="00530714" w:rsidP="00530714">
      <w:pPr>
        <w:widowControl/>
        <w:ind w:firstLineChars="200" w:firstLine="482"/>
        <w:rPr>
          <w:rFonts w:ascii="宋体" w:eastAsia="宋体" w:hAnsi="宋体" w:cs="Times New Roman"/>
          <w:b/>
          <w:bCs/>
          <w:sz w:val="24"/>
          <w:szCs w:val="24"/>
        </w:rPr>
      </w:pPr>
      <w:r w:rsidRPr="00530714">
        <w:rPr>
          <w:rFonts w:ascii="宋体" w:eastAsia="宋体" w:hAnsi="宋体" w:cs="Times New Roman" w:hint="eastAsia"/>
          <w:b/>
          <w:bCs/>
          <w:sz w:val="24"/>
          <w:szCs w:val="24"/>
        </w:rPr>
        <w:t>3、服务要求：</w:t>
      </w:r>
    </w:p>
    <w:p w:rsidR="00530714" w:rsidRPr="00530714" w:rsidRDefault="00530714" w:rsidP="00530714">
      <w:pPr>
        <w:widowControl/>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供应商需配合完成租用设备承载系统的部署、调试工作。</w:t>
      </w:r>
    </w:p>
    <w:p w:rsidR="00530714" w:rsidRPr="00530714" w:rsidRDefault="00530714" w:rsidP="00530714">
      <w:pPr>
        <w:widowControl/>
        <w:ind w:firstLineChars="200" w:firstLine="482"/>
        <w:outlineLvl w:val="3"/>
        <w:rPr>
          <w:rFonts w:ascii="宋体" w:eastAsia="宋体" w:hAnsi="宋体" w:cs="Times New Roman"/>
          <w:b/>
          <w:sz w:val="24"/>
          <w:szCs w:val="24"/>
        </w:rPr>
      </w:pPr>
      <w:r w:rsidRPr="00530714">
        <w:rPr>
          <w:rFonts w:ascii="宋体" w:eastAsia="宋体" w:hAnsi="宋体" w:cs="Times New Roman" w:hint="eastAsia"/>
          <w:b/>
          <w:sz w:val="24"/>
          <w:szCs w:val="24"/>
        </w:rPr>
        <w:t>01-02云资源池租用服务</w:t>
      </w:r>
    </w:p>
    <w:p w:rsidR="00530714" w:rsidRPr="00530714" w:rsidRDefault="00530714" w:rsidP="00530714">
      <w:pPr>
        <w:widowControl/>
        <w:ind w:firstLineChars="200" w:firstLine="482"/>
        <w:rPr>
          <w:rFonts w:ascii="宋体" w:eastAsia="宋体" w:hAnsi="宋体" w:cs="Times New Roman"/>
          <w:sz w:val="24"/>
          <w:szCs w:val="24"/>
        </w:rPr>
      </w:pPr>
      <w:r w:rsidRPr="00530714">
        <w:rPr>
          <w:rFonts w:ascii="宋体" w:eastAsia="宋体" w:hAnsi="宋体" w:cs="Times New Roman" w:hint="eastAsia"/>
          <w:b/>
          <w:sz w:val="24"/>
          <w:szCs w:val="24"/>
        </w:rPr>
        <w:t>1、基本要求：</w:t>
      </w:r>
      <w:r w:rsidRPr="00530714">
        <w:rPr>
          <w:rFonts w:ascii="宋体" w:eastAsia="宋体" w:hAnsi="宋体" w:cs="Times New Roman" w:hint="eastAsia"/>
          <w:sz w:val="24"/>
          <w:szCs w:val="24"/>
        </w:rPr>
        <w:t>根据四川省生态环境厅本次信息系统迁移系统数量，需要投标人提供四川省政务云资源池租用服务，包括计算资源、存储资源等</w:t>
      </w:r>
    </w:p>
    <w:p w:rsidR="00530714" w:rsidRPr="00530714" w:rsidRDefault="00530714" w:rsidP="00530714">
      <w:pPr>
        <w:widowControl/>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附服务一览表</w:t>
      </w:r>
    </w:p>
    <w:tbl>
      <w:tblPr>
        <w:tblW w:w="56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1696"/>
        <w:gridCol w:w="2765"/>
        <w:gridCol w:w="728"/>
        <w:gridCol w:w="872"/>
        <w:gridCol w:w="2746"/>
      </w:tblGrid>
      <w:tr w:rsidR="00530714" w:rsidRPr="00530714" w:rsidTr="005F2A2F">
        <w:trPr>
          <w:trHeight w:val="375"/>
          <w:jc w:val="center"/>
        </w:trPr>
        <w:tc>
          <w:tcPr>
            <w:tcW w:w="417" w:type="pct"/>
            <w:noWrap/>
            <w:vAlign w:val="center"/>
          </w:tcPr>
          <w:p w:rsidR="00530714" w:rsidRPr="00530714" w:rsidRDefault="00530714" w:rsidP="00530714">
            <w:pPr>
              <w:widowControl/>
              <w:jc w:val="center"/>
              <w:rPr>
                <w:rFonts w:ascii="宋体" w:eastAsia="宋体" w:hAnsi="宋体" w:cs="宋体"/>
                <w:b/>
                <w:bCs/>
                <w:kern w:val="0"/>
                <w:sz w:val="24"/>
                <w:szCs w:val="24"/>
              </w:rPr>
            </w:pPr>
            <w:bookmarkStart w:id="2" w:name="_Hlk37410069"/>
            <w:r w:rsidRPr="00530714">
              <w:rPr>
                <w:rFonts w:ascii="宋体" w:eastAsia="宋体" w:hAnsi="宋体" w:cs="宋体" w:hint="eastAsia"/>
                <w:b/>
                <w:bCs/>
                <w:kern w:val="0"/>
                <w:sz w:val="24"/>
                <w:szCs w:val="24"/>
              </w:rPr>
              <w:t>序号</w:t>
            </w:r>
          </w:p>
        </w:tc>
        <w:tc>
          <w:tcPr>
            <w:tcW w:w="882" w:type="pct"/>
            <w:vAlign w:val="center"/>
          </w:tcPr>
          <w:p w:rsidR="00530714" w:rsidRPr="00530714" w:rsidRDefault="00530714" w:rsidP="00530714">
            <w:pPr>
              <w:widowControl/>
              <w:jc w:val="center"/>
              <w:rPr>
                <w:rFonts w:ascii="宋体" w:eastAsia="宋体" w:hAnsi="宋体" w:cs="宋体"/>
                <w:b/>
                <w:bCs/>
                <w:kern w:val="0"/>
                <w:sz w:val="24"/>
                <w:szCs w:val="24"/>
              </w:rPr>
            </w:pPr>
            <w:r w:rsidRPr="00530714">
              <w:rPr>
                <w:rFonts w:ascii="宋体" w:eastAsia="宋体" w:hAnsi="宋体" w:cs="宋体" w:hint="eastAsia"/>
                <w:b/>
                <w:bCs/>
                <w:kern w:val="0"/>
                <w:sz w:val="24"/>
                <w:szCs w:val="24"/>
              </w:rPr>
              <w:t>分类</w:t>
            </w:r>
          </w:p>
        </w:tc>
        <w:tc>
          <w:tcPr>
            <w:tcW w:w="1439" w:type="pct"/>
            <w:noWrap/>
            <w:vAlign w:val="center"/>
          </w:tcPr>
          <w:p w:rsidR="00530714" w:rsidRPr="00530714" w:rsidRDefault="00530714" w:rsidP="00530714">
            <w:pPr>
              <w:widowControl/>
              <w:jc w:val="center"/>
              <w:rPr>
                <w:rFonts w:ascii="宋体" w:eastAsia="宋体" w:hAnsi="宋体" w:cs="宋体"/>
                <w:b/>
                <w:bCs/>
                <w:kern w:val="0"/>
                <w:sz w:val="24"/>
                <w:szCs w:val="24"/>
              </w:rPr>
            </w:pPr>
            <w:r w:rsidRPr="00530714">
              <w:rPr>
                <w:rFonts w:ascii="宋体" w:eastAsia="宋体" w:hAnsi="宋体" w:cs="宋体" w:hint="eastAsia"/>
                <w:b/>
                <w:bCs/>
                <w:kern w:val="0"/>
                <w:sz w:val="24"/>
                <w:szCs w:val="24"/>
              </w:rPr>
              <w:t>资源</w:t>
            </w:r>
          </w:p>
        </w:tc>
        <w:tc>
          <w:tcPr>
            <w:tcW w:w="379" w:type="pct"/>
            <w:vAlign w:val="center"/>
          </w:tcPr>
          <w:p w:rsidR="00530714" w:rsidRPr="00530714" w:rsidRDefault="00530714" w:rsidP="00530714">
            <w:pPr>
              <w:widowControl/>
              <w:jc w:val="center"/>
              <w:rPr>
                <w:rFonts w:ascii="宋体" w:eastAsia="宋体" w:hAnsi="宋体" w:cs="宋体"/>
                <w:b/>
                <w:bCs/>
                <w:kern w:val="0"/>
                <w:sz w:val="24"/>
                <w:szCs w:val="24"/>
              </w:rPr>
            </w:pPr>
            <w:r w:rsidRPr="00530714">
              <w:rPr>
                <w:rFonts w:ascii="宋体" w:eastAsia="宋体" w:hAnsi="宋体" w:cs="宋体" w:hint="eastAsia"/>
                <w:b/>
                <w:bCs/>
                <w:kern w:val="0"/>
                <w:sz w:val="24"/>
                <w:szCs w:val="24"/>
              </w:rPr>
              <w:t>单位</w:t>
            </w:r>
          </w:p>
        </w:tc>
        <w:tc>
          <w:tcPr>
            <w:tcW w:w="454" w:type="pct"/>
            <w:vAlign w:val="center"/>
          </w:tcPr>
          <w:p w:rsidR="00530714" w:rsidRPr="00530714" w:rsidRDefault="00530714" w:rsidP="00530714">
            <w:pPr>
              <w:widowControl/>
              <w:jc w:val="center"/>
              <w:rPr>
                <w:rFonts w:ascii="宋体" w:eastAsia="宋体" w:hAnsi="宋体" w:cs="宋体"/>
                <w:b/>
                <w:bCs/>
                <w:kern w:val="0"/>
                <w:sz w:val="24"/>
                <w:szCs w:val="24"/>
              </w:rPr>
            </w:pPr>
            <w:r w:rsidRPr="00530714">
              <w:rPr>
                <w:rFonts w:ascii="宋体" w:eastAsia="宋体" w:hAnsi="宋体" w:cs="宋体" w:hint="eastAsia"/>
                <w:b/>
                <w:bCs/>
                <w:kern w:val="0"/>
                <w:sz w:val="24"/>
                <w:szCs w:val="24"/>
              </w:rPr>
              <w:t>数量</w:t>
            </w:r>
          </w:p>
        </w:tc>
        <w:tc>
          <w:tcPr>
            <w:tcW w:w="1429" w:type="pct"/>
            <w:vAlign w:val="center"/>
          </w:tcPr>
          <w:p w:rsidR="00530714" w:rsidRPr="00530714" w:rsidRDefault="00530714" w:rsidP="00530714">
            <w:pPr>
              <w:widowControl/>
              <w:jc w:val="center"/>
              <w:rPr>
                <w:rFonts w:ascii="宋体" w:eastAsia="宋体" w:hAnsi="宋体" w:cs="宋体"/>
                <w:b/>
                <w:bCs/>
                <w:kern w:val="0"/>
                <w:sz w:val="24"/>
                <w:szCs w:val="24"/>
              </w:rPr>
            </w:pPr>
            <w:r w:rsidRPr="00530714">
              <w:rPr>
                <w:rFonts w:ascii="宋体" w:eastAsia="宋体" w:hAnsi="宋体" w:cs="宋体" w:hint="eastAsia"/>
                <w:b/>
                <w:bCs/>
                <w:kern w:val="0"/>
                <w:sz w:val="24"/>
                <w:szCs w:val="24"/>
              </w:rPr>
              <w:t>备注</w:t>
            </w:r>
          </w:p>
        </w:tc>
      </w:tr>
      <w:tr w:rsidR="00530714" w:rsidRPr="00530714" w:rsidTr="005F2A2F">
        <w:trPr>
          <w:trHeight w:val="369"/>
          <w:jc w:val="center"/>
        </w:trPr>
        <w:tc>
          <w:tcPr>
            <w:tcW w:w="417" w:type="pct"/>
            <w:vMerge w:val="restart"/>
            <w:noWrap/>
            <w:vAlign w:val="center"/>
          </w:tcPr>
          <w:p w:rsidR="00530714" w:rsidRPr="00530714" w:rsidRDefault="00530714" w:rsidP="00530714">
            <w:pPr>
              <w:widowControl/>
              <w:jc w:val="center"/>
              <w:rPr>
                <w:rFonts w:ascii="宋体" w:eastAsia="宋体" w:hAnsi="宋体" w:cs="宋体"/>
                <w:kern w:val="0"/>
                <w:sz w:val="24"/>
                <w:szCs w:val="24"/>
              </w:rPr>
            </w:pPr>
            <w:r w:rsidRPr="00530714">
              <w:rPr>
                <w:rFonts w:ascii="宋体" w:eastAsia="宋体" w:hAnsi="宋体" w:cs="宋体" w:hint="eastAsia"/>
                <w:kern w:val="0"/>
                <w:sz w:val="24"/>
                <w:szCs w:val="24"/>
              </w:rPr>
              <w:t>1</w:t>
            </w:r>
          </w:p>
        </w:tc>
        <w:tc>
          <w:tcPr>
            <w:tcW w:w="882" w:type="pct"/>
            <w:vMerge w:val="restart"/>
            <w:vAlign w:val="center"/>
          </w:tcPr>
          <w:p w:rsidR="00530714" w:rsidRPr="00530714" w:rsidRDefault="00530714" w:rsidP="00530714">
            <w:pPr>
              <w:widowControl/>
              <w:jc w:val="center"/>
              <w:rPr>
                <w:rFonts w:ascii="宋体" w:eastAsia="宋体" w:hAnsi="宋体" w:cs="宋体"/>
                <w:kern w:val="0"/>
                <w:sz w:val="24"/>
                <w:szCs w:val="24"/>
              </w:rPr>
            </w:pPr>
            <w:r w:rsidRPr="00530714">
              <w:rPr>
                <w:rFonts w:ascii="宋体" w:eastAsia="宋体" w:hAnsi="宋体" w:cs="宋体" w:hint="eastAsia"/>
                <w:kern w:val="0"/>
                <w:sz w:val="24"/>
                <w:szCs w:val="24"/>
              </w:rPr>
              <w:t>计算资源池</w:t>
            </w:r>
          </w:p>
        </w:tc>
        <w:tc>
          <w:tcPr>
            <w:tcW w:w="1439" w:type="pct"/>
            <w:noWrap/>
            <w:vAlign w:val="center"/>
          </w:tcPr>
          <w:p w:rsidR="00530714" w:rsidRPr="00530714" w:rsidRDefault="00530714" w:rsidP="00530714">
            <w:pPr>
              <w:widowControl/>
              <w:jc w:val="center"/>
              <w:rPr>
                <w:rFonts w:ascii="宋体" w:eastAsia="宋体" w:hAnsi="宋体" w:cs="宋体"/>
                <w:kern w:val="0"/>
                <w:sz w:val="24"/>
                <w:szCs w:val="24"/>
              </w:rPr>
            </w:pPr>
            <w:r w:rsidRPr="00530714">
              <w:rPr>
                <w:rFonts w:ascii="宋体" w:eastAsia="宋体" w:hAnsi="宋体" w:cs="宋体" w:hint="eastAsia"/>
                <w:kern w:val="0"/>
                <w:sz w:val="24"/>
                <w:szCs w:val="24"/>
              </w:rPr>
              <w:t>vCPU（2GHZ以上）</w:t>
            </w:r>
          </w:p>
        </w:tc>
        <w:tc>
          <w:tcPr>
            <w:tcW w:w="379" w:type="pct"/>
            <w:vAlign w:val="center"/>
          </w:tcPr>
          <w:p w:rsidR="00530714" w:rsidRPr="00530714" w:rsidRDefault="00530714" w:rsidP="00530714">
            <w:pPr>
              <w:widowControl/>
              <w:jc w:val="center"/>
              <w:rPr>
                <w:rFonts w:ascii="宋体" w:eastAsia="宋体" w:hAnsi="宋体" w:cs="宋体"/>
                <w:kern w:val="0"/>
                <w:sz w:val="24"/>
                <w:szCs w:val="24"/>
              </w:rPr>
            </w:pPr>
            <w:r w:rsidRPr="00530714">
              <w:rPr>
                <w:rFonts w:ascii="宋体" w:eastAsia="宋体" w:hAnsi="宋体" w:cs="宋体" w:hint="eastAsia"/>
                <w:kern w:val="0"/>
                <w:sz w:val="24"/>
                <w:szCs w:val="24"/>
              </w:rPr>
              <w:t>个</w:t>
            </w:r>
          </w:p>
        </w:tc>
        <w:tc>
          <w:tcPr>
            <w:tcW w:w="454" w:type="pct"/>
            <w:vAlign w:val="center"/>
          </w:tcPr>
          <w:p w:rsidR="00530714" w:rsidRPr="00530714" w:rsidRDefault="00530714" w:rsidP="00530714">
            <w:pPr>
              <w:widowControl/>
              <w:jc w:val="center"/>
              <w:rPr>
                <w:rFonts w:ascii="宋体" w:eastAsia="宋体" w:hAnsi="宋体" w:cs="宋体"/>
                <w:kern w:val="0"/>
                <w:sz w:val="24"/>
                <w:szCs w:val="24"/>
              </w:rPr>
            </w:pPr>
            <w:r w:rsidRPr="00530714">
              <w:rPr>
                <w:rFonts w:ascii="宋体" w:eastAsia="宋体" w:hAnsi="宋体" w:cs="宋体" w:hint="eastAsia"/>
                <w:kern w:val="0"/>
                <w:sz w:val="24"/>
                <w:szCs w:val="24"/>
              </w:rPr>
              <w:t>1</w:t>
            </w:r>
            <w:r w:rsidRPr="00530714">
              <w:rPr>
                <w:rFonts w:ascii="宋体" w:eastAsia="宋体" w:hAnsi="宋体" w:cs="宋体"/>
                <w:kern w:val="0"/>
                <w:sz w:val="24"/>
                <w:szCs w:val="24"/>
              </w:rPr>
              <w:t>500</w:t>
            </w:r>
          </w:p>
        </w:tc>
        <w:tc>
          <w:tcPr>
            <w:tcW w:w="1429" w:type="pct"/>
            <w:vAlign w:val="center"/>
          </w:tcPr>
          <w:p w:rsidR="00530714" w:rsidRPr="00530714" w:rsidRDefault="00530714" w:rsidP="00530714">
            <w:pPr>
              <w:widowControl/>
              <w:jc w:val="center"/>
              <w:rPr>
                <w:rFonts w:ascii="宋体" w:eastAsia="宋体" w:hAnsi="宋体" w:cs="宋体"/>
                <w:kern w:val="0"/>
                <w:sz w:val="24"/>
                <w:szCs w:val="24"/>
              </w:rPr>
            </w:pPr>
            <w:r w:rsidRPr="00530714">
              <w:rPr>
                <w:rFonts w:ascii="宋体" w:eastAsia="宋体" w:hAnsi="宋体" w:cs="宋体" w:hint="eastAsia"/>
                <w:kern w:val="0"/>
                <w:sz w:val="24"/>
                <w:szCs w:val="24"/>
              </w:rPr>
              <w:t>vC</w:t>
            </w:r>
            <w:r w:rsidRPr="00530714">
              <w:rPr>
                <w:rFonts w:ascii="宋体" w:eastAsia="宋体" w:hAnsi="宋体" w:cs="宋体"/>
                <w:kern w:val="0"/>
                <w:sz w:val="24"/>
                <w:szCs w:val="24"/>
              </w:rPr>
              <w:t>PU</w:t>
            </w:r>
            <w:r w:rsidRPr="00530714">
              <w:rPr>
                <w:rFonts w:ascii="宋体" w:eastAsia="宋体" w:hAnsi="宋体" w:cs="宋体" w:hint="eastAsia"/>
                <w:kern w:val="0"/>
                <w:sz w:val="24"/>
                <w:szCs w:val="24"/>
              </w:rPr>
              <w:t>（物理核375个）</w:t>
            </w:r>
          </w:p>
        </w:tc>
      </w:tr>
      <w:tr w:rsidR="00530714" w:rsidRPr="00530714" w:rsidTr="005F2A2F">
        <w:trPr>
          <w:trHeight w:val="235"/>
          <w:jc w:val="center"/>
        </w:trPr>
        <w:tc>
          <w:tcPr>
            <w:tcW w:w="417" w:type="pct"/>
            <w:vMerge/>
            <w:noWrap/>
            <w:vAlign w:val="center"/>
          </w:tcPr>
          <w:p w:rsidR="00530714" w:rsidRPr="00530714" w:rsidRDefault="00530714" w:rsidP="00530714">
            <w:pPr>
              <w:widowControl/>
              <w:jc w:val="center"/>
              <w:rPr>
                <w:rFonts w:ascii="宋体" w:eastAsia="宋体" w:hAnsi="宋体" w:cs="宋体"/>
                <w:kern w:val="0"/>
                <w:sz w:val="24"/>
                <w:szCs w:val="24"/>
              </w:rPr>
            </w:pPr>
          </w:p>
        </w:tc>
        <w:tc>
          <w:tcPr>
            <w:tcW w:w="882" w:type="pct"/>
            <w:vMerge/>
            <w:vAlign w:val="center"/>
          </w:tcPr>
          <w:p w:rsidR="00530714" w:rsidRPr="00530714" w:rsidRDefault="00530714" w:rsidP="00530714">
            <w:pPr>
              <w:widowControl/>
              <w:jc w:val="center"/>
              <w:rPr>
                <w:rFonts w:ascii="宋体" w:eastAsia="宋体" w:hAnsi="宋体" w:cs="宋体"/>
                <w:kern w:val="0"/>
                <w:sz w:val="24"/>
                <w:szCs w:val="24"/>
              </w:rPr>
            </w:pPr>
          </w:p>
        </w:tc>
        <w:tc>
          <w:tcPr>
            <w:tcW w:w="1439" w:type="pct"/>
            <w:noWrap/>
            <w:vAlign w:val="center"/>
          </w:tcPr>
          <w:p w:rsidR="00530714" w:rsidRPr="00530714" w:rsidRDefault="00530714" w:rsidP="00530714">
            <w:pPr>
              <w:widowControl/>
              <w:jc w:val="center"/>
              <w:rPr>
                <w:rFonts w:ascii="宋体" w:eastAsia="宋体" w:hAnsi="宋体" w:cs="宋体"/>
                <w:kern w:val="0"/>
                <w:sz w:val="24"/>
                <w:szCs w:val="24"/>
              </w:rPr>
            </w:pPr>
            <w:r w:rsidRPr="00530714">
              <w:rPr>
                <w:rFonts w:ascii="宋体" w:eastAsia="宋体" w:hAnsi="宋体" w:cs="宋体" w:hint="eastAsia"/>
                <w:kern w:val="0"/>
                <w:sz w:val="24"/>
                <w:szCs w:val="24"/>
              </w:rPr>
              <w:t>内存</w:t>
            </w:r>
          </w:p>
        </w:tc>
        <w:tc>
          <w:tcPr>
            <w:tcW w:w="379" w:type="pct"/>
            <w:vAlign w:val="center"/>
          </w:tcPr>
          <w:p w:rsidR="00530714" w:rsidRPr="00530714" w:rsidRDefault="00530714" w:rsidP="00530714">
            <w:pPr>
              <w:widowControl/>
              <w:jc w:val="center"/>
              <w:rPr>
                <w:rFonts w:ascii="宋体" w:eastAsia="宋体" w:hAnsi="宋体" w:cs="宋体"/>
                <w:kern w:val="0"/>
                <w:sz w:val="24"/>
                <w:szCs w:val="24"/>
              </w:rPr>
            </w:pPr>
            <w:r w:rsidRPr="00530714">
              <w:rPr>
                <w:rFonts w:ascii="宋体" w:eastAsia="宋体" w:hAnsi="宋体" w:cs="宋体" w:hint="eastAsia"/>
                <w:kern w:val="0"/>
                <w:sz w:val="24"/>
                <w:szCs w:val="24"/>
              </w:rPr>
              <w:t>GB</w:t>
            </w:r>
          </w:p>
        </w:tc>
        <w:tc>
          <w:tcPr>
            <w:tcW w:w="454" w:type="pct"/>
            <w:vAlign w:val="center"/>
          </w:tcPr>
          <w:p w:rsidR="00530714" w:rsidRPr="00530714" w:rsidRDefault="00530714" w:rsidP="00530714">
            <w:pPr>
              <w:widowControl/>
              <w:jc w:val="center"/>
              <w:rPr>
                <w:rFonts w:ascii="宋体" w:eastAsia="宋体" w:hAnsi="宋体" w:cs="宋体"/>
                <w:kern w:val="0"/>
                <w:sz w:val="24"/>
                <w:szCs w:val="24"/>
              </w:rPr>
            </w:pPr>
            <w:r w:rsidRPr="00530714">
              <w:rPr>
                <w:rFonts w:ascii="宋体" w:eastAsia="宋体" w:hAnsi="宋体" w:cs="宋体"/>
                <w:kern w:val="0"/>
                <w:sz w:val="24"/>
                <w:szCs w:val="24"/>
              </w:rPr>
              <w:t>3800</w:t>
            </w:r>
          </w:p>
        </w:tc>
        <w:tc>
          <w:tcPr>
            <w:tcW w:w="1429" w:type="pct"/>
            <w:vAlign w:val="center"/>
          </w:tcPr>
          <w:p w:rsidR="00530714" w:rsidRPr="00530714" w:rsidRDefault="00530714" w:rsidP="00530714">
            <w:pPr>
              <w:widowControl/>
              <w:jc w:val="center"/>
              <w:rPr>
                <w:rFonts w:ascii="宋体" w:eastAsia="宋体" w:hAnsi="宋体" w:cs="宋体"/>
                <w:kern w:val="0"/>
                <w:sz w:val="24"/>
                <w:szCs w:val="24"/>
              </w:rPr>
            </w:pPr>
          </w:p>
        </w:tc>
      </w:tr>
      <w:tr w:rsidR="00530714" w:rsidRPr="00530714" w:rsidTr="005F2A2F">
        <w:trPr>
          <w:trHeight w:val="385"/>
          <w:jc w:val="center"/>
        </w:trPr>
        <w:tc>
          <w:tcPr>
            <w:tcW w:w="417" w:type="pct"/>
            <w:vMerge w:val="restart"/>
            <w:noWrap/>
            <w:vAlign w:val="center"/>
          </w:tcPr>
          <w:p w:rsidR="00530714" w:rsidRPr="00530714" w:rsidRDefault="00530714" w:rsidP="00530714">
            <w:pPr>
              <w:widowControl/>
              <w:jc w:val="center"/>
              <w:rPr>
                <w:rFonts w:ascii="宋体" w:eastAsia="宋体" w:hAnsi="宋体" w:cs="宋体"/>
                <w:kern w:val="0"/>
                <w:sz w:val="24"/>
                <w:szCs w:val="24"/>
              </w:rPr>
            </w:pPr>
            <w:r w:rsidRPr="00530714">
              <w:rPr>
                <w:rFonts w:ascii="宋体" w:eastAsia="宋体" w:hAnsi="宋体" w:cs="宋体" w:hint="eastAsia"/>
                <w:kern w:val="0"/>
                <w:sz w:val="24"/>
                <w:szCs w:val="24"/>
              </w:rPr>
              <w:t>2</w:t>
            </w:r>
          </w:p>
        </w:tc>
        <w:tc>
          <w:tcPr>
            <w:tcW w:w="882" w:type="pct"/>
            <w:vMerge w:val="restart"/>
            <w:vAlign w:val="center"/>
          </w:tcPr>
          <w:p w:rsidR="00530714" w:rsidRPr="00530714" w:rsidRDefault="00530714" w:rsidP="00530714">
            <w:pPr>
              <w:widowControl/>
              <w:jc w:val="center"/>
              <w:rPr>
                <w:rFonts w:ascii="宋体" w:eastAsia="宋体" w:hAnsi="宋体" w:cs="宋体"/>
                <w:kern w:val="0"/>
                <w:sz w:val="24"/>
                <w:szCs w:val="24"/>
              </w:rPr>
            </w:pPr>
            <w:r w:rsidRPr="00530714">
              <w:rPr>
                <w:rFonts w:ascii="宋体" w:eastAsia="宋体" w:hAnsi="宋体" w:cs="宋体" w:hint="eastAsia"/>
                <w:kern w:val="0"/>
                <w:sz w:val="24"/>
                <w:szCs w:val="24"/>
              </w:rPr>
              <w:t>存储资源池</w:t>
            </w:r>
          </w:p>
        </w:tc>
        <w:tc>
          <w:tcPr>
            <w:tcW w:w="1439" w:type="pct"/>
            <w:noWrap/>
            <w:vAlign w:val="center"/>
          </w:tcPr>
          <w:p w:rsidR="00530714" w:rsidRPr="00530714" w:rsidRDefault="00530714" w:rsidP="00530714">
            <w:pPr>
              <w:widowControl/>
              <w:jc w:val="center"/>
              <w:rPr>
                <w:rFonts w:ascii="宋体" w:eastAsia="宋体" w:hAnsi="宋体" w:cs="宋体"/>
                <w:kern w:val="0"/>
                <w:sz w:val="24"/>
                <w:szCs w:val="24"/>
              </w:rPr>
            </w:pPr>
            <w:r w:rsidRPr="00530714">
              <w:rPr>
                <w:rFonts w:ascii="宋体" w:eastAsia="宋体" w:hAnsi="宋体" w:cs="宋体" w:hint="eastAsia"/>
                <w:kern w:val="0"/>
                <w:sz w:val="24"/>
                <w:szCs w:val="24"/>
              </w:rPr>
              <w:t>集中式存储（通用型）</w:t>
            </w:r>
          </w:p>
        </w:tc>
        <w:tc>
          <w:tcPr>
            <w:tcW w:w="379" w:type="pct"/>
            <w:vAlign w:val="center"/>
          </w:tcPr>
          <w:p w:rsidR="00530714" w:rsidRPr="00530714" w:rsidRDefault="00530714" w:rsidP="00530714">
            <w:pPr>
              <w:widowControl/>
              <w:jc w:val="center"/>
              <w:rPr>
                <w:rFonts w:ascii="宋体" w:eastAsia="宋体" w:hAnsi="宋体" w:cs="宋体"/>
                <w:kern w:val="0"/>
                <w:sz w:val="24"/>
                <w:szCs w:val="24"/>
              </w:rPr>
            </w:pPr>
            <w:r w:rsidRPr="00530714">
              <w:rPr>
                <w:rFonts w:ascii="宋体" w:eastAsia="宋体" w:hAnsi="宋体" w:cs="宋体" w:hint="eastAsia"/>
                <w:kern w:val="0"/>
                <w:sz w:val="24"/>
                <w:szCs w:val="24"/>
              </w:rPr>
              <w:t>TB</w:t>
            </w:r>
          </w:p>
        </w:tc>
        <w:tc>
          <w:tcPr>
            <w:tcW w:w="454" w:type="pct"/>
            <w:vAlign w:val="center"/>
          </w:tcPr>
          <w:p w:rsidR="00530714" w:rsidRPr="00530714" w:rsidRDefault="00530714" w:rsidP="00530714">
            <w:pPr>
              <w:widowControl/>
              <w:jc w:val="center"/>
              <w:rPr>
                <w:rFonts w:ascii="宋体" w:eastAsia="宋体" w:hAnsi="宋体" w:cs="宋体"/>
                <w:kern w:val="0"/>
                <w:sz w:val="24"/>
                <w:szCs w:val="24"/>
              </w:rPr>
            </w:pPr>
            <w:r w:rsidRPr="00530714">
              <w:rPr>
                <w:rFonts w:ascii="宋体" w:eastAsia="宋体" w:hAnsi="宋体" w:cs="宋体" w:hint="eastAsia"/>
                <w:kern w:val="0"/>
                <w:sz w:val="24"/>
                <w:szCs w:val="24"/>
              </w:rPr>
              <w:t>4</w:t>
            </w:r>
            <w:r w:rsidRPr="00530714">
              <w:rPr>
                <w:rFonts w:ascii="宋体" w:eastAsia="宋体" w:hAnsi="宋体" w:cs="宋体"/>
                <w:kern w:val="0"/>
                <w:sz w:val="24"/>
                <w:szCs w:val="24"/>
              </w:rPr>
              <w:t>0</w:t>
            </w:r>
          </w:p>
        </w:tc>
        <w:tc>
          <w:tcPr>
            <w:tcW w:w="1429" w:type="pct"/>
            <w:vAlign w:val="center"/>
          </w:tcPr>
          <w:p w:rsidR="00530714" w:rsidRPr="00530714" w:rsidRDefault="00530714" w:rsidP="00530714">
            <w:pPr>
              <w:widowControl/>
              <w:jc w:val="center"/>
              <w:rPr>
                <w:rFonts w:ascii="宋体" w:eastAsia="宋体" w:hAnsi="宋体" w:cs="宋体"/>
                <w:kern w:val="0"/>
                <w:sz w:val="24"/>
                <w:szCs w:val="24"/>
              </w:rPr>
            </w:pPr>
            <w:r w:rsidRPr="00530714">
              <w:rPr>
                <w:rFonts w:ascii="宋体" w:eastAsia="宋体" w:hAnsi="宋体" w:cs="宋体" w:hint="eastAsia"/>
                <w:kern w:val="0"/>
                <w:sz w:val="24"/>
                <w:szCs w:val="24"/>
              </w:rPr>
              <w:t>生产用</w:t>
            </w:r>
          </w:p>
        </w:tc>
      </w:tr>
      <w:tr w:rsidR="00530714" w:rsidRPr="00530714" w:rsidTr="005F2A2F">
        <w:trPr>
          <w:trHeight w:val="237"/>
          <w:jc w:val="center"/>
        </w:trPr>
        <w:tc>
          <w:tcPr>
            <w:tcW w:w="417" w:type="pct"/>
            <w:vMerge/>
            <w:noWrap/>
            <w:vAlign w:val="center"/>
          </w:tcPr>
          <w:p w:rsidR="00530714" w:rsidRPr="00530714" w:rsidRDefault="00530714" w:rsidP="00530714">
            <w:pPr>
              <w:widowControl/>
              <w:jc w:val="center"/>
              <w:rPr>
                <w:rFonts w:ascii="宋体" w:eastAsia="宋体" w:hAnsi="宋体" w:cs="宋体"/>
                <w:kern w:val="0"/>
                <w:sz w:val="24"/>
                <w:szCs w:val="24"/>
              </w:rPr>
            </w:pPr>
          </w:p>
        </w:tc>
        <w:tc>
          <w:tcPr>
            <w:tcW w:w="882" w:type="pct"/>
            <w:vMerge/>
            <w:vAlign w:val="center"/>
          </w:tcPr>
          <w:p w:rsidR="00530714" w:rsidRPr="00530714" w:rsidRDefault="00530714" w:rsidP="00530714">
            <w:pPr>
              <w:widowControl/>
              <w:jc w:val="center"/>
              <w:rPr>
                <w:rFonts w:ascii="宋体" w:eastAsia="宋体" w:hAnsi="宋体" w:cs="宋体"/>
                <w:kern w:val="0"/>
                <w:sz w:val="24"/>
                <w:szCs w:val="24"/>
              </w:rPr>
            </w:pPr>
          </w:p>
        </w:tc>
        <w:tc>
          <w:tcPr>
            <w:tcW w:w="1439" w:type="pct"/>
            <w:noWrap/>
            <w:vAlign w:val="center"/>
          </w:tcPr>
          <w:p w:rsidR="00530714" w:rsidRPr="00530714" w:rsidRDefault="00530714" w:rsidP="00530714">
            <w:pPr>
              <w:widowControl/>
              <w:jc w:val="center"/>
              <w:rPr>
                <w:rFonts w:ascii="宋体" w:eastAsia="宋体" w:hAnsi="宋体" w:cs="宋体"/>
                <w:kern w:val="0"/>
                <w:sz w:val="24"/>
                <w:szCs w:val="24"/>
              </w:rPr>
            </w:pPr>
            <w:r w:rsidRPr="00530714">
              <w:rPr>
                <w:rFonts w:ascii="宋体" w:eastAsia="宋体" w:hAnsi="宋体" w:cs="宋体" w:hint="eastAsia"/>
                <w:kern w:val="0"/>
                <w:sz w:val="24"/>
                <w:szCs w:val="24"/>
              </w:rPr>
              <w:t>分布式存储（通用型）</w:t>
            </w:r>
          </w:p>
        </w:tc>
        <w:tc>
          <w:tcPr>
            <w:tcW w:w="379" w:type="pct"/>
            <w:vAlign w:val="center"/>
          </w:tcPr>
          <w:p w:rsidR="00530714" w:rsidRPr="00530714" w:rsidRDefault="00530714" w:rsidP="00530714">
            <w:pPr>
              <w:widowControl/>
              <w:jc w:val="center"/>
              <w:rPr>
                <w:rFonts w:ascii="宋体" w:eastAsia="宋体" w:hAnsi="宋体" w:cs="宋体"/>
                <w:kern w:val="0"/>
                <w:sz w:val="24"/>
                <w:szCs w:val="24"/>
              </w:rPr>
            </w:pPr>
            <w:r w:rsidRPr="00530714">
              <w:rPr>
                <w:rFonts w:ascii="宋体" w:eastAsia="宋体" w:hAnsi="宋体" w:cs="宋体" w:hint="eastAsia"/>
                <w:kern w:val="0"/>
                <w:sz w:val="24"/>
                <w:szCs w:val="24"/>
              </w:rPr>
              <w:t>TB</w:t>
            </w:r>
          </w:p>
        </w:tc>
        <w:tc>
          <w:tcPr>
            <w:tcW w:w="454" w:type="pct"/>
            <w:vAlign w:val="center"/>
          </w:tcPr>
          <w:p w:rsidR="00530714" w:rsidRPr="00530714" w:rsidRDefault="00530714" w:rsidP="00530714">
            <w:pPr>
              <w:widowControl/>
              <w:jc w:val="center"/>
              <w:rPr>
                <w:rFonts w:ascii="宋体" w:eastAsia="宋体" w:hAnsi="宋体" w:cs="宋体"/>
                <w:kern w:val="0"/>
                <w:sz w:val="24"/>
                <w:szCs w:val="24"/>
              </w:rPr>
            </w:pPr>
            <w:r w:rsidRPr="00530714">
              <w:rPr>
                <w:rFonts w:ascii="宋体" w:eastAsia="宋体" w:hAnsi="宋体" w:cs="宋体" w:hint="eastAsia"/>
                <w:kern w:val="0"/>
                <w:sz w:val="24"/>
                <w:szCs w:val="24"/>
              </w:rPr>
              <w:t>1</w:t>
            </w:r>
            <w:r w:rsidRPr="00530714">
              <w:rPr>
                <w:rFonts w:ascii="宋体" w:eastAsia="宋体" w:hAnsi="宋体" w:cs="宋体"/>
                <w:kern w:val="0"/>
                <w:sz w:val="24"/>
                <w:szCs w:val="24"/>
              </w:rPr>
              <w:t>20</w:t>
            </w:r>
          </w:p>
        </w:tc>
        <w:tc>
          <w:tcPr>
            <w:tcW w:w="1429" w:type="pct"/>
            <w:vAlign w:val="center"/>
          </w:tcPr>
          <w:p w:rsidR="00530714" w:rsidRPr="00530714" w:rsidRDefault="00530714" w:rsidP="00530714">
            <w:pPr>
              <w:widowControl/>
              <w:jc w:val="center"/>
              <w:rPr>
                <w:rFonts w:ascii="宋体" w:eastAsia="宋体" w:hAnsi="宋体" w:cs="宋体"/>
                <w:kern w:val="0"/>
                <w:sz w:val="24"/>
                <w:szCs w:val="24"/>
              </w:rPr>
            </w:pPr>
            <w:r w:rsidRPr="00530714">
              <w:rPr>
                <w:rFonts w:ascii="宋体" w:eastAsia="宋体" w:hAnsi="宋体" w:cs="宋体" w:hint="eastAsia"/>
                <w:kern w:val="0"/>
                <w:sz w:val="24"/>
                <w:szCs w:val="24"/>
              </w:rPr>
              <w:t>生产用</w:t>
            </w:r>
          </w:p>
        </w:tc>
      </w:tr>
    </w:tbl>
    <w:bookmarkEnd w:id="2"/>
    <w:p w:rsidR="00530714" w:rsidRPr="00530714" w:rsidRDefault="00530714" w:rsidP="00530714">
      <w:pPr>
        <w:widowControl/>
        <w:ind w:firstLineChars="200" w:firstLine="482"/>
        <w:rPr>
          <w:rFonts w:ascii="宋体" w:eastAsia="宋体" w:hAnsi="宋体" w:cs="Times New Roman"/>
          <w:b/>
          <w:bCs/>
          <w:sz w:val="24"/>
          <w:szCs w:val="24"/>
        </w:rPr>
      </w:pPr>
      <w:r w:rsidRPr="00530714">
        <w:rPr>
          <w:rFonts w:ascii="宋体" w:eastAsia="宋体" w:hAnsi="宋体" w:cs="Times New Roman" w:hint="eastAsia"/>
          <w:b/>
          <w:sz w:val="24"/>
          <w:szCs w:val="24"/>
        </w:rPr>
        <w:t>2、</w:t>
      </w:r>
      <w:r w:rsidRPr="00530714">
        <w:rPr>
          <w:rFonts w:ascii="宋体" w:eastAsia="宋体" w:hAnsi="宋体" w:cs="Times New Roman" w:hint="eastAsia"/>
          <w:b/>
          <w:bCs/>
          <w:sz w:val="24"/>
          <w:szCs w:val="24"/>
        </w:rPr>
        <w:t>计算资源池技术要求：</w:t>
      </w:r>
    </w:p>
    <w:p w:rsidR="00530714" w:rsidRPr="00530714" w:rsidRDefault="00530714" w:rsidP="00530714">
      <w:pPr>
        <w:widowControl/>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 xml:space="preserve">（1）基于现有四川省政务云平台划分为互联网区和政务外网区，两个区域之间应采用安全数据交换系统进行隔离防护。 </w:t>
      </w:r>
    </w:p>
    <w:p w:rsidR="00530714" w:rsidRPr="00530714" w:rsidRDefault="00530714" w:rsidP="00530714">
      <w:pPr>
        <w:widowControl/>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（2）供应商需将服务器按照2个区划分的原则，将不同用途的服务器进行划分并进行上架，测试，安装操作系统和虚拟化软件，连接到虚拟化存储池，创建虚拟文件系统，并将虚拟化服务器纳入云管理平台。</w:t>
      </w:r>
    </w:p>
    <w:p w:rsidR="00530714" w:rsidRPr="00530714" w:rsidRDefault="00530714" w:rsidP="00530714">
      <w:pPr>
        <w:widowControl/>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（3）计算节点必须与交换设备实现双连接接入。</w:t>
      </w:r>
    </w:p>
    <w:p w:rsidR="00530714" w:rsidRPr="00530714" w:rsidRDefault="00530714" w:rsidP="00530714">
      <w:pPr>
        <w:widowControl/>
        <w:ind w:firstLineChars="200" w:firstLine="482"/>
        <w:rPr>
          <w:rFonts w:ascii="宋体" w:eastAsia="宋体" w:hAnsi="宋体" w:cs="Times New Roman"/>
          <w:b/>
          <w:sz w:val="24"/>
          <w:szCs w:val="24"/>
        </w:rPr>
      </w:pPr>
      <w:r w:rsidRPr="00530714">
        <w:rPr>
          <w:rFonts w:ascii="宋体" w:eastAsia="宋体" w:hAnsi="宋体" w:cs="Times New Roman" w:hint="eastAsia"/>
          <w:b/>
          <w:sz w:val="24"/>
          <w:szCs w:val="24"/>
        </w:rPr>
        <w:t>3、存储资源池技术要求：</w:t>
      </w:r>
    </w:p>
    <w:p w:rsidR="00530714" w:rsidRPr="00530714" w:rsidRDefault="00530714" w:rsidP="00530714">
      <w:pPr>
        <w:widowControl/>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（1）存储池的设计分为两类： FC-SAN存储，分布式存储。</w:t>
      </w:r>
    </w:p>
    <w:p w:rsidR="00530714" w:rsidRPr="00530714" w:rsidRDefault="00530714" w:rsidP="00530714">
      <w:pPr>
        <w:widowControl/>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lastRenderedPageBreak/>
        <w:t>（2）FC-SAN存储：设计为高端集中式存储池，用来承载对IOPS要求较高的业务数据。</w:t>
      </w:r>
    </w:p>
    <w:p w:rsidR="00530714" w:rsidRPr="00530714" w:rsidRDefault="00530714" w:rsidP="00530714">
      <w:pPr>
        <w:widowControl/>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（3）分布式存储：支持块存储、对象存储、文件存储等多种形态，用来承载对存储的容量要求高的业务数据，如：虚拟机系统、虚拟机镜像、ISO、虚拟机的模板文件、非结构化数据、大文件等。</w:t>
      </w:r>
    </w:p>
    <w:p w:rsidR="00530714" w:rsidRPr="00530714" w:rsidRDefault="00530714" w:rsidP="00530714">
      <w:pPr>
        <w:widowControl/>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（4）存储节点必须与交换设备实现双连接接入。</w:t>
      </w:r>
    </w:p>
    <w:p w:rsidR="00530714" w:rsidRPr="00530714" w:rsidRDefault="00530714" w:rsidP="00530714">
      <w:pPr>
        <w:widowControl/>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备注：供应商需充分考虑本项目今后的数据存储需求、存储类型、存储时间等方面的变化，提供扩展性强、类型丰富的综合存储方案。</w:t>
      </w:r>
    </w:p>
    <w:p w:rsidR="00530714" w:rsidRPr="00530714" w:rsidRDefault="00530714" w:rsidP="00530714">
      <w:pPr>
        <w:widowControl/>
        <w:ind w:firstLineChars="200" w:firstLine="482"/>
        <w:rPr>
          <w:rFonts w:ascii="宋体" w:eastAsia="宋体" w:hAnsi="宋体" w:cs="Times New Roman"/>
          <w:b/>
          <w:sz w:val="24"/>
          <w:szCs w:val="24"/>
        </w:rPr>
      </w:pPr>
      <w:r w:rsidRPr="00530714">
        <w:rPr>
          <w:rFonts w:ascii="宋体" w:eastAsia="宋体" w:hAnsi="宋体" w:cs="Times New Roman" w:hint="eastAsia"/>
          <w:b/>
          <w:sz w:val="24"/>
          <w:szCs w:val="24"/>
        </w:rPr>
        <w:t>4、云资源池配套能力要求</w:t>
      </w:r>
    </w:p>
    <w:p w:rsidR="00530714" w:rsidRPr="00530714" w:rsidRDefault="00530714" w:rsidP="00530714">
      <w:pPr>
        <w:widowControl/>
        <w:ind w:firstLineChars="200" w:firstLine="482"/>
        <w:rPr>
          <w:rFonts w:ascii="宋体" w:eastAsia="宋体" w:hAnsi="宋体" w:cs="Times New Roman"/>
          <w:b/>
          <w:sz w:val="24"/>
          <w:szCs w:val="24"/>
        </w:rPr>
      </w:pPr>
      <w:r w:rsidRPr="00530714">
        <w:rPr>
          <w:rFonts w:ascii="宋体" w:eastAsia="宋体" w:hAnsi="宋体" w:cs="Times New Roman" w:hint="eastAsia"/>
          <w:b/>
          <w:sz w:val="24"/>
          <w:szCs w:val="24"/>
        </w:rPr>
        <w:t>4.1云管理平台软件</w:t>
      </w:r>
    </w:p>
    <w:p w:rsidR="00530714" w:rsidRPr="00530714" w:rsidRDefault="00530714" w:rsidP="00530714">
      <w:pPr>
        <w:widowControl/>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按照四川省政务云要求提供云管理平台，并为四川省生态环境厅提供分权分域管理能力，支持为不同租户分配不同的账号权限，既满足大数据中心的监管要求，同时满足生态环境厅对云资源池的管理需求。</w:t>
      </w:r>
    </w:p>
    <w:p w:rsidR="00530714" w:rsidRPr="00530714" w:rsidRDefault="00530714" w:rsidP="00530714">
      <w:pPr>
        <w:widowControl/>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（1）云管理平台软件需自主可控，采用Openstack技术架构。</w:t>
      </w:r>
    </w:p>
    <w:p w:rsidR="00530714" w:rsidRPr="00530714" w:rsidRDefault="00530714" w:rsidP="00530714">
      <w:pPr>
        <w:widowControl/>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2）当虚拟机所在的硬件设备维护升级时能够实时的迁移到其它硬件设备上运行，而虚拟机中的服务不应停止；而当原硬件设备维护升级结束后也可以将虚拟机从其他硬件中迁移回来，在迁移过程中服务正常运转。</w:t>
      </w:r>
    </w:p>
    <w:p w:rsidR="00530714" w:rsidRPr="00530714" w:rsidRDefault="00530714" w:rsidP="00530714">
      <w:pPr>
        <w:widowControl/>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3）云管理平台软件应能够提供虚拟机冗余机制，当应用配置了高可用之后，应用虚拟机或虚拟机所在的物理机出现宕机情况时，云管理平台软件应支持自动切换至另外的其他虚拟机或物理机上，保证应用可用性，同时不应对虚拟机CPU数量作出限制。</w:t>
      </w:r>
    </w:p>
    <w:p w:rsidR="00530714" w:rsidRPr="00530714" w:rsidRDefault="00530714" w:rsidP="00530714">
      <w:pPr>
        <w:widowControl/>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4）在Hypervisor上以虚机的方式实现的负载均衡功能，支持第4到7层的负载均衡，支持web服务、中间件、数据库以及其它互联网服务，可以实时测量服务器利用率和连接负载，在此基础上高效地分配统一应用业务负载，提供全面的可视性并有效地管理应用性能、安全性和服务交付。</w:t>
      </w:r>
    </w:p>
    <w:p w:rsidR="00530714" w:rsidRPr="00530714" w:rsidRDefault="00530714" w:rsidP="00530714">
      <w:pPr>
        <w:widowControl/>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（5）云管理平台可以为采购人提供自助使用和自助管理资源的统一界面。</w:t>
      </w:r>
    </w:p>
    <w:p w:rsidR="00530714" w:rsidRPr="00530714" w:rsidRDefault="00530714" w:rsidP="00530714">
      <w:pPr>
        <w:widowControl/>
        <w:ind w:firstLineChars="200" w:firstLine="482"/>
        <w:rPr>
          <w:rFonts w:ascii="宋体" w:eastAsia="宋体" w:hAnsi="宋体" w:cs="Times New Roman"/>
          <w:b/>
          <w:sz w:val="24"/>
          <w:szCs w:val="24"/>
        </w:rPr>
      </w:pPr>
      <w:r w:rsidRPr="00530714">
        <w:rPr>
          <w:rFonts w:ascii="宋体" w:eastAsia="宋体" w:hAnsi="宋体" w:cs="Times New Roman" w:hint="eastAsia"/>
          <w:b/>
          <w:sz w:val="24"/>
          <w:szCs w:val="24"/>
        </w:rPr>
        <w:t>4.2.网络资源池</w:t>
      </w:r>
    </w:p>
    <w:p w:rsidR="00530714" w:rsidRPr="00530714" w:rsidRDefault="00530714" w:rsidP="00530714">
      <w:pPr>
        <w:widowControl/>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网络服务要求能实现动态的网络资源调配和隔离，支持与互联网、电子政务外网及行业部门专网的连接。</w:t>
      </w:r>
      <w:r w:rsidRPr="00530714">
        <w:rPr>
          <w:rFonts w:ascii="宋体" w:eastAsia="宋体" w:hAnsi="宋体" w:cs="Times New Roman" w:hint="eastAsia"/>
          <w:sz w:val="24"/>
          <w:szCs w:val="24"/>
        </w:rPr>
        <w:tab/>
      </w:r>
    </w:p>
    <w:p w:rsidR="00530714" w:rsidRPr="00530714" w:rsidRDefault="00530714" w:rsidP="00530714">
      <w:pPr>
        <w:widowControl/>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1）依照电子政务外网的安全域划分，需要划分为政务外网区和互联网区。其中政务外网区主要是政务部门系统内和系统间的互访，互联网用户不能直接访问这个区域的数据和信息系统；互联网区部署政务部门的WEB服务器，完成政务信息互联网发布和数据填报。</w:t>
      </w:r>
    </w:p>
    <w:p w:rsidR="00530714" w:rsidRPr="00530714" w:rsidRDefault="00530714" w:rsidP="00530714">
      <w:pPr>
        <w:widowControl/>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（2）各安全域内从网络服务、数据应用业务的独立性、各业务的互访关系及业务的安全隔离需求综合考虑，将管理数据、网络数据、存储数据进行的存储、传输和交互进行有效隔离。</w:t>
      </w:r>
    </w:p>
    <w:p w:rsidR="00530714" w:rsidRPr="00530714" w:rsidRDefault="00530714" w:rsidP="00530714">
      <w:pPr>
        <w:widowControl/>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（3）生态环境厅的业务通过逻辑隔离划分不同的安全域，省级部门访问或管理业务系统可通过VPN等方式实现。</w:t>
      </w:r>
    </w:p>
    <w:p w:rsidR="00530714" w:rsidRPr="00530714" w:rsidRDefault="00530714" w:rsidP="00530714">
      <w:pPr>
        <w:widowControl/>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（4）互联网区与政务外网之间通过安全数据交换系统进行数据交换。</w:t>
      </w:r>
    </w:p>
    <w:p w:rsidR="00530714" w:rsidRPr="00530714" w:rsidRDefault="00530714" w:rsidP="00530714">
      <w:pPr>
        <w:widowControl/>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（5）互联网区与政务外网区出口边界通过访问控制设备建立边界。</w:t>
      </w:r>
    </w:p>
    <w:p w:rsidR="00530714" w:rsidRPr="00530714" w:rsidRDefault="00530714" w:rsidP="00530714">
      <w:pPr>
        <w:widowControl/>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（6）平台内网络至少划分为业务网、存储网、管理网等。</w:t>
      </w:r>
    </w:p>
    <w:p w:rsidR="00530714" w:rsidRPr="00530714" w:rsidRDefault="00530714" w:rsidP="00530714">
      <w:pPr>
        <w:widowControl/>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（7）网络资源池须具备网络虚拟化集群部署能力和虚拟化部署能力，提供满足云平台满负荷运行所需背板带宽，满足基本网络功能、VxLAN功能、openflow1.3、IPv6网络功能、虚拟化功能等使用需求。</w:t>
      </w:r>
    </w:p>
    <w:p w:rsidR="00530714" w:rsidRPr="00530714" w:rsidRDefault="00530714" w:rsidP="00530714">
      <w:pPr>
        <w:widowControl/>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lastRenderedPageBreak/>
        <w:t>（8）平台网络具备冗余传输能力，避免单点故障，单端口至少具备10G网络接入能力，具备路由功能、IPv6网络功能。</w:t>
      </w:r>
    </w:p>
    <w:p w:rsidR="00530714" w:rsidRPr="00530714" w:rsidRDefault="00530714" w:rsidP="00530714">
      <w:pPr>
        <w:widowControl/>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（9）按需配置具备满足云平台满负荷运行所需的交换能力，提供基本网络功能、IPv6网络功能、堆叠功能。</w:t>
      </w:r>
    </w:p>
    <w:p w:rsidR="00530714" w:rsidRPr="00530714" w:rsidRDefault="00530714" w:rsidP="00530714">
      <w:pPr>
        <w:widowControl/>
        <w:ind w:firstLineChars="200" w:firstLine="482"/>
        <w:outlineLvl w:val="3"/>
        <w:rPr>
          <w:rFonts w:ascii="宋体" w:eastAsia="宋体" w:hAnsi="宋体" w:cs="Times New Roman"/>
          <w:b/>
          <w:sz w:val="24"/>
          <w:szCs w:val="24"/>
        </w:rPr>
      </w:pPr>
      <w:r w:rsidRPr="00530714">
        <w:rPr>
          <w:rFonts w:ascii="宋体" w:eastAsia="宋体" w:hAnsi="宋体" w:cs="Times New Roman" w:hint="eastAsia"/>
          <w:b/>
          <w:sz w:val="24"/>
          <w:szCs w:val="24"/>
        </w:rPr>
        <w:t>01-03本地备份租用服务</w:t>
      </w:r>
    </w:p>
    <w:p w:rsidR="00530714" w:rsidRPr="00530714" w:rsidRDefault="00530714" w:rsidP="00530714">
      <w:pPr>
        <w:ind w:firstLineChars="200" w:firstLine="482"/>
        <w:rPr>
          <w:rFonts w:ascii="宋体" w:eastAsia="宋体" w:hAnsi="宋体" w:cs="Times New Roman"/>
          <w:sz w:val="24"/>
          <w:szCs w:val="24"/>
        </w:rPr>
      </w:pPr>
      <w:r w:rsidRPr="00530714">
        <w:rPr>
          <w:rFonts w:ascii="宋体" w:eastAsia="宋体" w:hAnsi="宋体" w:cs="Times New Roman" w:hint="eastAsia"/>
          <w:b/>
          <w:sz w:val="24"/>
          <w:szCs w:val="24"/>
        </w:rPr>
        <w:t>1、基本要求：</w:t>
      </w:r>
      <w:r w:rsidRPr="00530714">
        <w:rPr>
          <w:rFonts w:ascii="宋体" w:eastAsia="宋体" w:hAnsi="宋体" w:cs="Times New Roman" w:hint="eastAsia"/>
          <w:sz w:val="24"/>
          <w:szCs w:val="24"/>
        </w:rPr>
        <w:t>租用符合四川省级政务云要求的本地备份资源，并提供相应的备份软件。</w:t>
      </w:r>
    </w:p>
    <w:p w:rsidR="00530714" w:rsidRPr="00530714" w:rsidRDefault="00530714" w:rsidP="00530714">
      <w:pPr>
        <w:ind w:firstLineChars="200" w:firstLine="482"/>
        <w:rPr>
          <w:rFonts w:ascii="宋体" w:eastAsia="宋体" w:hAnsi="宋体" w:cs="Times New Roman"/>
          <w:b/>
          <w:sz w:val="24"/>
          <w:szCs w:val="24"/>
        </w:rPr>
      </w:pPr>
      <w:r w:rsidRPr="00530714">
        <w:rPr>
          <w:rFonts w:ascii="宋体" w:eastAsia="宋体" w:hAnsi="宋体" w:cs="Times New Roman" w:hint="eastAsia"/>
          <w:b/>
          <w:sz w:val="24"/>
          <w:szCs w:val="24"/>
        </w:rPr>
        <w:t>2、服务要求</w:t>
      </w:r>
    </w:p>
    <w:tbl>
      <w:tblPr>
        <w:tblW w:w="5174" w:type="pct"/>
        <w:tblInd w:w="-289" w:type="dxa"/>
        <w:tblLayout w:type="fixed"/>
        <w:tblCellMar>
          <w:left w:w="0" w:type="dxa"/>
          <w:right w:w="0" w:type="dxa"/>
        </w:tblCellMar>
        <w:tblLook w:val="04A0" w:firstRow="1" w:lastRow="0" w:firstColumn="1" w:lastColumn="0" w:noHBand="0" w:noVBand="1"/>
      </w:tblPr>
      <w:tblGrid>
        <w:gridCol w:w="1573"/>
        <w:gridCol w:w="879"/>
        <w:gridCol w:w="4772"/>
        <w:gridCol w:w="1392"/>
      </w:tblGrid>
      <w:tr w:rsidR="00530714" w:rsidRPr="00530714" w:rsidTr="005F2A2F">
        <w:trPr>
          <w:trHeight w:val="395"/>
        </w:trPr>
        <w:tc>
          <w:tcPr>
            <w:tcW w:w="91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714" w:rsidRPr="00530714" w:rsidRDefault="00530714" w:rsidP="00530714">
            <w:pPr>
              <w:widowControl/>
              <w:jc w:val="center"/>
              <w:rPr>
                <w:rFonts w:ascii="宋体" w:eastAsia="宋体" w:hAnsi="宋体" w:cs="宋体"/>
                <w:b/>
                <w:bCs/>
                <w:kern w:val="0"/>
                <w:sz w:val="24"/>
                <w:szCs w:val="24"/>
              </w:rPr>
            </w:pPr>
            <w:r w:rsidRPr="00530714">
              <w:rPr>
                <w:rFonts w:ascii="宋体" w:eastAsia="宋体" w:hAnsi="宋体" w:cs="宋体" w:hint="eastAsia"/>
                <w:b/>
                <w:bCs/>
                <w:kern w:val="0"/>
                <w:sz w:val="24"/>
                <w:szCs w:val="24"/>
              </w:rPr>
              <w:t>类别</w:t>
            </w:r>
          </w:p>
        </w:tc>
        <w:tc>
          <w:tcPr>
            <w:tcW w:w="51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0714" w:rsidRPr="00530714" w:rsidRDefault="00530714" w:rsidP="00530714">
            <w:pPr>
              <w:widowControl/>
              <w:jc w:val="center"/>
              <w:rPr>
                <w:rFonts w:ascii="宋体" w:eastAsia="宋体" w:hAnsi="宋体" w:cs="宋体"/>
                <w:b/>
                <w:bCs/>
                <w:kern w:val="0"/>
                <w:sz w:val="24"/>
                <w:szCs w:val="24"/>
              </w:rPr>
            </w:pPr>
            <w:r w:rsidRPr="00530714">
              <w:rPr>
                <w:rFonts w:ascii="宋体" w:eastAsia="宋体" w:hAnsi="宋体" w:cs="宋体" w:hint="eastAsia"/>
                <w:b/>
                <w:bCs/>
                <w:kern w:val="0"/>
                <w:sz w:val="24"/>
                <w:szCs w:val="24"/>
              </w:rPr>
              <w:t>数量</w:t>
            </w:r>
          </w:p>
        </w:tc>
        <w:tc>
          <w:tcPr>
            <w:tcW w:w="27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714" w:rsidRPr="00530714" w:rsidRDefault="00530714" w:rsidP="00530714">
            <w:pPr>
              <w:widowControl/>
              <w:jc w:val="center"/>
              <w:rPr>
                <w:rFonts w:ascii="宋体" w:eastAsia="宋体" w:hAnsi="宋体" w:cs="宋体"/>
                <w:b/>
                <w:bCs/>
                <w:kern w:val="0"/>
                <w:sz w:val="24"/>
                <w:szCs w:val="24"/>
              </w:rPr>
            </w:pPr>
            <w:r w:rsidRPr="00530714">
              <w:rPr>
                <w:rFonts w:ascii="宋体" w:eastAsia="宋体" w:hAnsi="宋体" w:cs="宋体" w:hint="eastAsia"/>
                <w:b/>
                <w:bCs/>
                <w:kern w:val="0"/>
                <w:sz w:val="24"/>
                <w:szCs w:val="24"/>
              </w:rPr>
              <w:t>要求</w:t>
            </w:r>
          </w:p>
        </w:tc>
        <w:tc>
          <w:tcPr>
            <w:tcW w:w="808" w:type="pct"/>
            <w:tcBorders>
              <w:top w:val="single" w:sz="4" w:space="0" w:color="000000"/>
              <w:left w:val="single" w:sz="4" w:space="0" w:color="000000"/>
              <w:bottom w:val="single" w:sz="4" w:space="0" w:color="000000"/>
              <w:right w:val="single" w:sz="4" w:space="0" w:color="000000"/>
            </w:tcBorders>
          </w:tcPr>
          <w:p w:rsidR="00530714" w:rsidRPr="00530714" w:rsidRDefault="00530714" w:rsidP="00530714">
            <w:pPr>
              <w:widowControl/>
              <w:jc w:val="center"/>
              <w:rPr>
                <w:rFonts w:ascii="宋体" w:eastAsia="宋体" w:hAnsi="宋体" w:cs="宋体"/>
                <w:b/>
                <w:bCs/>
                <w:kern w:val="0"/>
                <w:sz w:val="24"/>
                <w:szCs w:val="24"/>
              </w:rPr>
            </w:pPr>
            <w:r w:rsidRPr="00530714">
              <w:rPr>
                <w:rFonts w:ascii="宋体" w:eastAsia="宋体" w:hAnsi="宋体" w:cs="宋体" w:hint="eastAsia"/>
                <w:b/>
                <w:bCs/>
                <w:kern w:val="0"/>
                <w:sz w:val="24"/>
                <w:szCs w:val="24"/>
              </w:rPr>
              <w:t>用途</w:t>
            </w:r>
          </w:p>
        </w:tc>
      </w:tr>
      <w:tr w:rsidR="00530714" w:rsidRPr="00530714" w:rsidTr="005F2A2F">
        <w:trPr>
          <w:trHeight w:val="738"/>
        </w:trPr>
        <w:tc>
          <w:tcPr>
            <w:tcW w:w="91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714" w:rsidRPr="00530714" w:rsidRDefault="00530714" w:rsidP="00530714">
            <w:pPr>
              <w:widowControl/>
              <w:jc w:val="center"/>
              <w:rPr>
                <w:rFonts w:ascii="宋体" w:eastAsia="宋体" w:hAnsi="宋体" w:cs="宋体"/>
                <w:kern w:val="0"/>
                <w:sz w:val="24"/>
                <w:szCs w:val="24"/>
              </w:rPr>
            </w:pPr>
            <w:r w:rsidRPr="00530714">
              <w:rPr>
                <w:rFonts w:ascii="宋体" w:eastAsia="宋体" w:hAnsi="宋体" w:cs="宋体" w:hint="eastAsia"/>
                <w:kern w:val="0"/>
                <w:sz w:val="24"/>
                <w:szCs w:val="24"/>
              </w:rPr>
              <w:t>本地备份资源</w:t>
            </w:r>
          </w:p>
        </w:tc>
        <w:tc>
          <w:tcPr>
            <w:tcW w:w="51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0714" w:rsidRPr="00530714" w:rsidRDefault="00530714" w:rsidP="00530714">
            <w:pPr>
              <w:widowControl/>
              <w:jc w:val="center"/>
              <w:rPr>
                <w:rFonts w:ascii="宋体" w:eastAsia="宋体" w:hAnsi="宋体" w:cs="宋体"/>
                <w:kern w:val="0"/>
                <w:sz w:val="24"/>
                <w:szCs w:val="24"/>
              </w:rPr>
            </w:pPr>
            <w:r w:rsidRPr="00530714">
              <w:rPr>
                <w:rFonts w:ascii="宋体" w:eastAsia="宋体" w:hAnsi="宋体" w:cs="宋体" w:hint="eastAsia"/>
                <w:kern w:val="0"/>
                <w:sz w:val="24"/>
                <w:szCs w:val="24"/>
              </w:rPr>
              <w:t>2</w:t>
            </w:r>
            <w:r w:rsidRPr="00530714">
              <w:rPr>
                <w:rFonts w:ascii="宋体" w:eastAsia="宋体" w:hAnsi="宋体" w:cs="宋体"/>
                <w:kern w:val="0"/>
                <w:sz w:val="24"/>
                <w:szCs w:val="24"/>
              </w:rPr>
              <w:t>0T</w:t>
            </w:r>
            <w:r w:rsidRPr="00530714">
              <w:rPr>
                <w:rFonts w:ascii="宋体" w:eastAsia="宋体" w:hAnsi="宋体" w:cs="宋体" w:hint="eastAsia"/>
                <w:kern w:val="0"/>
                <w:sz w:val="24"/>
                <w:szCs w:val="24"/>
              </w:rPr>
              <w:t>B</w:t>
            </w:r>
          </w:p>
        </w:tc>
        <w:tc>
          <w:tcPr>
            <w:tcW w:w="27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仿宋"/>
                <w:kern w:val="0"/>
                <w:sz w:val="24"/>
                <w:szCs w:val="24"/>
              </w:rPr>
            </w:pPr>
            <w:bookmarkStart w:id="3" w:name="_Hlk37425257"/>
            <w:r w:rsidRPr="00530714">
              <w:rPr>
                <w:rFonts w:ascii="宋体" w:eastAsia="宋体" w:hAnsi="宋体" w:cs="仿宋" w:hint="eastAsia"/>
                <w:kern w:val="0"/>
                <w:sz w:val="24"/>
                <w:szCs w:val="24"/>
              </w:rPr>
              <w:t>符合四川省级政务云要求的本地备份资源</w:t>
            </w:r>
            <w:bookmarkEnd w:id="3"/>
          </w:p>
        </w:tc>
        <w:tc>
          <w:tcPr>
            <w:tcW w:w="808" w:type="pct"/>
            <w:tcBorders>
              <w:top w:val="single" w:sz="4" w:space="0" w:color="000000"/>
              <w:left w:val="single" w:sz="4" w:space="0" w:color="000000"/>
              <w:bottom w:val="single" w:sz="4" w:space="0" w:color="000000"/>
              <w:right w:val="single" w:sz="4" w:space="0" w:color="000000"/>
            </w:tcBorders>
          </w:tcPr>
          <w:p w:rsidR="00530714" w:rsidRPr="00530714" w:rsidRDefault="00530714" w:rsidP="00530714">
            <w:pPr>
              <w:jc w:val="center"/>
              <w:rPr>
                <w:rFonts w:ascii="宋体" w:eastAsia="宋体" w:hAnsi="宋体" w:cs="仿宋"/>
                <w:kern w:val="0"/>
                <w:sz w:val="24"/>
                <w:szCs w:val="24"/>
              </w:rPr>
            </w:pPr>
            <w:r w:rsidRPr="00530714">
              <w:rPr>
                <w:rFonts w:ascii="宋体" w:eastAsia="宋体" w:hAnsi="宋体" w:cs="仿宋" w:hint="eastAsia"/>
                <w:kern w:val="0"/>
                <w:sz w:val="24"/>
                <w:szCs w:val="24"/>
              </w:rPr>
              <w:t>用于重要系统数据备份</w:t>
            </w:r>
          </w:p>
        </w:tc>
      </w:tr>
    </w:tbl>
    <w:p w:rsidR="00530714" w:rsidRPr="00530714" w:rsidRDefault="00530714" w:rsidP="00530714">
      <w:pPr>
        <w:widowControl/>
        <w:ind w:firstLineChars="200" w:firstLine="482"/>
        <w:outlineLvl w:val="3"/>
        <w:rPr>
          <w:rFonts w:ascii="宋体" w:eastAsia="宋体" w:hAnsi="宋体" w:cs="Times New Roman"/>
          <w:b/>
          <w:sz w:val="24"/>
          <w:szCs w:val="24"/>
        </w:rPr>
      </w:pPr>
      <w:r w:rsidRPr="00530714">
        <w:rPr>
          <w:rFonts w:ascii="宋体" w:eastAsia="宋体" w:hAnsi="宋体" w:cs="Times New Roman" w:hint="eastAsia"/>
          <w:b/>
          <w:sz w:val="24"/>
          <w:szCs w:val="24"/>
        </w:rPr>
        <w:t>01-04设备托管服务</w:t>
      </w:r>
    </w:p>
    <w:p w:rsidR="00530714" w:rsidRPr="00530714" w:rsidRDefault="00530714" w:rsidP="00530714">
      <w:pPr>
        <w:widowControl/>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1、供应商需提供四川省政务云机房内的7个标准机柜（42U），用于物理设备托管服务，每机柜提供双路不间断供电。用户托管设备需纳入云管理平台进行统一监控和管理，托管设备的运维管理须纳入基础安全管理。</w:t>
      </w:r>
    </w:p>
    <w:p w:rsidR="00530714" w:rsidRPr="00530714" w:rsidRDefault="00530714" w:rsidP="00530714">
      <w:pPr>
        <w:widowControl/>
        <w:ind w:firstLineChars="200" w:firstLine="482"/>
        <w:outlineLvl w:val="3"/>
        <w:rPr>
          <w:rFonts w:ascii="宋体" w:eastAsia="宋体" w:hAnsi="宋体" w:cs="Times New Roman"/>
          <w:b/>
          <w:sz w:val="24"/>
          <w:szCs w:val="24"/>
        </w:rPr>
      </w:pPr>
      <w:r w:rsidRPr="00530714">
        <w:rPr>
          <w:rFonts w:ascii="宋体" w:eastAsia="宋体" w:hAnsi="宋体" w:cs="Times New Roman" w:hint="eastAsia"/>
          <w:b/>
          <w:sz w:val="24"/>
          <w:szCs w:val="24"/>
        </w:rPr>
        <w:t>01-05链路租用服务</w:t>
      </w:r>
    </w:p>
    <w:p w:rsidR="00530714" w:rsidRPr="00530714" w:rsidRDefault="00530714" w:rsidP="00530714">
      <w:pPr>
        <w:widowControl/>
        <w:ind w:firstLineChars="200" w:firstLine="482"/>
        <w:rPr>
          <w:rFonts w:ascii="宋体" w:eastAsia="宋体" w:hAnsi="宋体" w:cs="Times New Roman"/>
          <w:sz w:val="24"/>
          <w:szCs w:val="24"/>
        </w:rPr>
      </w:pPr>
      <w:r w:rsidRPr="00530714">
        <w:rPr>
          <w:rFonts w:ascii="宋体" w:eastAsia="宋体" w:hAnsi="宋体" w:cs="Times New Roman" w:hint="eastAsia"/>
          <w:b/>
          <w:sz w:val="24"/>
          <w:szCs w:val="24"/>
        </w:rPr>
        <w:t>1、基本要求：</w:t>
      </w:r>
      <w:r w:rsidRPr="00530714">
        <w:rPr>
          <w:rFonts w:ascii="宋体" w:eastAsia="宋体" w:hAnsi="宋体" w:cs="Times New Roman" w:hint="eastAsia"/>
          <w:sz w:val="24"/>
          <w:szCs w:val="24"/>
        </w:rPr>
        <w:t>通过部署新链路连接四川省生态环境厅机房与四川省省级政务云机房电子政务外网区。</w:t>
      </w:r>
    </w:p>
    <w:p w:rsidR="00530714" w:rsidRPr="00530714" w:rsidRDefault="00530714" w:rsidP="00530714">
      <w:pPr>
        <w:widowControl/>
        <w:ind w:firstLineChars="200" w:firstLine="482"/>
        <w:rPr>
          <w:rFonts w:ascii="宋体" w:eastAsia="宋体" w:hAnsi="宋体" w:cs="Times New Roman"/>
          <w:b/>
          <w:bCs/>
          <w:sz w:val="24"/>
          <w:szCs w:val="24"/>
        </w:rPr>
      </w:pPr>
      <w:r w:rsidRPr="00530714">
        <w:rPr>
          <w:rFonts w:ascii="宋体" w:eastAsia="宋体" w:hAnsi="宋体" w:cs="Times New Roman" w:hint="eastAsia"/>
          <w:b/>
          <w:sz w:val="24"/>
          <w:szCs w:val="24"/>
        </w:rPr>
        <w:t>2、</w:t>
      </w:r>
      <w:r w:rsidRPr="00530714">
        <w:rPr>
          <w:rFonts w:ascii="宋体" w:eastAsia="宋体" w:hAnsi="宋体" w:cs="Times New Roman" w:hint="eastAsia"/>
          <w:b/>
          <w:bCs/>
          <w:sz w:val="24"/>
          <w:szCs w:val="24"/>
        </w:rPr>
        <w:t>链路租用要求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4655"/>
        <w:gridCol w:w="597"/>
        <w:gridCol w:w="665"/>
        <w:gridCol w:w="624"/>
        <w:gridCol w:w="1387"/>
      </w:tblGrid>
      <w:tr w:rsidR="00530714" w:rsidRPr="00530714" w:rsidTr="005F2A2F">
        <w:trPr>
          <w:trHeight w:val="375"/>
        </w:trPr>
        <w:tc>
          <w:tcPr>
            <w:tcW w:w="348" w:type="pct"/>
            <w:noWrap/>
            <w:vAlign w:val="center"/>
          </w:tcPr>
          <w:p w:rsidR="00530714" w:rsidRPr="00530714" w:rsidRDefault="00530714" w:rsidP="00530714">
            <w:pPr>
              <w:widowControl/>
              <w:jc w:val="left"/>
              <w:rPr>
                <w:rFonts w:ascii="宋体" w:eastAsia="宋体" w:hAnsi="宋体" w:cs="宋体"/>
                <w:kern w:val="0"/>
                <w:sz w:val="24"/>
                <w:szCs w:val="24"/>
              </w:rPr>
            </w:pPr>
            <w:r w:rsidRPr="00530714">
              <w:rPr>
                <w:rFonts w:ascii="宋体" w:eastAsia="宋体" w:hAnsi="宋体" w:cs="宋体" w:hint="eastAsia"/>
                <w:kern w:val="0"/>
                <w:sz w:val="24"/>
                <w:szCs w:val="24"/>
              </w:rPr>
              <w:t>序号</w:t>
            </w:r>
          </w:p>
        </w:tc>
        <w:tc>
          <w:tcPr>
            <w:tcW w:w="2729" w:type="pct"/>
            <w:noWrap/>
            <w:vAlign w:val="center"/>
          </w:tcPr>
          <w:p w:rsidR="00530714" w:rsidRPr="00530714" w:rsidRDefault="00530714" w:rsidP="00530714">
            <w:pPr>
              <w:widowControl/>
              <w:jc w:val="center"/>
              <w:rPr>
                <w:rFonts w:ascii="宋体" w:eastAsia="宋体" w:hAnsi="宋体" w:cs="宋体"/>
                <w:kern w:val="0"/>
                <w:sz w:val="24"/>
                <w:szCs w:val="24"/>
              </w:rPr>
            </w:pPr>
            <w:r w:rsidRPr="00530714">
              <w:rPr>
                <w:rFonts w:ascii="宋体" w:eastAsia="宋体" w:hAnsi="宋体" w:cs="宋体" w:hint="eastAsia"/>
                <w:kern w:val="0"/>
                <w:sz w:val="24"/>
                <w:szCs w:val="24"/>
              </w:rPr>
              <w:t>链路及用途</w:t>
            </w:r>
          </w:p>
        </w:tc>
        <w:tc>
          <w:tcPr>
            <w:tcW w:w="350" w:type="pct"/>
            <w:vAlign w:val="center"/>
          </w:tcPr>
          <w:p w:rsidR="00530714" w:rsidRPr="00530714" w:rsidRDefault="00530714" w:rsidP="00530714">
            <w:pPr>
              <w:widowControl/>
              <w:jc w:val="left"/>
              <w:rPr>
                <w:rFonts w:ascii="宋体" w:eastAsia="宋体" w:hAnsi="宋体" w:cs="宋体"/>
                <w:kern w:val="0"/>
                <w:sz w:val="24"/>
                <w:szCs w:val="24"/>
              </w:rPr>
            </w:pPr>
            <w:r w:rsidRPr="00530714">
              <w:rPr>
                <w:rFonts w:ascii="宋体" w:eastAsia="宋体" w:hAnsi="宋体" w:cs="宋体" w:hint="eastAsia"/>
                <w:kern w:val="0"/>
                <w:sz w:val="24"/>
                <w:szCs w:val="24"/>
              </w:rPr>
              <w:t>单位</w:t>
            </w:r>
          </w:p>
        </w:tc>
        <w:tc>
          <w:tcPr>
            <w:tcW w:w="390" w:type="pct"/>
            <w:vAlign w:val="center"/>
          </w:tcPr>
          <w:p w:rsidR="00530714" w:rsidRPr="00530714" w:rsidRDefault="00530714" w:rsidP="00530714">
            <w:pPr>
              <w:widowControl/>
              <w:jc w:val="left"/>
              <w:rPr>
                <w:rFonts w:ascii="宋体" w:eastAsia="宋体" w:hAnsi="宋体" w:cs="宋体"/>
                <w:kern w:val="0"/>
                <w:sz w:val="24"/>
                <w:szCs w:val="24"/>
              </w:rPr>
            </w:pPr>
            <w:r w:rsidRPr="00530714">
              <w:rPr>
                <w:rFonts w:ascii="宋体" w:eastAsia="宋体" w:hAnsi="宋体" w:cs="宋体" w:hint="eastAsia"/>
                <w:kern w:val="0"/>
                <w:sz w:val="24"/>
                <w:szCs w:val="24"/>
              </w:rPr>
              <w:t>数量</w:t>
            </w:r>
          </w:p>
        </w:tc>
        <w:tc>
          <w:tcPr>
            <w:tcW w:w="366" w:type="pct"/>
            <w:vAlign w:val="center"/>
          </w:tcPr>
          <w:p w:rsidR="00530714" w:rsidRPr="00530714" w:rsidRDefault="00530714" w:rsidP="00530714">
            <w:pPr>
              <w:widowControl/>
              <w:jc w:val="left"/>
              <w:rPr>
                <w:rFonts w:ascii="宋体" w:eastAsia="宋体" w:hAnsi="宋体" w:cs="宋体"/>
                <w:kern w:val="0"/>
                <w:sz w:val="24"/>
                <w:szCs w:val="24"/>
              </w:rPr>
            </w:pPr>
            <w:r w:rsidRPr="00530714">
              <w:rPr>
                <w:rFonts w:ascii="宋体" w:eastAsia="宋体" w:hAnsi="宋体" w:cs="宋体" w:hint="eastAsia"/>
                <w:kern w:val="0"/>
                <w:sz w:val="24"/>
                <w:szCs w:val="24"/>
              </w:rPr>
              <w:t>速率</w:t>
            </w:r>
          </w:p>
        </w:tc>
        <w:tc>
          <w:tcPr>
            <w:tcW w:w="813" w:type="pct"/>
            <w:vAlign w:val="center"/>
          </w:tcPr>
          <w:p w:rsidR="00530714" w:rsidRPr="00530714" w:rsidRDefault="00530714" w:rsidP="00530714">
            <w:pPr>
              <w:widowControl/>
              <w:jc w:val="left"/>
              <w:rPr>
                <w:rFonts w:ascii="宋体" w:eastAsia="宋体" w:hAnsi="宋体" w:cs="宋体"/>
                <w:kern w:val="0"/>
                <w:sz w:val="24"/>
                <w:szCs w:val="24"/>
              </w:rPr>
            </w:pPr>
            <w:r w:rsidRPr="00530714">
              <w:rPr>
                <w:rFonts w:ascii="宋体" w:eastAsia="宋体" w:hAnsi="宋体" w:cs="宋体" w:hint="eastAsia"/>
                <w:kern w:val="0"/>
                <w:sz w:val="24"/>
                <w:szCs w:val="24"/>
              </w:rPr>
              <w:t>其它要求</w:t>
            </w:r>
          </w:p>
        </w:tc>
      </w:tr>
      <w:tr w:rsidR="00530714" w:rsidRPr="00530714" w:rsidTr="005F2A2F">
        <w:trPr>
          <w:trHeight w:val="589"/>
        </w:trPr>
        <w:tc>
          <w:tcPr>
            <w:tcW w:w="348" w:type="pct"/>
            <w:noWrap/>
            <w:vAlign w:val="center"/>
          </w:tcPr>
          <w:p w:rsidR="00530714" w:rsidRPr="00530714" w:rsidRDefault="00530714" w:rsidP="00530714">
            <w:pPr>
              <w:widowControl/>
              <w:jc w:val="left"/>
              <w:rPr>
                <w:rFonts w:ascii="宋体" w:eastAsia="宋体" w:hAnsi="宋体" w:cs="宋体"/>
                <w:kern w:val="0"/>
                <w:sz w:val="24"/>
                <w:szCs w:val="24"/>
              </w:rPr>
            </w:pPr>
            <w:r w:rsidRPr="00530714">
              <w:rPr>
                <w:rFonts w:ascii="宋体" w:eastAsia="宋体" w:hAnsi="宋体" w:cs="宋体" w:hint="eastAsia"/>
                <w:kern w:val="0"/>
                <w:sz w:val="24"/>
                <w:szCs w:val="24"/>
              </w:rPr>
              <w:t>1</w:t>
            </w:r>
          </w:p>
        </w:tc>
        <w:tc>
          <w:tcPr>
            <w:tcW w:w="2729" w:type="pct"/>
            <w:noWrap/>
            <w:vAlign w:val="center"/>
          </w:tcPr>
          <w:p w:rsidR="00530714" w:rsidRPr="00530714" w:rsidRDefault="00530714" w:rsidP="00530714">
            <w:pPr>
              <w:tabs>
                <w:tab w:val="left" w:pos="2787"/>
              </w:tabs>
              <w:spacing w:afterLines="50" w:after="156"/>
              <w:jc w:val="left"/>
              <w:rPr>
                <w:rFonts w:ascii="宋体" w:eastAsia="宋体" w:hAnsi="宋体" w:cs="宋体"/>
                <w:kern w:val="0"/>
                <w:sz w:val="24"/>
                <w:szCs w:val="24"/>
              </w:rPr>
            </w:pPr>
            <w:r w:rsidRPr="00530714">
              <w:rPr>
                <w:rFonts w:ascii="宋体" w:eastAsia="宋体" w:hAnsi="宋体" w:cs="宋体" w:hint="eastAsia"/>
                <w:kern w:val="0"/>
                <w:sz w:val="24"/>
                <w:szCs w:val="24"/>
              </w:rPr>
              <w:t>四川省生态环境厅机房连接四川省省级政务云机房电子政务外网区</w:t>
            </w:r>
          </w:p>
        </w:tc>
        <w:tc>
          <w:tcPr>
            <w:tcW w:w="350" w:type="pct"/>
            <w:vAlign w:val="center"/>
          </w:tcPr>
          <w:p w:rsidR="00530714" w:rsidRPr="00530714" w:rsidRDefault="00530714" w:rsidP="00530714">
            <w:pPr>
              <w:widowControl/>
              <w:jc w:val="left"/>
              <w:rPr>
                <w:rFonts w:ascii="宋体" w:eastAsia="宋体" w:hAnsi="宋体" w:cs="宋体"/>
                <w:kern w:val="0"/>
                <w:sz w:val="24"/>
                <w:szCs w:val="24"/>
              </w:rPr>
            </w:pPr>
            <w:r w:rsidRPr="00530714">
              <w:rPr>
                <w:rFonts w:ascii="宋体" w:eastAsia="宋体" w:hAnsi="宋体" w:cs="宋体" w:hint="eastAsia"/>
                <w:kern w:val="0"/>
                <w:sz w:val="24"/>
                <w:szCs w:val="24"/>
              </w:rPr>
              <w:t>条</w:t>
            </w:r>
          </w:p>
        </w:tc>
        <w:tc>
          <w:tcPr>
            <w:tcW w:w="390" w:type="pct"/>
            <w:vAlign w:val="center"/>
          </w:tcPr>
          <w:p w:rsidR="00530714" w:rsidRPr="00530714" w:rsidRDefault="00530714" w:rsidP="00530714">
            <w:pPr>
              <w:widowControl/>
              <w:jc w:val="left"/>
              <w:rPr>
                <w:rFonts w:ascii="宋体" w:eastAsia="宋体" w:hAnsi="宋体" w:cs="宋体"/>
                <w:kern w:val="0"/>
                <w:sz w:val="24"/>
                <w:szCs w:val="24"/>
              </w:rPr>
            </w:pPr>
            <w:r w:rsidRPr="00530714">
              <w:rPr>
                <w:rFonts w:ascii="宋体" w:eastAsia="宋体" w:hAnsi="宋体" w:cs="宋体" w:hint="eastAsia"/>
                <w:kern w:val="0"/>
                <w:sz w:val="24"/>
                <w:szCs w:val="24"/>
              </w:rPr>
              <w:t>2</w:t>
            </w:r>
          </w:p>
        </w:tc>
        <w:tc>
          <w:tcPr>
            <w:tcW w:w="366" w:type="pct"/>
            <w:vAlign w:val="center"/>
          </w:tcPr>
          <w:p w:rsidR="00530714" w:rsidRPr="00530714" w:rsidRDefault="00530714" w:rsidP="00530714">
            <w:pPr>
              <w:tabs>
                <w:tab w:val="left" w:pos="2787"/>
              </w:tabs>
              <w:spacing w:afterLines="50" w:after="156"/>
              <w:jc w:val="left"/>
              <w:rPr>
                <w:rFonts w:ascii="宋体" w:eastAsia="宋体" w:hAnsi="宋体" w:cs="宋体"/>
                <w:kern w:val="0"/>
                <w:sz w:val="24"/>
                <w:szCs w:val="24"/>
              </w:rPr>
            </w:pPr>
            <w:r w:rsidRPr="00530714">
              <w:rPr>
                <w:rFonts w:ascii="宋体" w:eastAsia="宋体" w:hAnsi="宋体" w:cs="宋体"/>
                <w:kern w:val="0"/>
                <w:sz w:val="24"/>
                <w:szCs w:val="24"/>
              </w:rPr>
              <w:t>1G</w:t>
            </w:r>
            <w:r w:rsidRPr="00530714">
              <w:rPr>
                <w:rFonts w:ascii="宋体" w:eastAsia="宋体" w:hAnsi="宋体" w:cs="宋体" w:hint="eastAsia"/>
                <w:kern w:val="0"/>
                <w:sz w:val="24"/>
                <w:szCs w:val="24"/>
              </w:rPr>
              <w:t>b/s</w:t>
            </w:r>
          </w:p>
        </w:tc>
        <w:tc>
          <w:tcPr>
            <w:tcW w:w="813" w:type="pct"/>
            <w:vAlign w:val="center"/>
          </w:tcPr>
          <w:p w:rsidR="00530714" w:rsidRPr="00530714" w:rsidRDefault="00530714" w:rsidP="00530714">
            <w:pPr>
              <w:tabs>
                <w:tab w:val="left" w:pos="2787"/>
              </w:tabs>
              <w:spacing w:afterLines="50" w:after="156"/>
              <w:jc w:val="left"/>
              <w:rPr>
                <w:rFonts w:ascii="宋体" w:eastAsia="宋体" w:hAnsi="宋体" w:cs="宋体"/>
                <w:kern w:val="0"/>
                <w:sz w:val="24"/>
                <w:szCs w:val="24"/>
              </w:rPr>
            </w:pPr>
            <w:r w:rsidRPr="00530714">
              <w:rPr>
                <w:rFonts w:ascii="宋体" w:eastAsia="宋体" w:hAnsi="宋体" w:cs="宋体" w:hint="eastAsia"/>
                <w:kern w:val="0"/>
                <w:sz w:val="24"/>
                <w:szCs w:val="24"/>
              </w:rPr>
              <w:t>热备，光缆双路由链路保护</w:t>
            </w:r>
          </w:p>
        </w:tc>
      </w:tr>
    </w:tbl>
    <w:p w:rsidR="00530714" w:rsidRPr="00530714" w:rsidRDefault="00530714" w:rsidP="00530714">
      <w:pPr>
        <w:widowControl/>
        <w:ind w:firstLineChars="200" w:firstLine="482"/>
        <w:rPr>
          <w:rFonts w:ascii="宋体" w:eastAsia="宋体" w:hAnsi="宋体" w:cs="Times New Roman"/>
          <w:b/>
          <w:sz w:val="24"/>
          <w:szCs w:val="24"/>
        </w:rPr>
      </w:pPr>
      <w:r w:rsidRPr="00530714">
        <w:rPr>
          <w:rFonts w:ascii="宋体" w:eastAsia="宋体" w:hAnsi="宋体" w:cs="Times New Roman" w:hint="eastAsia"/>
          <w:b/>
          <w:sz w:val="24"/>
          <w:szCs w:val="24"/>
        </w:rPr>
        <w:t>3、网络规划及组网配置服务要求</w:t>
      </w:r>
    </w:p>
    <w:p w:rsidR="00530714" w:rsidRPr="00530714" w:rsidRDefault="00530714" w:rsidP="00530714">
      <w:pPr>
        <w:widowControl/>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（1）供应商为生态环境厅提供网络规划方案，重新规划现有的私网地址、电子政务外网地址，对网络地址进行重新规划, 划分不同的网络区域，规划内容包括但不仅限于IP地址、访问路由、安全策略、访问规则；</w:t>
      </w:r>
    </w:p>
    <w:p w:rsidR="00530714" w:rsidRPr="00530714" w:rsidRDefault="00530714" w:rsidP="00530714">
      <w:pPr>
        <w:widowControl/>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（2）网络调整部署前完成网络现状调研和新网络规划。</w:t>
      </w:r>
    </w:p>
    <w:p w:rsidR="00530714" w:rsidRPr="00530714" w:rsidRDefault="00530714" w:rsidP="00530714">
      <w:pPr>
        <w:widowControl/>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（3）配置的双链路均要求物理链路走不同的路由，保证冗余。</w:t>
      </w:r>
    </w:p>
    <w:p w:rsidR="00530714" w:rsidRPr="00530714" w:rsidRDefault="00530714" w:rsidP="00530714">
      <w:pPr>
        <w:widowControl/>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（4）投标人提供必要的网络连接设备，保证网络设备的业务处理能力满足业务高峰期需要，提供通信线路、网络设备的硬件冗余，保证系统的可用性。</w:t>
      </w:r>
    </w:p>
    <w:p w:rsidR="00530714" w:rsidRPr="00530714" w:rsidRDefault="00530714" w:rsidP="00530714">
      <w:pPr>
        <w:widowControl/>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▲备注：供应商需具有基础电信运营资质或在投标文件中承诺在合同签订前提供与具有基础电信运营资质的运营商签订的服务协议。（需提供相关资质或提供相关承诺函）</w:t>
      </w:r>
    </w:p>
    <w:p w:rsidR="00530714" w:rsidRPr="00530714" w:rsidRDefault="00530714" w:rsidP="00530714">
      <w:pPr>
        <w:widowControl/>
        <w:ind w:firstLineChars="200" w:firstLine="482"/>
        <w:outlineLvl w:val="3"/>
        <w:rPr>
          <w:rFonts w:ascii="宋体" w:eastAsia="宋体" w:hAnsi="宋体" w:cs="Times New Roman"/>
          <w:b/>
          <w:sz w:val="24"/>
          <w:szCs w:val="24"/>
        </w:rPr>
      </w:pPr>
      <w:r w:rsidRPr="00530714">
        <w:rPr>
          <w:rFonts w:ascii="宋体" w:eastAsia="宋体" w:hAnsi="宋体" w:cs="Times New Roman" w:hint="eastAsia"/>
          <w:b/>
          <w:sz w:val="24"/>
          <w:szCs w:val="24"/>
        </w:rPr>
        <w:t>01-06安全服务</w:t>
      </w:r>
    </w:p>
    <w:p w:rsidR="00530714" w:rsidRPr="00530714" w:rsidRDefault="00530714" w:rsidP="00530714">
      <w:pPr>
        <w:widowControl/>
        <w:ind w:firstLineChars="200" w:firstLine="482"/>
        <w:rPr>
          <w:rFonts w:ascii="宋体" w:eastAsia="宋体" w:hAnsi="宋体" w:cs="Times New Roman"/>
          <w:sz w:val="24"/>
          <w:szCs w:val="24"/>
        </w:rPr>
      </w:pPr>
      <w:r w:rsidRPr="00530714">
        <w:rPr>
          <w:rFonts w:ascii="宋体" w:eastAsia="宋体" w:hAnsi="宋体" w:cs="Times New Roman" w:hint="eastAsia"/>
          <w:b/>
          <w:sz w:val="24"/>
          <w:szCs w:val="24"/>
        </w:rPr>
        <w:t>1、基本要求：</w:t>
      </w:r>
      <w:r w:rsidRPr="00530714">
        <w:rPr>
          <w:rFonts w:ascii="宋体" w:eastAsia="宋体" w:hAnsi="宋体" w:cs="Times New Roman" w:hint="eastAsia"/>
          <w:sz w:val="24"/>
          <w:szCs w:val="24"/>
        </w:rPr>
        <w:t>本项目需要参照《信息安全技术 网络安全等级保护基本要求》中等保三级（2.0版本）的要求进行安全方案设计，提供租户化的安全服务能力，且不低于四川省生态环境厅现有的安全防护水平。</w:t>
      </w:r>
    </w:p>
    <w:p w:rsidR="00530714" w:rsidRPr="00530714" w:rsidRDefault="00530714" w:rsidP="00530714">
      <w:pPr>
        <w:widowControl/>
        <w:ind w:firstLineChars="200" w:firstLine="482"/>
        <w:rPr>
          <w:rFonts w:ascii="宋体" w:eastAsia="宋体" w:hAnsi="宋体" w:cs="Times New Roman"/>
          <w:sz w:val="24"/>
          <w:szCs w:val="24"/>
        </w:rPr>
      </w:pPr>
      <w:r w:rsidRPr="00530714">
        <w:rPr>
          <w:rFonts w:ascii="宋体" w:eastAsia="宋体" w:hAnsi="宋体" w:cs="Times New Roman" w:hint="eastAsia"/>
          <w:b/>
          <w:bCs/>
          <w:sz w:val="24"/>
          <w:szCs w:val="24"/>
        </w:rPr>
        <w:t>2、基础安全能力要求</w:t>
      </w:r>
    </w:p>
    <w:p w:rsidR="00530714" w:rsidRPr="00530714" w:rsidRDefault="00530714" w:rsidP="00530714">
      <w:pPr>
        <w:ind w:firstLine="480"/>
        <w:rPr>
          <w:rFonts w:ascii="宋体" w:eastAsia="宋体" w:hAnsi="宋体" w:cs="Times New Roman"/>
          <w:sz w:val="24"/>
          <w:szCs w:val="24"/>
        </w:rPr>
      </w:pPr>
      <w:r w:rsidRPr="00530714">
        <w:rPr>
          <w:rFonts w:ascii="宋体" w:eastAsia="宋体" w:hAnsi="宋体" w:cs="Times New Roman" w:hint="eastAsia"/>
          <w:sz w:val="24"/>
          <w:szCs w:val="24"/>
        </w:rPr>
        <w:t>供应商需针对四川省生态环境厅新建资源池</w:t>
      </w:r>
      <w:r w:rsidRPr="00530714">
        <w:rPr>
          <w:rFonts w:ascii="宋体" w:eastAsia="宋体" w:hAnsi="宋体" w:cs="Times New Roman"/>
          <w:sz w:val="24"/>
          <w:szCs w:val="24"/>
        </w:rPr>
        <w:t>提供</w:t>
      </w:r>
      <w:r w:rsidRPr="00530714">
        <w:rPr>
          <w:rFonts w:ascii="宋体" w:eastAsia="宋体" w:hAnsi="宋体" w:cs="Times New Roman" w:hint="eastAsia"/>
          <w:sz w:val="24"/>
          <w:szCs w:val="24"/>
        </w:rPr>
        <w:t>符合四川省级政务云安全规范要求的</w:t>
      </w:r>
      <w:r w:rsidRPr="00530714">
        <w:rPr>
          <w:rFonts w:ascii="宋体" w:eastAsia="宋体" w:hAnsi="宋体" w:cs="Times New Roman"/>
          <w:sz w:val="24"/>
          <w:szCs w:val="24"/>
        </w:rPr>
        <w:t>安全能力</w:t>
      </w:r>
      <w:r w:rsidRPr="00530714">
        <w:rPr>
          <w:rFonts w:ascii="宋体" w:eastAsia="宋体" w:hAnsi="宋体" w:cs="Times New Roman" w:hint="eastAsia"/>
          <w:sz w:val="24"/>
          <w:szCs w:val="24"/>
        </w:rPr>
        <w:t>，并支持通过SSL、VPN等方式对云平台进行远程管理。</w:t>
      </w:r>
    </w:p>
    <w:p w:rsidR="00530714" w:rsidRPr="00530714" w:rsidRDefault="00530714" w:rsidP="00530714">
      <w:pPr>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▲3、</w:t>
      </w:r>
      <w:r w:rsidRPr="00530714">
        <w:rPr>
          <w:rFonts w:ascii="宋体" w:eastAsia="宋体" w:hAnsi="宋体" w:cs="Times New Roman" w:hint="eastAsia"/>
          <w:b/>
          <w:bCs/>
          <w:sz w:val="24"/>
          <w:szCs w:val="24"/>
        </w:rPr>
        <w:t>租户安全需求</w:t>
      </w:r>
    </w:p>
    <w:p w:rsidR="00530714" w:rsidRPr="00530714" w:rsidRDefault="00530714" w:rsidP="00530714">
      <w:pPr>
        <w:ind w:firstLine="480"/>
        <w:rPr>
          <w:rFonts w:ascii="宋体" w:eastAsia="宋体" w:hAnsi="宋体" w:cs="Times New Roman"/>
          <w:sz w:val="24"/>
          <w:szCs w:val="24"/>
        </w:rPr>
      </w:pPr>
      <w:r w:rsidRPr="00530714">
        <w:rPr>
          <w:rFonts w:ascii="宋体" w:eastAsia="宋体" w:hAnsi="宋体" w:cs="Times New Roman" w:hint="eastAsia"/>
          <w:sz w:val="24"/>
          <w:szCs w:val="24"/>
        </w:rPr>
        <w:lastRenderedPageBreak/>
        <w:t>供应商需要为四川省生态环境厅提供租户安全增值服务，租户可按需在安全管理界面选择安全服务，以实现安全资源灵活调度、动态扩展，全面满足租户对业务安全部署和等保2.0三级的要求。生态环境厅能够查看并管理租户使用的安全服务，具备安全可视、可控的能力。环境信息中心掌握超级管理员账号，并可根据实际需要给其他单位分配子账号。具体要求如下：</w:t>
      </w:r>
    </w:p>
    <w:tbl>
      <w:tblPr>
        <w:tblW w:w="5394" w:type="pct"/>
        <w:jc w:val="center"/>
        <w:tblLayout w:type="fixed"/>
        <w:tblLook w:val="04A0" w:firstRow="1" w:lastRow="0" w:firstColumn="1" w:lastColumn="0" w:noHBand="0" w:noVBand="1"/>
      </w:tblPr>
      <w:tblGrid>
        <w:gridCol w:w="748"/>
        <w:gridCol w:w="1311"/>
        <w:gridCol w:w="7135"/>
      </w:tblGrid>
      <w:tr w:rsidR="00530714" w:rsidRPr="00530714" w:rsidTr="005F2A2F">
        <w:trPr>
          <w:trHeight w:val="323"/>
          <w:jc w:val="center"/>
        </w:trPr>
        <w:tc>
          <w:tcPr>
            <w:tcW w:w="407" w:type="pct"/>
            <w:tcBorders>
              <w:top w:val="single" w:sz="4" w:space="0" w:color="000000"/>
              <w:left w:val="single" w:sz="4" w:space="0" w:color="000000"/>
              <w:bottom w:val="single" w:sz="4" w:space="0" w:color="000000"/>
              <w:right w:val="single" w:sz="4" w:space="0" w:color="000000"/>
            </w:tcBorders>
          </w:tcPr>
          <w:p w:rsidR="00530714" w:rsidRPr="00530714" w:rsidRDefault="00530714" w:rsidP="00530714">
            <w:pPr>
              <w:jc w:val="center"/>
              <w:rPr>
                <w:rFonts w:ascii="宋体" w:eastAsia="宋体" w:hAnsi="宋体" w:cs="Times New Roman"/>
                <w:b/>
                <w:bCs/>
                <w:sz w:val="24"/>
                <w:szCs w:val="24"/>
              </w:rPr>
            </w:pPr>
            <w:r w:rsidRPr="00530714">
              <w:rPr>
                <w:rFonts w:ascii="宋体" w:eastAsia="宋体" w:hAnsi="宋体" w:cs="Times New Roman" w:hint="eastAsia"/>
                <w:b/>
                <w:bCs/>
                <w:sz w:val="24"/>
                <w:szCs w:val="24"/>
              </w:rPr>
              <w:t>序号</w:t>
            </w:r>
          </w:p>
        </w:tc>
        <w:tc>
          <w:tcPr>
            <w:tcW w:w="713" w:type="pct"/>
            <w:tcBorders>
              <w:top w:val="single" w:sz="4" w:space="0" w:color="000000"/>
              <w:left w:val="nil"/>
              <w:bottom w:val="single" w:sz="4" w:space="0" w:color="000000"/>
              <w:right w:val="single" w:sz="4" w:space="0" w:color="000000"/>
            </w:tcBorders>
            <w:vAlign w:val="center"/>
          </w:tcPr>
          <w:p w:rsidR="00530714" w:rsidRPr="00530714" w:rsidRDefault="00530714" w:rsidP="00530714">
            <w:pPr>
              <w:jc w:val="center"/>
              <w:rPr>
                <w:rFonts w:ascii="宋体" w:eastAsia="宋体" w:hAnsi="宋体" w:cs="Times New Roman"/>
                <w:b/>
                <w:bCs/>
                <w:sz w:val="24"/>
                <w:szCs w:val="24"/>
              </w:rPr>
            </w:pPr>
            <w:r w:rsidRPr="00530714">
              <w:rPr>
                <w:rFonts w:ascii="宋体" w:eastAsia="宋体" w:hAnsi="宋体" w:cs="Times New Roman" w:hint="eastAsia"/>
                <w:b/>
                <w:bCs/>
                <w:sz w:val="24"/>
                <w:szCs w:val="24"/>
              </w:rPr>
              <w:t>服务能力</w:t>
            </w:r>
          </w:p>
        </w:tc>
        <w:tc>
          <w:tcPr>
            <w:tcW w:w="3880" w:type="pct"/>
            <w:tcBorders>
              <w:top w:val="single" w:sz="4" w:space="0" w:color="000000"/>
              <w:left w:val="nil"/>
              <w:bottom w:val="single" w:sz="4" w:space="0" w:color="000000"/>
              <w:right w:val="single" w:sz="4" w:space="0" w:color="000000"/>
            </w:tcBorders>
            <w:vAlign w:val="center"/>
          </w:tcPr>
          <w:p w:rsidR="00530714" w:rsidRPr="00530714" w:rsidRDefault="00530714" w:rsidP="00530714">
            <w:pPr>
              <w:jc w:val="center"/>
              <w:rPr>
                <w:rFonts w:ascii="宋体" w:eastAsia="宋体" w:hAnsi="宋体" w:cs="Times New Roman"/>
                <w:b/>
                <w:bCs/>
                <w:sz w:val="24"/>
                <w:szCs w:val="24"/>
              </w:rPr>
            </w:pPr>
            <w:r w:rsidRPr="00530714">
              <w:rPr>
                <w:rFonts w:ascii="宋体" w:eastAsia="宋体" w:hAnsi="宋体" w:cs="Times New Roman" w:hint="eastAsia"/>
                <w:b/>
                <w:bCs/>
                <w:sz w:val="24"/>
                <w:szCs w:val="24"/>
              </w:rPr>
              <w:t>具体要求</w:t>
            </w:r>
          </w:p>
        </w:tc>
      </w:tr>
      <w:tr w:rsidR="00530714" w:rsidRPr="00530714" w:rsidTr="005F2A2F">
        <w:trPr>
          <w:trHeight w:val="323"/>
          <w:jc w:val="center"/>
        </w:trPr>
        <w:tc>
          <w:tcPr>
            <w:tcW w:w="407" w:type="pct"/>
            <w:tcBorders>
              <w:top w:val="single" w:sz="4" w:space="0" w:color="000000"/>
              <w:left w:val="single" w:sz="4" w:space="0" w:color="000000"/>
              <w:bottom w:val="single" w:sz="4" w:space="0" w:color="000000"/>
              <w:right w:val="single" w:sz="4" w:space="0" w:color="000000"/>
            </w:tcBorders>
            <w:vAlign w:val="center"/>
          </w:tcPr>
          <w:p w:rsidR="00530714" w:rsidRPr="00530714" w:rsidRDefault="00530714" w:rsidP="00530714">
            <w:pPr>
              <w:jc w:val="center"/>
              <w:rPr>
                <w:rFonts w:ascii="宋体" w:eastAsia="宋体" w:hAnsi="宋体" w:cs="Times New Roman"/>
                <w:sz w:val="24"/>
                <w:szCs w:val="24"/>
              </w:rPr>
            </w:pPr>
            <w:r w:rsidRPr="00530714">
              <w:rPr>
                <w:rFonts w:ascii="宋体" w:eastAsia="宋体" w:hAnsi="宋体" w:cs="Times New Roman" w:hint="eastAsia"/>
                <w:sz w:val="24"/>
                <w:szCs w:val="24"/>
              </w:rPr>
              <w:t>1</w:t>
            </w:r>
          </w:p>
        </w:tc>
        <w:tc>
          <w:tcPr>
            <w:tcW w:w="713" w:type="pct"/>
            <w:tcBorders>
              <w:top w:val="single" w:sz="4" w:space="0" w:color="000000"/>
              <w:left w:val="nil"/>
              <w:bottom w:val="single" w:sz="4" w:space="0" w:color="000000"/>
              <w:right w:val="single" w:sz="4" w:space="0" w:color="000000"/>
            </w:tcBorders>
            <w:vAlign w:val="center"/>
          </w:tcPr>
          <w:p w:rsidR="00530714" w:rsidRPr="00530714" w:rsidRDefault="00530714" w:rsidP="00530714">
            <w:pPr>
              <w:jc w:val="center"/>
              <w:rPr>
                <w:rFonts w:ascii="宋体" w:eastAsia="宋体" w:hAnsi="宋体" w:cs="Times New Roman"/>
                <w:sz w:val="24"/>
                <w:szCs w:val="24"/>
              </w:rPr>
            </w:pPr>
            <w:r w:rsidRPr="00530714">
              <w:rPr>
                <w:rFonts w:ascii="宋体" w:eastAsia="宋体" w:hAnsi="宋体" w:cs="Times New Roman" w:hint="eastAsia"/>
                <w:sz w:val="24"/>
                <w:szCs w:val="24"/>
              </w:rPr>
              <w:t>防火墙服务</w:t>
            </w:r>
          </w:p>
        </w:tc>
        <w:tc>
          <w:tcPr>
            <w:tcW w:w="3880" w:type="pct"/>
            <w:tcBorders>
              <w:top w:val="single" w:sz="4" w:space="0" w:color="000000"/>
              <w:left w:val="nil"/>
              <w:bottom w:val="single" w:sz="4" w:space="0" w:color="000000"/>
              <w:right w:val="single" w:sz="4" w:space="0" w:color="000000"/>
            </w:tcBorders>
            <w:vAlign w:val="center"/>
          </w:tcPr>
          <w:p w:rsidR="00530714" w:rsidRPr="00530714" w:rsidRDefault="00530714" w:rsidP="00530714">
            <w:pPr>
              <w:ind w:firstLineChars="100" w:firstLine="240"/>
              <w:rPr>
                <w:rFonts w:ascii="宋体" w:eastAsia="宋体" w:hAnsi="宋体" w:cs="Times New Roman"/>
                <w:sz w:val="24"/>
                <w:szCs w:val="24"/>
              </w:rPr>
            </w:pPr>
            <w:r w:rsidRPr="00530714">
              <w:rPr>
                <w:rFonts w:ascii="宋体" w:eastAsia="宋体" w:hAnsi="宋体" w:cs="Times New Roman" w:hint="eastAsia"/>
                <w:sz w:val="24"/>
                <w:szCs w:val="24"/>
              </w:rPr>
              <w:t>提供租户虚机级别的安全隔离控制，提供租户级别的QOS设置，具备租户级别（虚机间东西向流量）的入侵检测、入侵防御、防病毒等功能；</w:t>
            </w:r>
          </w:p>
          <w:p w:rsidR="00530714" w:rsidRPr="00530714" w:rsidRDefault="00530714" w:rsidP="00530714">
            <w:pPr>
              <w:ind w:firstLineChars="100" w:firstLine="240"/>
              <w:rPr>
                <w:rFonts w:ascii="宋体" w:eastAsia="宋体" w:hAnsi="宋体" w:cs="Times New Roman"/>
                <w:sz w:val="24"/>
                <w:szCs w:val="24"/>
              </w:rPr>
            </w:pPr>
            <w:r w:rsidRPr="00530714">
              <w:rPr>
                <w:rFonts w:ascii="宋体" w:eastAsia="宋体" w:hAnsi="宋体" w:cs="Times New Roman" w:hint="eastAsia"/>
                <w:sz w:val="24"/>
                <w:szCs w:val="24"/>
              </w:rPr>
              <w:t>提供4至7层的访问控制功能；</w:t>
            </w:r>
          </w:p>
          <w:p w:rsidR="00530714" w:rsidRPr="00530714" w:rsidRDefault="00530714" w:rsidP="00530714">
            <w:pPr>
              <w:ind w:firstLineChars="100" w:firstLine="240"/>
              <w:rPr>
                <w:rFonts w:ascii="宋体" w:eastAsia="宋体" w:hAnsi="宋体" w:cs="Times New Roman"/>
                <w:sz w:val="24"/>
                <w:szCs w:val="24"/>
              </w:rPr>
            </w:pPr>
            <w:r w:rsidRPr="00530714">
              <w:rPr>
                <w:rFonts w:ascii="宋体" w:eastAsia="宋体" w:hAnsi="宋体" w:cs="Times New Roman" w:hint="eastAsia"/>
                <w:sz w:val="24"/>
                <w:szCs w:val="24"/>
              </w:rPr>
              <w:t>内置入侵防御引擎，具备入侵检测、异常事件规则库；</w:t>
            </w:r>
          </w:p>
          <w:p w:rsidR="00530714" w:rsidRPr="00530714" w:rsidRDefault="00530714" w:rsidP="00530714">
            <w:pPr>
              <w:ind w:firstLineChars="100" w:firstLine="240"/>
              <w:rPr>
                <w:rFonts w:ascii="宋体" w:eastAsia="宋体" w:hAnsi="宋体" w:cs="Times New Roman"/>
                <w:sz w:val="24"/>
                <w:szCs w:val="24"/>
              </w:rPr>
            </w:pPr>
            <w:r w:rsidRPr="00530714">
              <w:rPr>
                <w:rFonts w:ascii="宋体" w:eastAsia="宋体" w:hAnsi="宋体" w:cs="Times New Roman" w:hint="eastAsia"/>
                <w:sz w:val="24"/>
                <w:szCs w:val="24"/>
              </w:rPr>
              <w:t>内置病毒检测引擎，可选择至少2种专业反病毒厂商或研究机构的病毒特征库。</w:t>
            </w:r>
          </w:p>
        </w:tc>
      </w:tr>
      <w:tr w:rsidR="00530714" w:rsidRPr="00530714" w:rsidTr="005F2A2F">
        <w:trPr>
          <w:trHeight w:val="323"/>
          <w:jc w:val="center"/>
        </w:trPr>
        <w:tc>
          <w:tcPr>
            <w:tcW w:w="407" w:type="pct"/>
            <w:tcBorders>
              <w:top w:val="single" w:sz="4" w:space="0" w:color="000000"/>
              <w:left w:val="single" w:sz="4" w:space="0" w:color="000000"/>
              <w:bottom w:val="single" w:sz="4" w:space="0" w:color="000000"/>
              <w:right w:val="single" w:sz="4" w:space="0" w:color="000000"/>
            </w:tcBorders>
            <w:vAlign w:val="center"/>
          </w:tcPr>
          <w:p w:rsidR="00530714" w:rsidRPr="00530714" w:rsidRDefault="00530714" w:rsidP="00530714">
            <w:pPr>
              <w:jc w:val="center"/>
              <w:rPr>
                <w:rFonts w:ascii="宋体" w:eastAsia="宋体" w:hAnsi="宋体" w:cs="Times New Roman"/>
                <w:sz w:val="24"/>
                <w:szCs w:val="24"/>
              </w:rPr>
            </w:pPr>
            <w:r w:rsidRPr="00530714">
              <w:rPr>
                <w:rFonts w:ascii="宋体" w:eastAsia="宋体" w:hAnsi="宋体" w:cs="Times New Roman" w:hint="eastAsia"/>
                <w:sz w:val="24"/>
                <w:szCs w:val="24"/>
              </w:rPr>
              <w:t>2</w:t>
            </w:r>
          </w:p>
        </w:tc>
        <w:tc>
          <w:tcPr>
            <w:tcW w:w="713" w:type="pct"/>
            <w:tcBorders>
              <w:top w:val="single" w:sz="4" w:space="0" w:color="000000"/>
              <w:left w:val="nil"/>
              <w:bottom w:val="single" w:sz="4" w:space="0" w:color="000000"/>
              <w:right w:val="single" w:sz="4" w:space="0" w:color="000000"/>
            </w:tcBorders>
            <w:vAlign w:val="center"/>
          </w:tcPr>
          <w:p w:rsidR="00530714" w:rsidRPr="00530714" w:rsidRDefault="00530714" w:rsidP="00530714">
            <w:pPr>
              <w:jc w:val="center"/>
              <w:rPr>
                <w:rFonts w:ascii="宋体" w:eastAsia="宋体" w:hAnsi="宋体" w:cs="Times New Roman"/>
                <w:sz w:val="24"/>
                <w:szCs w:val="24"/>
              </w:rPr>
            </w:pPr>
            <w:r w:rsidRPr="00530714">
              <w:rPr>
                <w:rFonts w:ascii="宋体" w:eastAsia="宋体" w:hAnsi="宋体" w:cs="Times New Roman" w:hint="eastAsia"/>
                <w:sz w:val="24"/>
                <w:szCs w:val="24"/>
              </w:rPr>
              <w:t>堡垒主机服务</w:t>
            </w:r>
          </w:p>
        </w:tc>
        <w:tc>
          <w:tcPr>
            <w:tcW w:w="3880" w:type="pct"/>
            <w:tcBorders>
              <w:top w:val="single" w:sz="4" w:space="0" w:color="000000"/>
              <w:left w:val="nil"/>
              <w:bottom w:val="single" w:sz="4" w:space="0" w:color="000000"/>
              <w:right w:val="single" w:sz="4" w:space="0" w:color="000000"/>
            </w:tcBorders>
            <w:vAlign w:val="center"/>
          </w:tcPr>
          <w:p w:rsidR="00530714" w:rsidRPr="00530714" w:rsidRDefault="00530714" w:rsidP="00530714">
            <w:pPr>
              <w:ind w:firstLineChars="100" w:firstLine="240"/>
              <w:rPr>
                <w:rFonts w:ascii="宋体" w:eastAsia="宋体" w:hAnsi="宋体" w:cs="Times New Roman"/>
                <w:sz w:val="24"/>
                <w:szCs w:val="24"/>
              </w:rPr>
            </w:pPr>
            <w:r w:rsidRPr="00530714">
              <w:rPr>
                <w:rFonts w:ascii="宋体" w:eastAsia="宋体" w:hAnsi="宋体" w:cs="Times New Roman" w:hint="eastAsia"/>
                <w:sz w:val="24"/>
                <w:szCs w:val="24"/>
              </w:rPr>
              <w:t>提供堡垒机服务，提供租户业务系统运维管理接入入口，提供资源管理，角色分配，资源分配和录屏功能，全方位保证租户业务系统运维安全。</w:t>
            </w:r>
          </w:p>
          <w:p w:rsidR="00530714" w:rsidRPr="00530714" w:rsidRDefault="00530714" w:rsidP="00530714">
            <w:pPr>
              <w:ind w:firstLineChars="100" w:firstLine="240"/>
              <w:rPr>
                <w:rFonts w:ascii="宋体" w:eastAsia="宋体" w:hAnsi="宋体" w:cs="Times New Roman"/>
                <w:sz w:val="24"/>
                <w:szCs w:val="24"/>
              </w:rPr>
            </w:pPr>
            <w:r w:rsidRPr="00530714">
              <w:rPr>
                <w:rFonts w:ascii="宋体" w:eastAsia="宋体" w:hAnsi="宋体" w:cs="Times New Roman" w:hint="eastAsia"/>
                <w:sz w:val="24"/>
                <w:szCs w:val="24"/>
              </w:rPr>
              <w:t>支持自动登录、自动改密功能；</w:t>
            </w:r>
          </w:p>
          <w:p w:rsidR="00530714" w:rsidRPr="00530714" w:rsidRDefault="00530714" w:rsidP="00530714">
            <w:pPr>
              <w:ind w:firstLineChars="100" w:firstLine="240"/>
              <w:rPr>
                <w:rFonts w:ascii="宋体" w:eastAsia="宋体" w:hAnsi="宋体" w:cs="Times New Roman"/>
                <w:sz w:val="24"/>
                <w:szCs w:val="24"/>
              </w:rPr>
            </w:pPr>
            <w:r w:rsidRPr="00530714">
              <w:rPr>
                <w:rFonts w:ascii="宋体" w:eastAsia="宋体" w:hAnsi="宋体" w:cs="Times New Roman" w:hint="eastAsia"/>
                <w:sz w:val="24"/>
                <w:szCs w:val="24"/>
              </w:rPr>
              <w:t>支持对字符串、图形、文件传输、数据库等全程操作行为审计；</w:t>
            </w:r>
          </w:p>
          <w:p w:rsidR="00530714" w:rsidRPr="00530714" w:rsidRDefault="00530714" w:rsidP="00530714">
            <w:pPr>
              <w:ind w:firstLineChars="100" w:firstLine="240"/>
              <w:rPr>
                <w:rFonts w:ascii="宋体" w:eastAsia="宋体" w:hAnsi="宋体" w:cs="Times New Roman"/>
                <w:sz w:val="24"/>
                <w:szCs w:val="24"/>
              </w:rPr>
            </w:pPr>
            <w:r w:rsidRPr="00530714">
              <w:rPr>
                <w:rFonts w:ascii="宋体" w:eastAsia="宋体" w:hAnsi="宋体" w:cs="Times New Roman" w:hint="eastAsia"/>
                <w:sz w:val="24"/>
                <w:szCs w:val="24"/>
              </w:rPr>
              <w:t>基于用户、目标设备、系统帐号、协议类型、生效时间范围、IP地址限制等设置访问控制策略。</w:t>
            </w:r>
          </w:p>
        </w:tc>
      </w:tr>
      <w:tr w:rsidR="00530714" w:rsidRPr="00530714" w:rsidTr="005F2A2F">
        <w:trPr>
          <w:trHeight w:val="323"/>
          <w:jc w:val="center"/>
        </w:trPr>
        <w:tc>
          <w:tcPr>
            <w:tcW w:w="407" w:type="pct"/>
            <w:tcBorders>
              <w:top w:val="single" w:sz="4" w:space="0" w:color="000000"/>
              <w:left w:val="single" w:sz="4" w:space="0" w:color="000000"/>
              <w:bottom w:val="single" w:sz="4" w:space="0" w:color="000000"/>
              <w:right w:val="single" w:sz="4" w:space="0" w:color="000000"/>
            </w:tcBorders>
            <w:vAlign w:val="center"/>
          </w:tcPr>
          <w:p w:rsidR="00530714" w:rsidRPr="00530714" w:rsidRDefault="00530714" w:rsidP="00530714">
            <w:pPr>
              <w:jc w:val="center"/>
              <w:rPr>
                <w:rFonts w:ascii="宋体" w:eastAsia="宋体" w:hAnsi="宋体" w:cs="Times New Roman"/>
                <w:sz w:val="24"/>
                <w:szCs w:val="24"/>
              </w:rPr>
            </w:pPr>
            <w:r w:rsidRPr="00530714">
              <w:rPr>
                <w:rFonts w:ascii="宋体" w:eastAsia="宋体" w:hAnsi="宋体" w:cs="Times New Roman" w:hint="eastAsia"/>
                <w:sz w:val="24"/>
                <w:szCs w:val="24"/>
              </w:rPr>
              <w:t>3</w:t>
            </w:r>
          </w:p>
        </w:tc>
        <w:tc>
          <w:tcPr>
            <w:tcW w:w="713" w:type="pct"/>
            <w:tcBorders>
              <w:top w:val="single" w:sz="4" w:space="0" w:color="000000"/>
              <w:left w:val="nil"/>
              <w:bottom w:val="single" w:sz="4" w:space="0" w:color="000000"/>
              <w:right w:val="single" w:sz="4" w:space="0" w:color="000000"/>
            </w:tcBorders>
            <w:vAlign w:val="center"/>
          </w:tcPr>
          <w:p w:rsidR="00530714" w:rsidRPr="00530714" w:rsidRDefault="00530714" w:rsidP="00530714">
            <w:pPr>
              <w:jc w:val="center"/>
              <w:rPr>
                <w:rFonts w:ascii="宋体" w:eastAsia="宋体" w:hAnsi="宋体" w:cs="Times New Roman"/>
                <w:sz w:val="24"/>
                <w:szCs w:val="24"/>
              </w:rPr>
            </w:pPr>
            <w:r w:rsidRPr="00530714">
              <w:rPr>
                <w:rFonts w:ascii="宋体" w:eastAsia="宋体" w:hAnsi="宋体" w:cs="Times New Roman" w:hint="eastAsia"/>
                <w:sz w:val="24"/>
                <w:szCs w:val="24"/>
              </w:rPr>
              <w:t>WAF服务</w:t>
            </w:r>
          </w:p>
        </w:tc>
        <w:tc>
          <w:tcPr>
            <w:tcW w:w="3880" w:type="pct"/>
            <w:tcBorders>
              <w:top w:val="single" w:sz="4" w:space="0" w:color="000000"/>
              <w:left w:val="nil"/>
              <w:bottom w:val="single" w:sz="4" w:space="0" w:color="000000"/>
              <w:right w:val="single" w:sz="4" w:space="0" w:color="000000"/>
            </w:tcBorders>
            <w:vAlign w:val="center"/>
          </w:tcPr>
          <w:p w:rsidR="00530714" w:rsidRPr="00530714" w:rsidRDefault="00530714" w:rsidP="00530714">
            <w:pPr>
              <w:ind w:firstLineChars="100" w:firstLine="240"/>
              <w:rPr>
                <w:rFonts w:ascii="宋体" w:eastAsia="宋体" w:hAnsi="宋体" w:cs="Times New Roman"/>
                <w:sz w:val="24"/>
                <w:szCs w:val="24"/>
              </w:rPr>
            </w:pPr>
            <w:r w:rsidRPr="00530714">
              <w:rPr>
                <w:rFonts w:ascii="宋体" w:eastAsia="宋体" w:hAnsi="宋体" w:cs="Times New Roman" w:hint="eastAsia"/>
                <w:sz w:val="24"/>
                <w:szCs w:val="24"/>
              </w:rPr>
              <w:t>支持SQL注入、XSS漏洞扫描和挂马扫描；</w:t>
            </w:r>
          </w:p>
          <w:p w:rsidR="00530714" w:rsidRPr="00530714" w:rsidRDefault="00530714" w:rsidP="00530714">
            <w:pPr>
              <w:ind w:firstLineChars="100" w:firstLine="240"/>
              <w:rPr>
                <w:rFonts w:ascii="宋体" w:eastAsia="宋体" w:hAnsi="宋体" w:cs="Times New Roman"/>
                <w:sz w:val="24"/>
                <w:szCs w:val="24"/>
              </w:rPr>
            </w:pPr>
            <w:r w:rsidRPr="00530714">
              <w:rPr>
                <w:rFonts w:ascii="宋体" w:eastAsia="宋体" w:hAnsi="宋体" w:cs="Times New Roman" w:hint="eastAsia"/>
                <w:sz w:val="24"/>
                <w:szCs w:val="24"/>
              </w:rPr>
              <w:t>支持SQL注入、XSS防护，支持HTTP头域中的Cookie、Referer、User-Agent，Except字段防护策略；</w:t>
            </w:r>
          </w:p>
          <w:p w:rsidR="00530714" w:rsidRPr="00530714" w:rsidRDefault="00530714" w:rsidP="00530714">
            <w:pPr>
              <w:ind w:firstLineChars="100" w:firstLine="240"/>
              <w:rPr>
                <w:rFonts w:ascii="宋体" w:eastAsia="宋体" w:hAnsi="宋体" w:cs="Times New Roman"/>
                <w:sz w:val="24"/>
                <w:szCs w:val="24"/>
              </w:rPr>
            </w:pPr>
            <w:r w:rsidRPr="00530714">
              <w:rPr>
                <w:rFonts w:ascii="宋体" w:eastAsia="宋体" w:hAnsi="宋体" w:cs="Times New Roman" w:hint="eastAsia"/>
                <w:sz w:val="24"/>
                <w:szCs w:val="24"/>
              </w:rPr>
              <w:t>支持CSRF（跨站请求伪造）防护；</w:t>
            </w:r>
          </w:p>
          <w:p w:rsidR="00530714" w:rsidRPr="00530714" w:rsidRDefault="00530714" w:rsidP="00530714">
            <w:pPr>
              <w:ind w:firstLineChars="100" w:firstLine="240"/>
              <w:rPr>
                <w:rFonts w:ascii="宋体" w:eastAsia="宋体" w:hAnsi="宋体" w:cs="Times New Roman"/>
                <w:sz w:val="24"/>
                <w:szCs w:val="24"/>
              </w:rPr>
            </w:pPr>
            <w:r w:rsidRPr="00530714">
              <w:rPr>
                <w:rFonts w:ascii="宋体" w:eastAsia="宋体" w:hAnsi="宋体" w:cs="Times New Roman" w:hint="eastAsia"/>
                <w:sz w:val="24"/>
                <w:szCs w:val="24"/>
              </w:rPr>
              <w:t>支持爬虫防护；</w:t>
            </w:r>
          </w:p>
          <w:p w:rsidR="00530714" w:rsidRPr="00530714" w:rsidRDefault="00530714" w:rsidP="00530714">
            <w:pPr>
              <w:ind w:firstLineChars="100" w:firstLine="240"/>
              <w:rPr>
                <w:rFonts w:ascii="宋体" w:eastAsia="宋体" w:hAnsi="宋体" w:cs="Times New Roman"/>
                <w:sz w:val="24"/>
                <w:szCs w:val="24"/>
              </w:rPr>
            </w:pPr>
            <w:r w:rsidRPr="00530714">
              <w:rPr>
                <w:rFonts w:ascii="宋体" w:eastAsia="宋体" w:hAnsi="宋体" w:cs="Times New Roman" w:hint="eastAsia"/>
                <w:sz w:val="24"/>
                <w:szCs w:val="24"/>
              </w:rPr>
              <w:t>支持网页盗链防护，支持恶意扫描防护；</w:t>
            </w:r>
          </w:p>
          <w:p w:rsidR="00530714" w:rsidRPr="00530714" w:rsidRDefault="00530714" w:rsidP="00530714">
            <w:pPr>
              <w:ind w:firstLineChars="100" w:firstLine="240"/>
              <w:rPr>
                <w:rFonts w:ascii="宋体" w:eastAsia="宋体" w:hAnsi="宋体" w:cs="Times New Roman"/>
                <w:sz w:val="24"/>
                <w:szCs w:val="24"/>
              </w:rPr>
            </w:pPr>
            <w:r w:rsidRPr="00530714">
              <w:rPr>
                <w:rFonts w:ascii="宋体" w:eastAsia="宋体" w:hAnsi="宋体" w:cs="Times New Roman" w:hint="eastAsia"/>
                <w:sz w:val="24"/>
                <w:szCs w:val="24"/>
              </w:rPr>
              <w:t>支持Cookie安全机制，包括加密和签名的防护方法，支持Cookie自学习；</w:t>
            </w:r>
          </w:p>
          <w:p w:rsidR="00530714" w:rsidRPr="00530714" w:rsidRDefault="00530714" w:rsidP="00530714">
            <w:pPr>
              <w:ind w:firstLineChars="100" w:firstLine="240"/>
              <w:rPr>
                <w:rFonts w:ascii="宋体" w:eastAsia="宋体" w:hAnsi="宋体" w:cs="Times New Roman"/>
                <w:sz w:val="24"/>
                <w:szCs w:val="24"/>
              </w:rPr>
            </w:pPr>
            <w:r w:rsidRPr="00530714">
              <w:rPr>
                <w:rFonts w:ascii="宋体" w:eastAsia="宋体" w:hAnsi="宋体" w:cs="Times New Roman" w:hint="eastAsia"/>
                <w:sz w:val="24"/>
                <w:szCs w:val="24"/>
              </w:rPr>
              <w:t>支持对服务器状态码进行过滤和伪装的安全策略。</w:t>
            </w:r>
          </w:p>
        </w:tc>
      </w:tr>
      <w:tr w:rsidR="00530714" w:rsidRPr="00530714" w:rsidTr="005F2A2F">
        <w:trPr>
          <w:trHeight w:val="330"/>
          <w:jc w:val="center"/>
        </w:trPr>
        <w:tc>
          <w:tcPr>
            <w:tcW w:w="407" w:type="pct"/>
            <w:tcBorders>
              <w:top w:val="single" w:sz="4" w:space="0" w:color="000000"/>
              <w:left w:val="single" w:sz="4" w:space="0" w:color="000000"/>
              <w:bottom w:val="single" w:sz="4" w:space="0" w:color="000000"/>
              <w:right w:val="single" w:sz="4" w:space="0" w:color="000000"/>
            </w:tcBorders>
            <w:vAlign w:val="center"/>
          </w:tcPr>
          <w:p w:rsidR="00530714" w:rsidRPr="00530714" w:rsidRDefault="00530714" w:rsidP="00530714">
            <w:pPr>
              <w:jc w:val="center"/>
              <w:rPr>
                <w:rFonts w:ascii="宋体" w:eastAsia="宋体" w:hAnsi="宋体" w:cs="Times New Roman"/>
                <w:sz w:val="24"/>
                <w:szCs w:val="24"/>
              </w:rPr>
            </w:pPr>
            <w:r w:rsidRPr="00530714">
              <w:rPr>
                <w:rFonts w:ascii="宋体" w:eastAsia="宋体" w:hAnsi="宋体" w:cs="Times New Roman" w:hint="eastAsia"/>
                <w:sz w:val="24"/>
                <w:szCs w:val="24"/>
              </w:rPr>
              <w:t>4</w:t>
            </w:r>
          </w:p>
        </w:tc>
        <w:tc>
          <w:tcPr>
            <w:tcW w:w="713" w:type="pct"/>
            <w:tcBorders>
              <w:top w:val="single" w:sz="4" w:space="0" w:color="000000"/>
              <w:left w:val="nil"/>
              <w:bottom w:val="single" w:sz="4" w:space="0" w:color="000000"/>
              <w:right w:val="single" w:sz="4" w:space="0" w:color="000000"/>
            </w:tcBorders>
            <w:vAlign w:val="center"/>
          </w:tcPr>
          <w:p w:rsidR="00530714" w:rsidRPr="00530714" w:rsidRDefault="00530714" w:rsidP="00530714">
            <w:pPr>
              <w:jc w:val="center"/>
              <w:rPr>
                <w:rFonts w:ascii="宋体" w:eastAsia="宋体" w:hAnsi="宋体" w:cs="Times New Roman"/>
                <w:sz w:val="24"/>
                <w:szCs w:val="24"/>
              </w:rPr>
            </w:pPr>
            <w:r w:rsidRPr="00530714">
              <w:rPr>
                <w:rFonts w:ascii="宋体" w:eastAsia="宋体" w:hAnsi="宋体" w:cs="Times New Roman" w:hint="eastAsia"/>
                <w:sz w:val="24"/>
                <w:szCs w:val="24"/>
              </w:rPr>
              <w:t>网络</w:t>
            </w:r>
            <w:r w:rsidRPr="00530714">
              <w:rPr>
                <w:rFonts w:ascii="宋体" w:eastAsia="宋体" w:hAnsi="宋体" w:cs="Times New Roman"/>
                <w:sz w:val="24"/>
                <w:szCs w:val="24"/>
              </w:rPr>
              <w:t>安全</w:t>
            </w:r>
            <w:r w:rsidRPr="00530714">
              <w:rPr>
                <w:rFonts w:ascii="宋体" w:eastAsia="宋体" w:hAnsi="宋体" w:cs="Times New Roman" w:hint="eastAsia"/>
                <w:sz w:val="24"/>
                <w:szCs w:val="24"/>
              </w:rPr>
              <w:t>审计服务</w:t>
            </w:r>
          </w:p>
        </w:tc>
        <w:tc>
          <w:tcPr>
            <w:tcW w:w="3880" w:type="pct"/>
            <w:tcBorders>
              <w:top w:val="single" w:sz="4" w:space="0" w:color="000000"/>
              <w:left w:val="nil"/>
              <w:bottom w:val="single" w:sz="4" w:space="0" w:color="000000"/>
              <w:right w:val="single" w:sz="4" w:space="0" w:color="000000"/>
            </w:tcBorders>
            <w:vAlign w:val="center"/>
          </w:tcPr>
          <w:p w:rsidR="00530714" w:rsidRPr="00530714" w:rsidRDefault="00530714" w:rsidP="00530714">
            <w:pPr>
              <w:ind w:firstLineChars="100" w:firstLine="240"/>
              <w:rPr>
                <w:rFonts w:ascii="宋体" w:eastAsia="宋体" w:hAnsi="宋体" w:cs="Times New Roman"/>
                <w:sz w:val="24"/>
                <w:szCs w:val="24"/>
              </w:rPr>
            </w:pPr>
            <w:r w:rsidRPr="00530714">
              <w:rPr>
                <w:rFonts w:ascii="宋体" w:eastAsia="宋体" w:hAnsi="宋体" w:cs="Times New Roman" w:hint="eastAsia"/>
                <w:sz w:val="24"/>
                <w:szCs w:val="24"/>
              </w:rPr>
              <w:t>针对网络全流量进行审计，可审计网络行为、访问内容等，并能提供数据库审计，提供数据库审计服务，对租户提供数据库安全审计，检测服务。</w:t>
            </w:r>
          </w:p>
          <w:p w:rsidR="00530714" w:rsidRPr="00530714" w:rsidRDefault="00530714" w:rsidP="00530714">
            <w:pPr>
              <w:ind w:firstLineChars="100" w:firstLine="240"/>
              <w:rPr>
                <w:rFonts w:ascii="宋体" w:eastAsia="宋体" w:hAnsi="宋体" w:cs="Times New Roman"/>
                <w:sz w:val="24"/>
                <w:szCs w:val="24"/>
              </w:rPr>
            </w:pPr>
            <w:r w:rsidRPr="00530714">
              <w:rPr>
                <w:rFonts w:ascii="宋体" w:eastAsia="宋体" w:hAnsi="宋体" w:cs="Times New Roman" w:hint="eastAsia"/>
                <w:sz w:val="24"/>
                <w:szCs w:val="24"/>
              </w:rPr>
              <w:t>对 2-7 层的原始流量深度解析，包括全流量审计、风险分析、会话应用识别、会话应用流量统计、传输层流量统计、应用层流量统计等；</w:t>
            </w:r>
          </w:p>
          <w:p w:rsidR="00530714" w:rsidRPr="00530714" w:rsidRDefault="00530714" w:rsidP="00530714">
            <w:pPr>
              <w:ind w:firstLineChars="100" w:firstLine="240"/>
              <w:rPr>
                <w:rFonts w:ascii="宋体" w:eastAsia="宋体" w:hAnsi="宋体" w:cs="Times New Roman"/>
                <w:sz w:val="24"/>
                <w:szCs w:val="24"/>
              </w:rPr>
            </w:pPr>
            <w:r w:rsidRPr="00530714">
              <w:rPr>
                <w:rFonts w:ascii="宋体" w:eastAsia="宋体" w:hAnsi="宋体" w:cs="Times New Roman" w:hint="eastAsia"/>
                <w:sz w:val="24"/>
                <w:szCs w:val="24"/>
              </w:rPr>
              <w:t>具备对 HTTP、FTP、SMTP、POP3、SMB、IMAP、DNS、Mysql、MSSQL、DB2、Oracle等协议行为和内容解析能力；</w:t>
            </w:r>
          </w:p>
          <w:p w:rsidR="00530714" w:rsidRPr="00530714" w:rsidRDefault="00530714" w:rsidP="00530714">
            <w:pPr>
              <w:ind w:firstLineChars="100" w:firstLine="240"/>
              <w:rPr>
                <w:rFonts w:ascii="宋体" w:eastAsia="宋体" w:hAnsi="宋体" w:cs="Times New Roman"/>
                <w:sz w:val="24"/>
                <w:szCs w:val="24"/>
              </w:rPr>
            </w:pPr>
            <w:r w:rsidRPr="00530714">
              <w:rPr>
                <w:rFonts w:ascii="宋体" w:eastAsia="宋体" w:hAnsi="宋体" w:cs="Times New Roman" w:hint="eastAsia"/>
                <w:sz w:val="24"/>
                <w:szCs w:val="24"/>
              </w:rPr>
              <w:t>提供审计协议类型的端口号配置，可根据需要变更端口号；</w:t>
            </w:r>
            <w:r w:rsidRPr="00530714">
              <w:rPr>
                <w:rFonts w:ascii="宋体" w:eastAsia="宋体" w:hAnsi="宋体" w:cs="Times New Roman"/>
                <w:sz w:val="24"/>
                <w:szCs w:val="24"/>
              </w:rPr>
              <w:t xml:space="preserve"> </w:t>
            </w:r>
          </w:p>
          <w:p w:rsidR="00530714" w:rsidRPr="00530714" w:rsidRDefault="00530714" w:rsidP="00530714">
            <w:pPr>
              <w:ind w:firstLineChars="100" w:firstLine="240"/>
              <w:rPr>
                <w:rFonts w:ascii="宋体" w:eastAsia="宋体" w:hAnsi="宋体" w:cs="Times New Roman"/>
                <w:sz w:val="24"/>
                <w:szCs w:val="24"/>
              </w:rPr>
            </w:pPr>
            <w:r w:rsidRPr="00530714">
              <w:rPr>
                <w:rFonts w:ascii="宋体" w:eastAsia="宋体" w:hAnsi="宋体" w:cs="Times New Roman"/>
                <w:sz w:val="24"/>
                <w:szCs w:val="24"/>
              </w:rPr>
              <w:t>支持</w:t>
            </w:r>
            <w:r w:rsidRPr="00530714">
              <w:rPr>
                <w:rFonts w:ascii="宋体" w:eastAsia="宋体" w:hAnsi="宋体" w:cs="Times New Roman" w:hint="eastAsia"/>
                <w:sz w:val="24"/>
                <w:szCs w:val="24"/>
              </w:rPr>
              <w:t>txt、</w:t>
            </w:r>
            <w:r w:rsidRPr="00530714">
              <w:rPr>
                <w:rFonts w:ascii="宋体" w:eastAsia="宋体" w:hAnsi="宋体" w:cs="Times New Roman"/>
                <w:sz w:val="24"/>
                <w:szCs w:val="24"/>
              </w:rPr>
              <w:t>doc</w:t>
            </w:r>
            <w:r w:rsidRPr="00530714">
              <w:rPr>
                <w:rFonts w:ascii="宋体" w:eastAsia="宋体" w:hAnsi="宋体" w:cs="Times New Roman" w:hint="eastAsia"/>
                <w:sz w:val="24"/>
                <w:szCs w:val="24"/>
              </w:rPr>
              <w:t>、</w:t>
            </w:r>
            <w:r w:rsidRPr="00530714">
              <w:rPr>
                <w:rFonts w:ascii="宋体" w:eastAsia="宋体" w:hAnsi="宋体" w:cs="Times New Roman"/>
                <w:sz w:val="24"/>
                <w:szCs w:val="24"/>
              </w:rPr>
              <w:t>xls</w:t>
            </w:r>
            <w:r w:rsidRPr="00530714">
              <w:rPr>
                <w:rFonts w:ascii="宋体" w:eastAsia="宋体" w:hAnsi="宋体" w:cs="Times New Roman" w:hint="eastAsia"/>
                <w:sz w:val="24"/>
                <w:szCs w:val="24"/>
              </w:rPr>
              <w:t>、</w:t>
            </w:r>
            <w:r w:rsidRPr="00530714">
              <w:rPr>
                <w:rFonts w:ascii="宋体" w:eastAsia="宋体" w:hAnsi="宋体" w:cs="Times New Roman"/>
                <w:sz w:val="24"/>
                <w:szCs w:val="24"/>
              </w:rPr>
              <w:t>ppt,</w:t>
            </w:r>
            <w:r w:rsidRPr="00530714">
              <w:rPr>
                <w:rFonts w:ascii="宋体" w:eastAsia="宋体" w:hAnsi="宋体" w:cs="Times New Roman" w:hint="eastAsia"/>
                <w:sz w:val="24"/>
                <w:szCs w:val="24"/>
              </w:rPr>
              <w:t>、</w:t>
            </w:r>
            <w:r w:rsidRPr="00530714">
              <w:rPr>
                <w:rFonts w:ascii="宋体" w:eastAsia="宋体" w:hAnsi="宋体" w:cs="Times New Roman"/>
                <w:sz w:val="24"/>
                <w:szCs w:val="24"/>
              </w:rPr>
              <w:t>swf</w:t>
            </w:r>
            <w:r w:rsidRPr="00530714">
              <w:rPr>
                <w:rFonts w:ascii="宋体" w:eastAsia="宋体" w:hAnsi="宋体" w:cs="Times New Roman" w:hint="eastAsia"/>
                <w:sz w:val="24"/>
                <w:szCs w:val="24"/>
              </w:rPr>
              <w:t>、</w:t>
            </w:r>
            <w:r w:rsidRPr="00530714">
              <w:rPr>
                <w:rFonts w:ascii="宋体" w:eastAsia="宋体" w:hAnsi="宋体" w:cs="Times New Roman"/>
                <w:sz w:val="24"/>
                <w:szCs w:val="24"/>
              </w:rPr>
              <w:t>pdf</w:t>
            </w:r>
            <w:r w:rsidRPr="00530714">
              <w:rPr>
                <w:rFonts w:ascii="宋体" w:eastAsia="宋体" w:hAnsi="宋体" w:cs="Times New Roman" w:hint="eastAsia"/>
                <w:sz w:val="24"/>
                <w:szCs w:val="24"/>
              </w:rPr>
              <w:t>、rtf、</w:t>
            </w:r>
            <w:r w:rsidRPr="00530714">
              <w:rPr>
                <w:rFonts w:ascii="宋体" w:eastAsia="宋体" w:hAnsi="宋体" w:cs="Times New Roman"/>
                <w:sz w:val="24"/>
                <w:szCs w:val="24"/>
              </w:rPr>
              <w:t>java</w:t>
            </w:r>
            <w:r w:rsidRPr="00530714">
              <w:rPr>
                <w:rFonts w:ascii="宋体" w:eastAsia="宋体" w:hAnsi="宋体" w:cs="Times New Roman" w:hint="eastAsia"/>
                <w:sz w:val="24"/>
                <w:szCs w:val="24"/>
              </w:rPr>
              <w:t>、</w:t>
            </w:r>
            <w:r w:rsidRPr="00530714">
              <w:rPr>
                <w:rFonts w:ascii="宋体" w:eastAsia="宋体" w:hAnsi="宋体" w:cs="Times New Roman"/>
                <w:sz w:val="24"/>
                <w:szCs w:val="24"/>
              </w:rPr>
              <w:t>zip</w:t>
            </w:r>
            <w:r w:rsidRPr="00530714">
              <w:rPr>
                <w:rFonts w:ascii="宋体" w:eastAsia="宋体" w:hAnsi="宋体" w:cs="Times New Roman" w:hint="eastAsia"/>
                <w:sz w:val="24"/>
                <w:szCs w:val="24"/>
              </w:rPr>
              <w:t>、</w:t>
            </w:r>
            <w:r w:rsidRPr="00530714">
              <w:rPr>
                <w:rFonts w:ascii="宋体" w:eastAsia="宋体" w:hAnsi="宋体" w:cs="Times New Roman"/>
                <w:sz w:val="24"/>
                <w:szCs w:val="24"/>
              </w:rPr>
              <w:t>rar</w:t>
            </w:r>
            <w:r w:rsidRPr="00530714">
              <w:rPr>
                <w:rFonts w:ascii="宋体" w:eastAsia="宋体" w:hAnsi="宋体" w:cs="Times New Roman" w:hint="eastAsia"/>
                <w:sz w:val="24"/>
                <w:szCs w:val="24"/>
              </w:rPr>
              <w:t>、</w:t>
            </w:r>
            <w:r w:rsidRPr="00530714">
              <w:rPr>
                <w:rFonts w:ascii="宋体" w:eastAsia="宋体" w:hAnsi="宋体" w:cs="Times New Roman"/>
                <w:sz w:val="24"/>
                <w:szCs w:val="24"/>
              </w:rPr>
              <w:t>exe</w:t>
            </w:r>
            <w:r w:rsidRPr="00530714">
              <w:rPr>
                <w:rFonts w:ascii="宋体" w:eastAsia="宋体" w:hAnsi="宋体" w:cs="Times New Roman" w:hint="eastAsia"/>
                <w:sz w:val="24"/>
                <w:szCs w:val="24"/>
              </w:rPr>
              <w:t>、</w:t>
            </w:r>
            <w:r w:rsidRPr="00530714">
              <w:rPr>
                <w:rFonts w:ascii="宋体" w:eastAsia="宋体" w:hAnsi="宋体" w:cs="Times New Roman"/>
                <w:sz w:val="24"/>
                <w:szCs w:val="24"/>
              </w:rPr>
              <w:t>vbs</w:t>
            </w:r>
            <w:r w:rsidRPr="00530714">
              <w:rPr>
                <w:rFonts w:ascii="宋体" w:eastAsia="宋体" w:hAnsi="宋体" w:cs="Times New Roman" w:hint="eastAsia"/>
                <w:sz w:val="24"/>
                <w:szCs w:val="24"/>
              </w:rPr>
              <w:t>、</w:t>
            </w:r>
            <w:r w:rsidRPr="00530714">
              <w:rPr>
                <w:rFonts w:ascii="宋体" w:eastAsia="宋体" w:hAnsi="宋体" w:cs="Times New Roman"/>
                <w:sz w:val="24"/>
                <w:szCs w:val="24"/>
              </w:rPr>
              <w:t>scr</w:t>
            </w:r>
            <w:r w:rsidRPr="00530714">
              <w:rPr>
                <w:rFonts w:ascii="宋体" w:eastAsia="宋体" w:hAnsi="宋体" w:cs="Times New Roman" w:hint="eastAsia"/>
                <w:sz w:val="24"/>
                <w:szCs w:val="24"/>
              </w:rPr>
              <w:t>、</w:t>
            </w:r>
            <w:r w:rsidRPr="00530714">
              <w:rPr>
                <w:rFonts w:ascii="宋体" w:eastAsia="宋体" w:hAnsi="宋体" w:cs="Times New Roman"/>
                <w:sz w:val="24"/>
                <w:szCs w:val="24"/>
              </w:rPr>
              <w:t>html</w:t>
            </w:r>
            <w:r w:rsidRPr="00530714">
              <w:rPr>
                <w:rFonts w:ascii="宋体" w:eastAsia="宋体" w:hAnsi="宋体" w:cs="Times New Roman" w:hint="eastAsia"/>
                <w:sz w:val="24"/>
                <w:szCs w:val="24"/>
              </w:rPr>
              <w:t>、jpeg、png</w:t>
            </w:r>
            <w:r w:rsidRPr="00530714">
              <w:rPr>
                <w:rFonts w:ascii="宋体" w:eastAsia="宋体" w:hAnsi="宋体" w:cs="Times New Roman"/>
                <w:sz w:val="24"/>
                <w:szCs w:val="24"/>
              </w:rPr>
              <w:t xml:space="preserve"> 等多种文件</w:t>
            </w:r>
            <w:r w:rsidRPr="00530714">
              <w:rPr>
                <w:rFonts w:ascii="宋体" w:eastAsia="宋体" w:hAnsi="宋体" w:cs="Times New Roman" w:hint="eastAsia"/>
                <w:sz w:val="24"/>
                <w:szCs w:val="24"/>
              </w:rPr>
              <w:t>的</w:t>
            </w:r>
            <w:r w:rsidRPr="00530714">
              <w:rPr>
                <w:rFonts w:ascii="宋体" w:eastAsia="宋体" w:hAnsi="宋体" w:cs="Times New Roman"/>
                <w:sz w:val="24"/>
                <w:szCs w:val="24"/>
              </w:rPr>
              <w:t>解析</w:t>
            </w:r>
            <w:r w:rsidRPr="00530714">
              <w:rPr>
                <w:rFonts w:ascii="宋体" w:eastAsia="宋体" w:hAnsi="宋体" w:cs="Times New Roman" w:hint="eastAsia"/>
                <w:sz w:val="24"/>
                <w:szCs w:val="24"/>
              </w:rPr>
              <w:t>还原能力；</w:t>
            </w:r>
          </w:p>
          <w:p w:rsidR="00530714" w:rsidRPr="00530714" w:rsidRDefault="00530714" w:rsidP="00530714">
            <w:pPr>
              <w:ind w:firstLineChars="100" w:firstLine="240"/>
              <w:rPr>
                <w:rFonts w:ascii="宋体" w:eastAsia="宋体" w:hAnsi="宋体" w:cs="宋体"/>
                <w:sz w:val="24"/>
                <w:szCs w:val="24"/>
              </w:rPr>
            </w:pPr>
            <w:r w:rsidRPr="00530714">
              <w:rPr>
                <w:rFonts w:ascii="宋体" w:eastAsia="宋体" w:hAnsi="宋体" w:cs="Times New Roman"/>
                <w:sz w:val="24"/>
                <w:szCs w:val="24"/>
              </w:rPr>
              <w:t>具备将业务流量按照安全域</w:t>
            </w:r>
            <w:r w:rsidRPr="00530714">
              <w:rPr>
                <w:rFonts w:ascii="宋体" w:eastAsia="宋体" w:hAnsi="宋体" w:cs="Times New Roman" w:hint="eastAsia"/>
                <w:sz w:val="24"/>
                <w:szCs w:val="24"/>
              </w:rPr>
              <w:t>、</w:t>
            </w:r>
            <w:r w:rsidRPr="00530714">
              <w:rPr>
                <w:rFonts w:ascii="宋体" w:eastAsia="宋体" w:hAnsi="宋体" w:cs="Times New Roman"/>
                <w:sz w:val="24"/>
                <w:szCs w:val="24"/>
              </w:rPr>
              <w:t>资产范围</w:t>
            </w:r>
            <w:r w:rsidRPr="00530714">
              <w:rPr>
                <w:rFonts w:ascii="宋体" w:eastAsia="宋体" w:hAnsi="宋体" w:cs="Times New Roman" w:hint="eastAsia"/>
                <w:sz w:val="24"/>
                <w:szCs w:val="24"/>
              </w:rPr>
              <w:t>、</w:t>
            </w:r>
            <w:r w:rsidRPr="00530714">
              <w:rPr>
                <w:rFonts w:ascii="宋体" w:eastAsia="宋体" w:hAnsi="宋体" w:cs="Times New Roman"/>
                <w:sz w:val="24"/>
                <w:szCs w:val="24"/>
              </w:rPr>
              <w:t>拓扑</w:t>
            </w:r>
            <w:r w:rsidRPr="00530714">
              <w:rPr>
                <w:rFonts w:ascii="宋体" w:eastAsia="宋体" w:hAnsi="宋体" w:cs="Times New Roman" w:hint="eastAsia"/>
                <w:sz w:val="24"/>
                <w:szCs w:val="24"/>
              </w:rPr>
              <w:t>关系</w:t>
            </w:r>
            <w:r w:rsidRPr="00530714">
              <w:rPr>
                <w:rFonts w:ascii="宋体" w:eastAsia="宋体" w:hAnsi="宋体" w:cs="Times New Roman"/>
                <w:sz w:val="24"/>
                <w:szCs w:val="24"/>
              </w:rPr>
              <w:t>的形式展示安全域或业务系统之间互联访问关系的能力</w:t>
            </w:r>
            <w:r w:rsidRPr="00530714">
              <w:rPr>
                <w:rFonts w:ascii="宋体" w:eastAsia="宋体" w:hAnsi="宋体" w:cs="Times New Roman" w:hint="eastAsia"/>
                <w:sz w:val="24"/>
                <w:szCs w:val="24"/>
              </w:rPr>
              <w:t>。</w:t>
            </w:r>
          </w:p>
        </w:tc>
      </w:tr>
      <w:tr w:rsidR="00530714" w:rsidRPr="00530714" w:rsidTr="005F2A2F">
        <w:trPr>
          <w:trHeight w:val="330"/>
          <w:jc w:val="center"/>
        </w:trPr>
        <w:tc>
          <w:tcPr>
            <w:tcW w:w="407" w:type="pct"/>
            <w:tcBorders>
              <w:top w:val="single" w:sz="4" w:space="0" w:color="000000"/>
              <w:left w:val="single" w:sz="4" w:space="0" w:color="000000"/>
              <w:bottom w:val="single" w:sz="4" w:space="0" w:color="000000"/>
              <w:right w:val="single" w:sz="4" w:space="0" w:color="000000"/>
            </w:tcBorders>
            <w:vAlign w:val="center"/>
          </w:tcPr>
          <w:p w:rsidR="00530714" w:rsidRPr="00530714" w:rsidRDefault="00530714" w:rsidP="00530714">
            <w:pPr>
              <w:jc w:val="center"/>
              <w:rPr>
                <w:rFonts w:ascii="宋体" w:eastAsia="宋体" w:hAnsi="宋体" w:cs="Times New Roman"/>
                <w:sz w:val="24"/>
                <w:szCs w:val="24"/>
              </w:rPr>
            </w:pPr>
            <w:r w:rsidRPr="00530714">
              <w:rPr>
                <w:rFonts w:ascii="宋体" w:eastAsia="宋体" w:hAnsi="宋体" w:cs="Times New Roman" w:hint="eastAsia"/>
                <w:sz w:val="24"/>
                <w:szCs w:val="24"/>
              </w:rPr>
              <w:t>5</w:t>
            </w:r>
          </w:p>
        </w:tc>
        <w:tc>
          <w:tcPr>
            <w:tcW w:w="713" w:type="pct"/>
            <w:tcBorders>
              <w:top w:val="single" w:sz="4" w:space="0" w:color="000000"/>
              <w:left w:val="nil"/>
              <w:bottom w:val="single" w:sz="4" w:space="0" w:color="000000"/>
              <w:right w:val="single" w:sz="4" w:space="0" w:color="000000"/>
            </w:tcBorders>
            <w:vAlign w:val="center"/>
          </w:tcPr>
          <w:p w:rsidR="00530714" w:rsidRPr="00530714" w:rsidRDefault="00530714" w:rsidP="00530714">
            <w:pPr>
              <w:jc w:val="center"/>
              <w:rPr>
                <w:rFonts w:ascii="宋体" w:eastAsia="宋体" w:hAnsi="宋体" w:cs="Times New Roman"/>
                <w:sz w:val="24"/>
                <w:szCs w:val="24"/>
              </w:rPr>
            </w:pPr>
            <w:r w:rsidRPr="00530714">
              <w:rPr>
                <w:rFonts w:ascii="宋体" w:eastAsia="宋体" w:hAnsi="宋体" w:cs="Times New Roman" w:hint="eastAsia"/>
                <w:sz w:val="24"/>
                <w:szCs w:val="24"/>
              </w:rPr>
              <w:t>日志审计服务</w:t>
            </w:r>
          </w:p>
        </w:tc>
        <w:tc>
          <w:tcPr>
            <w:tcW w:w="3880" w:type="pct"/>
            <w:tcBorders>
              <w:top w:val="single" w:sz="4" w:space="0" w:color="000000"/>
              <w:left w:val="nil"/>
              <w:bottom w:val="single" w:sz="4" w:space="0" w:color="000000"/>
              <w:right w:val="single" w:sz="4" w:space="0" w:color="000000"/>
            </w:tcBorders>
            <w:vAlign w:val="center"/>
          </w:tcPr>
          <w:p w:rsidR="00530714" w:rsidRPr="00530714" w:rsidRDefault="00530714" w:rsidP="00530714">
            <w:pPr>
              <w:ind w:firstLineChars="100" w:firstLine="240"/>
              <w:rPr>
                <w:rFonts w:ascii="宋体" w:eastAsia="宋体" w:hAnsi="宋体" w:cs="Times New Roman"/>
                <w:sz w:val="24"/>
                <w:szCs w:val="24"/>
              </w:rPr>
            </w:pPr>
            <w:r w:rsidRPr="00530714">
              <w:rPr>
                <w:rFonts w:ascii="宋体" w:eastAsia="宋体" w:hAnsi="宋体" w:cs="Times New Roman" w:hint="eastAsia"/>
                <w:sz w:val="24"/>
                <w:szCs w:val="24"/>
              </w:rPr>
              <w:t>提供日志审计服务，对租户提供综合日志收集、分析、存储服务。</w:t>
            </w:r>
          </w:p>
          <w:p w:rsidR="00530714" w:rsidRPr="00530714" w:rsidRDefault="00530714" w:rsidP="00530714">
            <w:pPr>
              <w:ind w:firstLineChars="100" w:firstLine="240"/>
              <w:rPr>
                <w:rFonts w:ascii="宋体" w:eastAsia="宋体" w:hAnsi="宋体" w:cs="Times New Roman"/>
                <w:sz w:val="24"/>
                <w:szCs w:val="24"/>
              </w:rPr>
            </w:pPr>
            <w:r w:rsidRPr="00530714">
              <w:rPr>
                <w:rFonts w:ascii="宋体" w:eastAsia="宋体" w:hAnsi="宋体" w:cs="Times New Roman" w:hint="eastAsia"/>
                <w:sz w:val="24"/>
                <w:szCs w:val="24"/>
              </w:rPr>
              <w:t>日志本地存储时间不低于6个月；</w:t>
            </w:r>
          </w:p>
          <w:p w:rsidR="00530714" w:rsidRPr="00530714" w:rsidRDefault="00530714" w:rsidP="00530714">
            <w:pPr>
              <w:ind w:firstLineChars="100" w:firstLine="240"/>
              <w:rPr>
                <w:rFonts w:ascii="宋体" w:eastAsia="宋体" w:hAnsi="宋体" w:cs="Times New Roman"/>
                <w:sz w:val="24"/>
                <w:szCs w:val="24"/>
              </w:rPr>
            </w:pPr>
            <w:r w:rsidRPr="00530714">
              <w:rPr>
                <w:rFonts w:ascii="宋体" w:eastAsia="宋体" w:hAnsi="宋体" w:cs="Times New Roman" w:hint="eastAsia"/>
                <w:sz w:val="24"/>
                <w:szCs w:val="24"/>
              </w:rPr>
              <w:lastRenderedPageBreak/>
              <w:t>支持TB级数据交互式多条件查询，百亿级数据查询结果返回延时小于10s；</w:t>
            </w:r>
          </w:p>
          <w:p w:rsidR="00530714" w:rsidRPr="00530714" w:rsidRDefault="00530714" w:rsidP="00530714">
            <w:pPr>
              <w:ind w:firstLineChars="100" w:firstLine="240"/>
              <w:rPr>
                <w:rFonts w:ascii="宋体" w:eastAsia="宋体" w:hAnsi="宋体" w:cs="Times New Roman"/>
                <w:sz w:val="24"/>
                <w:szCs w:val="24"/>
              </w:rPr>
            </w:pPr>
            <w:r w:rsidRPr="00530714">
              <w:rPr>
                <w:rFonts w:ascii="宋体" w:eastAsia="宋体" w:hAnsi="宋体" w:cs="Times New Roman" w:hint="eastAsia"/>
                <w:sz w:val="24"/>
                <w:szCs w:val="24"/>
              </w:rPr>
              <w:t>支持主流的网络安全设备、交换设备、路由设备、操作系统、应用系统、数据库等类型的日志采集和无缝对接，并支持定制适配；</w:t>
            </w:r>
          </w:p>
          <w:p w:rsidR="00530714" w:rsidRPr="00530714" w:rsidRDefault="00530714" w:rsidP="00530714">
            <w:pPr>
              <w:ind w:firstLineChars="100" w:firstLine="240"/>
              <w:rPr>
                <w:rFonts w:ascii="宋体" w:eastAsia="宋体" w:hAnsi="宋体" w:cs="Times New Roman"/>
                <w:sz w:val="24"/>
                <w:szCs w:val="24"/>
              </w:rPr>
            </w:pPr>
            <w:r w:rsidRPr="00530714">
              <w:rPr>
                <w:rFonts w:ascii="宋体" w:eastAsia="宋体" w:hAnsi="宋体" w:cs="Times New Roman" w:hint="eastAsia"/>
                <w:sz w:val="24"/>
                <w:szCs w:val="24"/>
              </w:rPr>
              <w:t>实现全维度、跨设备、细粒度的关联分析，内置众多的关联规则，可轻松实现各资产间的关联分析。</w:t>
            </w:r>
          </w:p>
        </w:tc>
      </w:tr>
      <w:tr w:rsidR="00530714" w:rsidRPr="00530714" w:rsidTr="005F2A2F">
        <w:trPr>
          <w:trHeight w:val="330"/>
          <w:jc w:val="center"/>
        </w:trPr>
        <w:tc>
          <w:tcPr>
            <w:tcW w:w="407" w:type="pct"/>
            <w:tcBorders>
              <w:top w:val="single" w:sz="4" w:space="0" w:color="000000"/>
              <w:left w:val="single" w:sz="4" w:space="0" w:color="000000"/>
              <w:bottom w:val="single" w:sz="4" w:space="0" w:color="000000"/>
              <w:right w:val="single" w:sz="4" w:space="0" w:color="000000"/>
            </w:tcBorders>
            <w:vAlign w:val="center"/>
          </w:tcPr>
          <w:p w:rsidR="00530714" w:rsidRPr="00530714" w:rsidRDefault="00530714" w:rsidP="00530714">
            <w:pPr>
              <w:jc w:val="center"/>
              <w:rPr>
                <w:rFonts w:ascii="宋体" w:eastAsia="宋体" w:hAnsi="宋体" w:cs="Times New Roman"/>
                <w:sz w:val="24"/>
                <w:szCs w:val="24"/>
              </w:rPr>
            </w:pPr>
            <w:r w:rsidRPr="00530714">
              <w:rPr>
                <w:rFonts w:ascii="宋体" w:eastAsia="宋体" w:hAnsi="宋体" w:cs="Times New Roman" w:hint="eastAsia"/>
                <w:sz w:val="24"/>
                <w:szCs w:val="24"/>
              </w:rPr>
              <w:lastRenderedPageBreak/>
              <w:t>6</w:t>
            </w:r>
          </w:p>
        </w:tc>
        <w:tc>
          <w:tcPr>
            <w:tcW w:w="713" w:type="pct"/>
            <w:tcBorders>
              <w:top w:val="single" w:sz="4" w:space="0" w:color="000000"/>
              <w:left w:val="nil"/>
              <w:bottom w:val="single" w:sz="4" w:space="0" w:color="000000"/>
              <w:right w:val="single" w:sz="4" w:space="0" w:color="000000"/>
            </w:tcBorders>
            <w:vAlign w:val="center"/>
          </w:tcPr>
          <w:p w:rsidR="00530714" w:rsidRPr="00530714" w:rsidRDefault="00530714" w:rsidP="00530714">
            <w:pPr>
              <w:jc w:val="center"/>
              <w:rPr>
                <w:rFonts w:ascii="宋体" w:eastAsia="宋体" w:hAnsi="宋体" w:cs="Times New Roman"/>
                <w:sz w:val="24"/>
                <w:szCs w:val="24"/>
              </w:rPr>
            </w:pPr>
            <w:r w:rsidRPr="00530714">
              <w:rPr>
                <w:rFonts w:ascii="宋体" w:eastAsia="宋体" w:hAnsi="宋体" w:cs="Times New Roman" w:hint="eastAsia"/>
                <w:sz w:val="24"/>
                <w:szCs w:val="24"/>
              </w:rPr>
              <w:t>网页防篡改服务</w:t>
            </w:r>
          </w:p>
        </w:tc>
        <w:tc>
          <w:tcPr>
            <w:tcW w:w="3880" w:type="pct"/>
            <w:tcBorders>
              <w:top w:val="single" w:sz="4" w:space="0" w:color="000000"/>
              <w:left w:val="nil"/>
              <w:bottom w:val="single" w:sz="4" w:space="0" w:color="000000"/>
              <w:right w:val="single" w:sz="4" w:space="0" w:color="000000"/>
            </w:tcBorders>
            <w:vAlign w:val="center"/>
          </w:tcPr>
          <w:p w:rsidR="00530714" w:rsidRPr="00530714" w:rsidRDefault="00530714" w:rsidP="00530714">
            <w:pPr>
              <w:ind w:firstLineChars="100" w:firstLine="240"/>
              <w:rPr>
                <w:rFonts w:ascii="宋体" w:eastAsia="宋体" w:hAnsi="宋体" w:cs="Times New Roman"/>
                <w:sz w:val="24"/>
                <w:szCs w:val="24"/>
              </w:rPr>
            </w:pPr>
            <w:r w:rsidRPr="00530714">
              <w:rPr>
                <w:rFonts w:ascii="宋体" w:eastAsia="宋体" w:hAnsi="宋体" w:cs="Times New Roman" w:hint="eastAsia"/>
                <w:sz w:val="24"/>
                <w:szCs w:val="24"/>
              </w:rPr>
              <w:t>提供网页防篡改服务，对租户WEB提供防篡改服务。</w:t>
            </w:r>
          </w:p>
          <w:p w:rsidR="00530714" w:rsidRPr="00530714" w:rsidRDefault="00530714" w:rsidP="00530714">
            <w:pPr>
              <w:ind w:firstLineChars="100" w:firstLine="240"/>
              <w:rPr>
                <w:rFonts w:ascii="宋体" w:eastAsia="宋体" w:hAnsi="宋体" w:cs="Times New Roman"/>
                <w:sz w:val="24"/>
                <w:szCs w:val="24"/>
              </w:rPr>
            </w:pPr>
            <w:r w:rsidRPr="00530714">
              <w:rPr>
                <w:rFonts w:ascii="宋体" w:eastAsia="宋体" w:hAnsi="宋体" w:cs="Times New Roman"/>
                <w:sz w:val="24"/>
                <w:szCs w:val="24"/>
              </w:rPr>
              <w:t>支持各类网页文件的保护，包括静态和动态网页以及各类文件信息</w:t>
            </w:r>
            <w:r w:rsidRPr="00530714">
              <w:rPr>
                <w:rFonts w:ascii="宋体" w:eastAsia="宋体" w:hAnsi="宋体" w:cs="Times New Roman" w:hint="eastAsia"/>
                <w:sz w:val="24"/>
                <w:szCs w:val="24"/>
              </w:rPr>
              <w:t>；</w:t>
            </w:r>
          </w:p>
          <w:p w:rsidR="00530714" w:rsidRPr="00530714" w:rsidRDefault="00530714" w:rsidP="00530714">
            <w:pPr>
              <w:ind w:firstLineChars="100" w:firstLine="240"/>
              <w:rPr>
                <w:rFonts w:ascii="宋体" w:eastAsia="宋体" w:hAnsi="宋体" w:cs="Times New Roman"/>
                <w:sz w:val="24"/>
                <w:szCs w:val="24"/>
              </w:rPr>
            </w:pPr>
            <w:r w:rsidRPr="00530714">
              <w:rPr>
                <w:rFonts w:ascii="宋体" w:eastAsia="宋体" w:hAnsi="宋体" w:cs="Times New Roman" w:hint="eastAsia"/>
                <w:sz w:val="24"/>
                <w:szCs w:val="24"/>
              </w:rPr>
              <w:t>支持网站配置文件保护并阻止修改；</w:t>
            </w:r>
          </w:p>
          <w:p w:rsidR="00530714" w:rsidRPr="00530714" w:rsidRDefault="00530714" w:rsidP="00530714">
            <w:pPr>
              <w:ind w:firstLineChars="100" w:firstLine="240"/>
              <w:rPr>
                <w:rFonts w:ascii="宋体" w:eastAsia="宋体" w:hAnsi="宋体" w:cs="Times New Roman"/>
                <w:sz w:val="24"/>
                <w:szCs w:val="24"/>
              </w:rPr>
            </w:pPr>
            <w:r w:rsidRPr="00530714">
              <w:rPr>
                <w:rFonts w:ascii="宋体" w:eastAsia="宋体" w:hAnsi="宋体" w:cs="Times New Roman" w:hint="eastAsia"/>
                <w:sz w:val="24"/>
                <w:szCs w:val="24"/>
              </w:rPr>
              <w:t>系统支持在断线情况下对网页文件目录的防护功能；</w:t>
            </w:r>
          </w:p>
          <w:p w:rsidR="00530714" w:rsidRPr="00530714" w:rsidRDefault="00530714" w:rsidP="00530714">
            <w:pPr>
              <w:ind w:firstLineChars="100" w:firstLine="240"/>
              <w:rPr>
                <w:rFonts w:ascii="宋体" w:eastAsia="宋体" w:hAnsi="宋体" w:cs="Times New Roman"/>
                <w:sz w:val="24"/>
                <w:szCs w:val="24"/>
              </w:rPr>
            </w:pPr>
            <w:r w:rsidRPr="00530714">
              <w:rPr>
                <w:rFonts w:ascii="宋体" w:eastAsia="宋体" w:hAnsi="宋体" w:cs="Times New Roman" w:hint="eastAsia"/>
                <w:sz w:val="24"/>
                <w:szCs w:val="24"/>
              </w:rPr>
              <w:t>支持对服务进行监控；</w:t>
            </w:r>
            <w:r w:rsidRPr="00530714">
              <w:rPr>
                <w:rFonts w:ascii="宋体" w:eastAsia="宋体" w:hAnsi="宋体" w:cs="Times New Roman"/>
                <w:sz w:val="24"/>
                <w:szCs w:val="24"/>
              </w:rPr>
              <w:t xml:space="preserve"> </w:t>
            </w:r>
          </w:p>
          <w:p w:rsidR="00530714" w:rsidRPr="00530714" w:rsidRDefault="00530714" w:rsidP="00530714">
            <w:pPr>
              <w:ind w:firstLineChars="100" w:firstLine="240"/>
              <w:rPr>
                <w:rFonts w:ascii="宋体" w:eastAsia="宋体" w:hAnsi="宋体" w:cs="Times New Roman"/>
                <w:sz w:val="24"/>
                <w:szCs w:val="24"/>
              </w:rPr>
            </w:pPr>
            <w:r w:rsidRPr="00530714">
              <w:rPr>
                <w:rFonts w:ascii="宋体" w:eastAsia="宋体" w:hAnsi="宋体" w:cs="Times New Roman" w:hint="eastAsia"/>
                <w:sz w:val="24"/>
                <w:szCs w:val="24"/>
              </w:rPr>
              <w:t>支持从本地或异地备份文件夹自动或手动同步到监测目录内。</w:t>
            </w:r>
          </w:p>
        </w:tc>
      </w:tr>
      <w:tr w:rsidR="00530714" w:rsidRPr="00530714" w:rsidTr="005F2A2F">
        <w:trPr>
          <w:trHeight w:val="330"/>
          <w:jc w:val="center"/>
        </w:trPr>
        <w:tc>
          <w:tcPr>
            <w:tcW w:w="407" w:type="pct"/>
            <w:tcBorders>
              <w:top w:val="single" w:sz="4" w:space="0" w:color="000000"/>
              <w:left w:val="single" w:sz="4" w:space="0" w:color="000000"/>
              <w:bottom w:val="single" w:sz="4" w:space="0" w:color="000000"/>
              <w:right w:val="single" w:sz="4" w:space="0" w:color="000000"/>
            </w:tcBorders>
            <w:vAlign w:val="center"/>
          </w:tcPr>
          <w:p w:rsidR="00530714" w:rsidRPr="00530714" w:rsidRDefault="00530714" w:rsidP="00530714">
            <w:pPr>
              <w:jc w:val="center"/>
              <w:rPr>
                <w:rFonts w:ascii="宋体" w:eastAsia="宋体" w:hAnsi="宋体" w:cs="Times New Roman"/>
                <w:sz w:val="24"/>
                <w:szCs w:val="24"/>
              </w:rPr>
            </w:pPr>
            <w:r w:rsidRPr="00530714">
              <w:rPr>
                <w:rFonts w:ascii="宋体" w:eastAsia="宋体" w:hAnsi="宋体" w:cs="Times New Roman"/>
                <w:sz w:val="24"/>
                <w:szCs w:val="24"/>
              </w:rPr>
              <w:t>7</w:t>
            </w:r>
          </w:p>
        </w:tc>
        <w:tc>
          <w:tcPr>
            <w:tcW w:w="713" w:type="pct"/>
            <w:tcBorders>
              <w:top w:val="single" w:sz="4" w:space="0" w:color="000000"/>
              <w:left w:val="nil"/>
              <w:bottom w:val="single" w:sz="4" w:space="0" w:color="000000"/>
              <w:right w:val="single" w:sz="4" w:space="0" w:color="000000"/>
            </w:tcBorders>
            <w:vAlign w:val="center"/>
          </w:tcPr>
          <w:p w:rsidR="00530714" w:rsidRPr="00530714" w:rsidRDefault="00530714" w:rsidP="00530714">
            <w:pPr>
              <w:jc w:val="center"/>
              <w:rPr>
                <w:rFonts w:ascii="宋体" w:eastAsia="宋体" w:hAnsi="宋体" w:cs="Times New Roman"/>
                <w:sz w:val="24"/>
                <w:szCs w:val="24"/>
              </w:rPr>
            </w:pPr>
            <w:r w:rsidRPr="00530714">
              <w:rPr>
                <w:rFonts w:ascii="宋体" w:eastAsia="宋体" w:hAnsi="宋体" w:cs="Times New Roman" w:hint="eastAsia"/>
                <w:sz w:val="24"/>
                <w:szCs w:val="24"/>
              </w:rPr>
              <w:t>互联网</w:t>
            </w:r>
            <w:r w:rsidRPr="00530714">
              <w:rPr>
                <w:rFonts w:ascii="宋体" w:eastAsia="宋体" w:hAnsi="宋体" w:cs="Times New Roman"/>
                <w:sz w:val="24"/>
                <w:szCs w:val="24"/>
              </w:rPr>
              <w:t>VPN</w:t>
            </w:r>
            <w:r w:rsidRPr="00530714">
              <w:rPr>
                <w:rFonts w:ascii="宋体" w:eastAsia="宋体" w:hAnsi="宋体" w:cs="Times New Roman" w:hint="eastAsia"/>
                <w:sz w:val="24"/>
                <w:szCs w:val="24"/>
              </w:rPr>
              <w:t>服务</w:t>
            </w:r>
          </w:p>
        </w:tc>
        <w:tc>
          <w:tcPr>
            <w:tcW w:w="3880" w:type="pct"/>
            <w:tcBorders>
              <w:top w:val="single" w:sz="4" w:space="0" w:color="000000"/>
              <w:left w:val="nil"/>
              <w:bottom w:val="single" w:sz="4" w:space="0" w:color="000000"/>
              <w:right w:val="single" w:sz="4" w:space="0" w:color="000000"/>
            </w:tcBorders>
            <w:vAlign w:val="center"/>
          </w:tcPr>
          <w:p w:rsidR="00530714" w:rsidRPr="00530714" w:rsidRDefault="00530714" w:rsidP="00530714">
            <w:pPr>
              <w:ind w:firstLineChars="100" w:firstLine="240"/>
              <w:jc w:val="left"/>
              <w:rPr>
                <w:rFonts w:ascii="宋体" w:eastAsia="宋体" w:hAnsi="宋体" w:cs="Times New Roman"/>
                <w:sz w:val="24"/>
                <w:szCs w:val="24"/>
              </w:rPr>
            </w:pPr>
            <w:r w:rsidRPr="00530714">
              <w:rPr>
                <w:rFonts w:ascii="宋体" w:eastAsia="宋体" w:hAnsi="宋体" w:cs="Times New Roman" w:hint="eastAsia"/>
                <w:sz w:val="24"/>
                <w:szCs w:val="24"/>
              </w:rPr>
              <w:t>提供不限数量的用户V</w:t>
            </w:r>
            <w:r w:rsidRPr="00530714">
              <w:rPr>
                <w:rFonts w:ascii="宋体" w:eastAsia="宋体" w:hAnsi="宋体" w:cs="Times New Roman"/>
                <w:sz w:val="24"/>
                <w:szCs w:val="24"/>
              </w:rPr>
              <w:t>PN</w:t>
            </w:r>
            <w:r w:rsidRPr="00530714">
              <w:rPr>
                <w:rFonts w:ascii="宋体" w:eastAsia="宋体" w:hAnsi="宋体" w:cs="Times New Roman" w:hint="eastAsia"/>
                <w:sz w:val="24"/>
                <w:szCs w:val="24"/>
              </w:rPr>
              <w:t>，支持使用第三方认证，如</w:t>
            </w:r>
            <w:r w:rsidRPr="00530714">
              <w:rPr>
                <w:rFonts w:ascii="宋体" w:eastAsia="宋体" w:hAnsi="宋体" w:cs="Times New Roman"/>
                <w:sz w:val="24"/>
                <w:szCs w:val="24"/>
              </w:rPr>
              <w:t>RADIUS、LDAP、域认证等；</w:t>
            </w:r>
          </w:p>
          <w:p w:rsidR="00530714" w:rsidRPr="00530714" w:rsidRDefault="00530714" w:rsidP="00530714">
            <w:pPr>
              <w:ind w:firstLineChars="100" w:firstLine="240"/>
              <w:jc w:val="left"/>
              <w:rPr>
                <w:rFonts w:ascii="宋体" w:eastAsia="宋体" w:hAnsi="宋体" w:cs="Times New Roman"/>
                <w:sz w:val="24"/>
                <w:szCs w:val="24"/>
              </w:rPr>
            </w:pPr>
            <w:r w:rsidRPr="00530714">
              <w:rPr>
                <w:rFonts w:ascii="宋体" w:eastAsia="宋体" w:hAnsi="宋体" w:cs="Times New Roman" w:hint="eastAsia"/>
                <w:sz w:val="24"/>
                <w:szCs w:val="24"/>
              </w:rPr>
              <w:t>支持接入主机的安全检查，</w:t>
            </w:r>
            <w:r w:rsidRPr="00530714">
              <w:rPr>
                <w:rFonts w:ascii="宋体" w:eastAsia="宋体" w:hAnsi="宋体" w:cs="Times New Roman"/>
                <w:sz w:val="24"/>
                <w:szCs w:val="24"/>
              </w:rPr>
              <w:t>支持第三方标准IPSec客户端接入；</w:t>
            </w:r>
          </w:p>
          <w:p w:rsidR="00530714" w:rsidRPr="00530714" w:rsidRDefault="00530714" w:rsidP="00530714">
            <w:pPr>
              <w:ind w:firstLineChars="100" w:firstLine="240"/>
              <w:jc w:val="left"/>
              <w:rPr>
                <w:rFonts w:ascii="宋体" w:eastAsia="宋体" w:hAnsi="宋体" w:cs="Times New Roman"/>
                <w:sz w:val="24"/>
                <w:szCs w:val="24"/>
              </w:rPr>
            </w:pPr>
            <w:r w:rsidRPr="00530714">
              <w:rPr>
                <w:rFonts w:ascii="宋体" w:eastAsia="宋体" w:hAnsi="宋体" w:cs="Times New Roman" w:hint="eastAsia"/>
                <w:sz w:val="24"/>
                <w:szCs w:val="24"/>
              </w:rPr>
              <w:t>支持隧道内的访问控制，能对IPSec传输链路中数据安全提供保护；</w:t>
            </w:r>
          </w:p>
          <w:p w:rsidR="00530714" w:rsidRPr="00530714" w:rsidRDefault="00530714" w:rsidP="00530714">
            <w:pPr>
              <w:ind w:firstLineChars="100" w:firstLine="240"/>
              <w:jc w:val="left"/>
              <w:rPr>
                <w:rFonts w:ascii="宋体" w:eastAsia="宋体" w:hAnsi="宋体" w:cs="Times New Roman"/>
                <w:sz w:val="24"/>
                <w:szCs w:val="24"/>
              </w:rPr>
            </w:pPr>
            <w:r w:rsidRPr="00530714">
              <w:rPr>
                <w:rFonts w:ascii="宋体" w:eastAsia="宋体" w:hAnsi="宋体" w:cs="Times New Roman" w:hint="eastAsia"/>
                <w:sz w:val="24"/>
                <w:szCs w:val="24"/>
              </w:rPr>
              <w:t>支持国家商密算法SM1、SM2、SM3、SM4，符合国家密码管理局的检测要求。</w:t>
            </w:r>
          </w:p>
          <w:p w:rsidR="00530714" w:rsidRPr="00530714" w:rsidRDefault="00530714" w:rsidP="00530714">
            <w:pPr>
              <w:ind w:firstLineChars="100" w:firstLine="240"/>
              <w:jc w:val="left"/>
              <w:rPr>
                <w:rFonts w:ascii="宋体" w:eastAsia="宋体" w:hAnsi="宋体" w:cs="Times New Roman"/>
                <w:sz w:val="24"/>
                <w:szCs w:val="24"/>
              </w:rPr>
            </w:pPr>
            <w:r w:rsidRPr="00530714">
              <w:rPr>
                <w:rFonts w:ascii="宋体" w:eastAsia="宋体" w:hAnsi="宋体" w:cs="Times New Roman" w:hint="eastAsia"/>
                <w:sz w:val="24"/>
                <w:szCs w:val="24"/>
              </w:rPr>
              <w:t>密码符合2020年1月1日起施行《中华人民共和国密码法》要求。</w:t>
            </w:r>
          </w:p>
        </w:tc>
      </w:tr>
      <w:tr w:rsidR="00530714" w:rsidRPr="00530714" w:rsidTr="005F2A2F">
        <w:trPr>
          <w:trHeight w:val="330"/>
          <w:jc w:val="center"/>
        </w:trPr>
        <w:tc>
          <w:tcPr>
            <w:tcW w:w="407" w:type="pct"/>
            <w:tcBorders>
              <w:top w:val="single" w:sz="4" w:space="0" w:color="000000"/>
              <w:left w:val="single" w:sz="4" w:space="0" w:color="000000"/>
              <w:bottom w:val="single" w:sz="4" w:space="0" w:color="000000"/>
              <w:right w:val="single" w:sz="4" w:space="0" w:color="000000"/>
            </w:tcBorders>
            <w:vAlign w:val="center"/>
          </w:tcPr>
          <w:p w:rsidR="00530714" w:rsidRPr="00530714" w:rsidRDefault="00530714" w:rsidP="00530714">
            <w:pPr>
              <w:jc w:val="center"/>
              <w:rPr>
                <w:rFonts w:ascii="宋体" w:eastAsia="宋体" w:hAnsi="宋体" w:cs="Times New Roman"/>
                <w:sz w:val="24"/>
                <w:szCs w:val="24"/>
              </w:rPr>
            </w:pPr>
            <w:r w:rsidRPr="00530714">
              <w:rPr>
                <w:rFonts w:ascii="宋体" w:eastAsia="宋体" w:hAnsi="宋体" w:cs="Times New Roman"/>
                <w:sz w:val="24"/>
                <w:szCs w:val="24"/>
              </w:rPr>
              <w:t>8</w:t>
            </w:r>
          </w:p>
        </w:tc>
        <w:tc>
          <w:tcPr>
            <w:tcW w:w="713" w:type="pct"/>
            <w:tcBorders>
              <w:top w:val="single" w:sz="4" w:space="0" w:color="000000"/>
              <w:left w:val="nil"/>
              <w:bottom w:val="single" w:sz="4" w:space="0" w:color="000000"/>
              <w:right w:val="single" w:sz="4" w:space="0" w:color="000000"/>
            </w:tcBorders>
            <w:vAlign w:val="center"/>
          </w:tcPr>
          <w:p w:rsidR="00530714" w:rsidRPr="00530714" w:rsidRDefault="00530714" w:rsidP="00530714">
            <w:pPr>
              <w:jc w:val="center"/>
              <w:rPr>
                <w:rFonts w:ascii="宋体" w:eastAsia="宋体" w:hAnsi="宋体" w:cs="Times New Roman"/>
                <w:sz w:val="24"/>
                <w:szCs w:val="24"/>
              </w:rPr>
            </w:pPr>
            <w:r w:rsidRPr="00530714">
              <w:rPr>
                <w:rFonts w:ascii="宋体" w:eastAsia="宋体" w:hAnsi="宋体" w:cs="Times New Roman" w:hint="eastAsia"/>
                <w:sz w:val="24"/>
                <w:szCs w:val="24"/>
              </w:rPr>
              <w:t>漏洞扫描服务</w:t>
            </w:r>
          </w:p>
        </w:tc>
        <w:tc>
          <w:tcPr>
            <w:tcW w:w="3880" w:type="pct"/>
            <w:tcBorders>
              <w:top w:val="single" w:sz="4" w:space="0" w:color="000000"/>
              <w:left w:val="nil"/>
              <w:bottom w:val="single" w:sz="4" w:space="0" w:color="000000"/>
              <w:right w:val="single" w:sz="4" w:space="0" w:color="000000"/>
            </w:tcBorders>
            <w:vAlign w:val="center"/>
          </w:tcPr>
          <w:p w:rsidR="00530714" w:rsidRPr="00530714" w:rsidRDefault="00530714" w:rsidP="00530714">
            <w:pPr>
              <w:ind w:firstLineChars="100" w:firstLine="240"/>
              <w:rPr>
                <w:rFonts w:ascii="宋体" w:eastAsia="宋体" w:hAnsi="宋体" w:cs="Times New Roman"/>
                <w:sz w:val="24"/>
                <w:szCs w:val="24"/>
              </w:rPr>
            </w:pPr>
            <w:r w:rsidRPr="00530714">
              <w:rPr>
                <w:rFonts w:ascii="宋体" w:eastAsia="宋体" w:hAnsi="宋体" w:cs="Times New Roman" w:hint="eastAsia"/>
                <w:sz w:val="24"/>
                <w:szCs w:val="24"/>
              </w:rPr>
              <w:t>提供漏洞扫描服务，对租户云主机提供漏洞扫描，报告输出，优化建议；</w:t>
            </w:r>
          </w:p>
          <w:p w:rsidR="00530714" w:rsidRPr="00530714" w:rsidRDefault="00530714" w:rsidP="00530714">
            <w:pPr>
              <w:ind w:firstLineChars="100" w:firstLine="240"/>
              <w:rPr>
                <w:rFonts w:ascii="宋体" w:eastAsia="宋体" w:hAnsi="宋体" w:cs="Times New Roman"/>
                <w:sz w:val="24"/>
                <w:szCs w:val="24"/>
              </w:rPr>
            </w:pPr>
            <w:r w:rsidRPr="00530714">
              <w:rPr>
                <w:rFonts w:ascii="宋体" w:eastAsia="宋体" w:hAnsi="宋体" w:cs="Times New Roman" w:hint="eastAsia"/>
                <w:sz w:val="24"/>
                <w:szCs w:val="24"/>
              </w:rPr>
              <w:t>不限定总体扫描</w:t>
            </w:r>
            <w:r w:rsidRPr="00530714">
              <w:rPr>
                <w:rFonts w:ascii="宋体" w:eastAsia="宋体" w:hAnsi="宋体" w:cs="Times New Roman"/>
                <w:sz w:val="24"/>
                <w:szCs w:val="24"/>
              </w:rPr>
              <w:t>IP授权数量，扫描并发IP数量≥40；支持信息资产的综合风险计算功能，支持每个资产历史扫描的风险趋势图显示；支持用户自定义扫描报告模板，导出的报告支持HTML、WORD、EXCEL、PDF等文件格式。</w:t>
            </w:r>
          </w:p>
        </w:tc>
      </w:tr>
      <w:tr w:rsidR="00530714" w:rsidRPr="00530714" w:rsidTr="005F2A2F">
        <w:trPr>
          <w:trHeight w:val="330"/>
          <w:jc w:val="center"/>
        </w:trPr>
        <w:tc>
          <w:tcPr>
            <w:tcW w:w="407" w:type="pct"/>
            <w:tcBorders>
              <w:top w:val="single" w:sz="4" w:space="0" w:color="000000"/>
              <w:left w:val="single" w:sz="4" w:space="0" w:color="000000"/>
              <w:bottom w:val="single" w:sz="4" w:space="0" w:color="000000"/>
              <w:right w:val="single" w:sz="4" w:space="0" w:color="000000"/>
            </w:tcBorders>
            <w:vAlign w:val="center"/>
          </w:tcPr>
          <w:p w:rsidR="00530714" w:rsidRPr="00530714" w:rsidRDefault="00530714" w:rsidP="00530714">
            <w:pPr>
              <w:jc w:val="center"/>
              <w:rPr>
                <w:rFonts w:ascii="宋体" w:eastAsia="宋体" w:hAnsi="宋体" w:cs="Times New Roman"/>
                <w:sz w:val="24"/>
                <w:szCs w:val="24"/>
              </w:rPr>
            </w:pPr>
            <w:r w:rsidRPr="00530714">
              <w:rPr>
                <w:rFonts w:ascii="宋体" w:eastAsia="宋体" w:hAnsi="宋体" w:cs="Times New Roman"/>
                <w:sz w:val="24"/>
                <w:szCs w:val="24"/>
              </w:rPr>
              <w:t>9</w:t>
            </w:r>
          </w:p>
        </w:tc>
        <w:tc>
          <w:tcPr>
            <w:tcW w:w="713" w:type="pct"/>
            <w:tcBorders>
              <w:top w:val="single" w:sz="4" w:space="0" w:color="000000"/>
              <w:left w:val="nil"/>
              <w:bottom w:val="single" w:sz="4" w:space="0" w:color="000000"/>
              <w:right w:val="single" w:sz="4" w:space="0" w:color="000000"/>
            </w:tcBorders>
            <w:vAlign w:val="center"/>
          </w:tcPr>
          <w:p w:rsidR="00530714" w:rsidRPr="00530714" w:rsidRDefault="00530714" w:rsidP="00530714">
            <w:pPr>
              <w:jc w:val="center"/>
              <w:rPr>
                <w:rFonts w:ascii="宋体" w:eastAsia="宋体" w:hAnsi="宋体" w:cs="Times New Roman"/>
                <w:sz w:val="24"/>
                <w:szCs w:val="24"/>
              </w:rPr>
            </w:pPr>
            <w:r w:rsidRPr="00530714">
              <w:rPr>
                <w:rFonts w:ascii="宋体" w:eastAsia="宋体" w:hAnsi="宋体" w:cs="Times New Roman" w:hint="eastAsia"/>
                <w:sz w:val="24"/>
                <w:szCs w:val="24"/>
              </w:rPr>
              <w:t>配置核查服务</w:t>
            </w:r>
          </w:p>
        </w:tc>
        <w:tc>
          <w:tcPr>
            <w:tcW w:w="3880" w:type="pct"/>
            <w:tcBorders>
              <w:top w:val="single" w:sz="4" w:space="0" w:color="000000"/>
              <w:left w:val="nil"/>
              <w:bottom w:val="single" w:sz="4" w:space="0" w:color="000000"/>
              <w:right w:val="single" w:sz="4" w:space="0" w:color="000000"/>
            </w:tcBorders>
            <w:vAlign w:val="center"/>
          </w:tcPr>
          <w:p w:rsidR="00530714" w:rsidRPr="00530714" w:rsidRDefault="00530714" w:rsidP="00530714">
            <w:pPr>
              <w:ind w:firstLineChars="100" w:firstLine="240"/>
              <w:rPr>
                <w:rFonts w:ascii="宋体" w:eastAsia="宋体" w:hAnsi="宋体" w:cs="Times New Roman"/>
                <w:sz w:val="24"/>
                <w:szCs w:val="24"/>
              </w:rPr>
            </w:pPr>
            <w:r w:rsidRPr="00530714">
              <w:rPr>
                <w:rFonts w:ascii="宋体" w:eastAsia="宋体" w:hAnsi="宋体" w:cs="Times New Roman" w:hint="eastAsia"/>
                <w:sz w:val="24"/>
                <w:szCs w:val="24"/>
              </w:rPr>
              <w:t>提供租户主机安全基线配置核查管理模块，配置核查功能开启授权，可多并发扫描对象，对设备配置进行全方位检查；</w:t>
            </w:r>
          </w:p>
          <w:p w:rsidR="00530714" w:rsidRPr="00530714" w:rsidRDefault="00530714" w:rsidP="00530714">
            <w:pPr>
              <w:ind w:firstLineChars="100" w:firstLine="240"/>
              <w:rPr>
                <w:rFonts w:ascii="宋体" w:eastAsia="宋体" w:hAnsi="宋体" w:cs="Times New Roman"/>
                <w:sz w:val="24"/>
                <w:szCs w:val="24"/>
              </w:rPr>
            </w:pPr>
            <w:r w:rsidRPr="00530714">
              <w:rPr>
                <w:rFonts w:ascii="宋体" w:eastAsia="宋体" w:hAnsi="宋体" w:cs="Times New Roman" w:hint="eastAsia"/>
                <w:sz w:val="24"/>
                <w:szCs w:val="24"/>
              </w:rPr>
              <w:t>支持按时间顺序显示核查记录，并展示核查记录状态，包括作业进度、达标情况；</w:t>
            </w:r>
          </w:p>
          <w:p w:rsidR="00530714" w:rsidRPr="00530714" w:rsidRDefault="00530714" w:rsidP="00530714">
            <w:pPr>
              <w:ind w:firstLineChars="100" w:firstLine="240"/>
              <w:rPr>
                <w:rFonts w:ascii="宋体" w:eastAsia="宋体" w:hAnsi="宋体" w:cs="Times New Roman"/>
                <w:sz w:val="24"/>
                <w:szCs w:val="24"/>
              </w:rPr>
            </w:pPr>
            <w:r w:rsidRPr="00530714">
              <w:rPr>
                <w:rFonts w:ascii="宋体" w:eastAsia="宋体" w:hAnsi="宋体" w:cs="Times New Roman" w:hint="eastAsia"/>
                <w:sz w:val="24"/>
                <w:szCs w:val="24"/>
              </w:rPr>
              <w:t>为满足统一监管要求，配置核查服务应统一构建工具，平台由四川省环境信息中心管理，信息中心可按需对各租户业务资产进行核查；</w:t>
            </w:r>
          </w:p>
          <w:p w:rsidR="00530714" w:rsidRPr="00530714" w:rsidRDefault="00530714" w:rsidP="00530714">
            <w:pPr>
              <w:ind w:firstLineChars="100" w:firstLine="240"/>
              <w:rPr>
                <w:rFonts w:ascii="宋体" w:eastAsia="宋体" w:hAnsi="宋体" w:cs="Times New Roman"/>
                <w:sz w:val="24"/>
                <w:szCs w:val="24"/>
              </w:rPr>
            </w:pPr>
            <w:r w:rsidRPr="00530714">
              <w:rPr>
                <w:rFonts w:ascii="宋体" w:eastAsia="宋体" w:hAnsi="宋体" w:cs="Times New Roman" w:hint="eastAsia"/>
                <w:sz w:val="24"/>
                <w:szCs w:val="24"/>
              </w:rPr>
              <w:t>可核查的操作系统至少包括：Windows、L</w:t>
            </w:r>
            <w:r w:rsidRPr="00530714">
              <w:rPr>
                <w:rFonts w:ascii="宋体" w:eastAsia="宋体" w:hAnsi="宋体" w:cs="Times New Roman"/>
                <w:sz w:val="24"/>
                <w:szCs w:val="24"/>
              </w:rPr>
              <w:t>inux</w:t>
            </w:r>
            <w:r w:rsidRPr="00530714">
              <w:rPr>
                <w:rFonts w:ascii="宋体" w:eastAsia="宋体" w:hAnsi="宋体" w:cs="Times New Roman" w:hint="eastAsia"/>
                <w:sz w:val="24"/>
                <w:szCs w:val="24"/>
              </w:rPr>
              <w:t>、中标麒麟，数据库至少包括：达梦、人大金仓、神州通用、南大通用。</w:t>
            </w:r>
          </w:p>
        </w:tc>
      </w:tr>
      <w:tr w:rsidR="00530714" w:rsidRPr="00530714" w:rsidTr="005F2A2F">
        <w:trPr>
          <w:trHeight w:val="330"/>
          <w:jc w:val="center"/>
        </w:trPr>
        <w:tc>
          <w:tcPr>
            <w:tcW w:w="407" w:type="pct"/>
            <w:tcBorders>
              <w:top w:val="single" w:sz="4" w:space="0" w:color="000000"/>
              <w:left w:val="single" w:sz="4" w:space="0" w:color="000000"/>
              <w:bottom w:val="single" w:sz="4" w:space="0" w:color="000000"/>
              <w:right w:val="single" w:sz="4" w:space="0" w:color="000000"/>
            </w:tcBorders>
            <w:vAlign w:val="center"/>
          </w:tcPr>
          <w:p w:rsidR="00530714" w:rsidRPr="00530714" w:rsidRDefault="00530714" w:rsidP="00530714">
            <w:pPr>
              <w:jc w:val="center"/>
              <w:rPr>
                <w:rFonts w:ascii="宋体" w:eastAsia="宋体" w:hAnsi="宋体" w:cs="Times New Roman"/>
                <w:sz w:val="24"/>
                <w:szCs w:val="24"/>
              </w:rPr>
            </w:pPr>
            <w:r w:rsidRPr="00530714">
              <w:rPr>
                <w:rFonts w:ascii="宋体" w:eastAsia="宋体" w:hAnsi="宋体" w:cs="Times New Roman"/>
                <w:sz w:val="24"/>
                <w:szCs w:val="24"/>
              </w:rPr>
              <w:t>10</w:t>
            </w:r>
          </w:p>
        </w:tc>
        <w:tc>
          <w:tcPr>
            <w:tcW w:w="713" w:type="pct"/>
            <w:tcBorders>
              <w:top w:val="single" w:sz="4" w:space="0" w:color="000000"/>
              <w:left w:val="nil"/>
              <w:bottom w:val="single" w:sz="4" w:space="0" w:color="000000"/>
              <w:right w:val="single" w:sz="4" w:space="0" w:color="000000"/>
            </w:tcBorders>
            <w:vAlign w:val="center"/>
          </w:tcPr>
          <w:p w:rsidR="00530714" w:rsidRPr="00530714" w:rsidRDefault="00530714" w:rsidP="00530714">
            <w:pPr>
              <w:jc w:val="center"/>
              <w:rPr>
                <w:rFonts w:ascii="宋体" w:eastAsia="宋体" w:hAnsi="宋体" w:cs="Times New Roman"/>
                <w:sz w:val="24"/>
                <w:szCs w:val="24"/>
              </w:rPr>
            </w:pPr>
            <w:r w:rsidRPr="00530714">
              <w:rPr>
                <w:rFonts w:ascii="宋体" w:eastAsia="宋体" w:hAnsi="宋体" w:cs="Times New Roman" w:hint="eastAsia"/>
                <w:sz w:val="24"/>
                <w:szCs w:val="24"/>
              </w:rPr>
              <w:t>网络安全态势感知服务</w:t>
            </w:r>
          </w:p>
        </w:tc>
        <w:tc>
          <w:tcPr>
            <w:tcW w:w="3880" w:type="pct"/>
            <w:tcBorders>
              <w:top w:val="single" w:sz="4" w:space="0" w:color="000000"/>
              <w:left w:val="nil"/>
              <w:bottom w:val="single" w:sz="4" w:space="0" w:color="000000"/>
              <w:right w:val="single" w:sz="4" w:space="0" w:color="000000"/>
            </w:tcBorders>
            <w:vAlign w:val="center"/>
          </w:tcPr>
          <w:p w:rsidR="00530714" w:rsidRPr="00530714" w:rsidRDefault="00530714" w:rsidP="00530714">
            <w:pPr>
              <w:ind w:firstLineChars="100" w:firstLine="240"/>
              <w:rPr>
                <w:rFonts w:ascii="宋体" w:eastAsia="宋体" w:hAnsi="宋体" w:cs="Times New Roman"/>
                <w:sz w:val="24"/>
                <w:szCs w:val="24"/>
              </w:rPr>
            </w:pPr>
            <w:r w:rsidRPr="00530714">
              <w:rPr>
                <w:rFonts w:ascii="宋体" w:eastAsia="宋体" w:hAnsi="宋体" w:cs="Times New Roman" w:hint="eastAsia"/>
                <w:sz w:val="24"/>
                <w:szCs w:val="24"/>
              </w:rPr>
              <w:t>针对云平台生态环境厅业务虚机提供安全态势感知服务，提供统一的安全管理平台，实现网络设备、安全设施、服务器集中管控。</w:t>
            </w:r>
          </w:p>
          <w:p w:rsidR="00530714" w:rsidRPr="00530714" w:rsidRDefault="00530714" w:rsidP="00530714">
            <w:pPr>
              <w:ind w:firstLineChars="100" w:firstLine="240"/>
              <w:rPr>
                <w:rFonts w:ascii="宋体" w:eastAsia="宋体" w:hAnsi="宋体" w:cs="Times New Roman"/>
                <w:sz w:val="24"/>
                <w:szCs w:val="24"/>
              </w:rPr>
            </w:pPr>
            <w:r w:rsidRPr="00530714">
              <w:rPr>
                <w:rFonts w:ascii="宋体" w:eastAsia="宋体" w:hAnsi="宋体" w:cs="Times New Roman" w:hint="eastAsia"/>
                <w:sz w:val="24"/>
                <w:szCs w:val="24"/>
              </w:rPr>
              <w:t>支持大屏展示综合安全态势，包括全网态势、威胁态势、安全底图、资产态势、脆弱性态势、攻击态势、网站监测等；</w:t>
            </w:r>
          </w:p>
          <w:p w:rsidR="00530714" w:rsidRPr="00530714" w:rsidRDefault="00530714" w:rsidP="00530714">
            <w:pPr>
              <w:rPr>
                <w:rFonts w:ascii="宋体" w:eastAsia="宋体" w:hAnsi="宋体" w:cs="Times New Roman"/>
                <w:sz w:val="24"/>
                <w:szCs w:val="24"/>
              </w:rPr>
            </w:pPr>
            <w:r w:rsidRPr="00530714">
              <w:rPr>
                <w:rFonts w:ascii="宋体" w:eastAsia="宋体" w:hAnsi="宋体" w:cs="Times New Roman" w:hint="eastAsia"/>
                <w:sz w:val="24"/>
                <w:szCs w:val="24"/>
              </w:rPr>
              <w:t>具备基于事件研判、通报预警、接受确认、处置回复、处置复核、处置归档等事件处置流程，并可将归档事件自动形成月度、 季度、年度报告进行归纳总结，流程和报可根据需求定制开发；</w:t>
            </w:r>
          </w:p>
          <w:p w:rsidR="00530714" w:rsidRPr="00530714" w:rsidRDefault="00530714" w:rsidP="00530714">
            <w:pPr>
              <w:ind w:firstLineChars="100" w:firstLine="240"/>
              <w:rPr>
                <w:rFonts w:ascii="宋体" w:eastAsia="宋体" w:hAnsi="宋体" w:cs="Times New Roman"/>
                <w:sz w:val="24"/>
                <w:szCs w:val="24"/>
              </w:rPr>
            </w:pPr>
            <w:r w:rsidRPr="00530714">
              <w:rPr>
                <w:rFonts w:ascii="宋体" w:eastAsia="宋体" w:hAnsi="宋体" w:cs="Times New Roman" w:hint="eastAsia"/>
                <w:sz w:val="24"/>
                <w:szCs w:val="24"/>
              </w:rPr>
              <w:lastRenderedPageBreak/>
              <w:t>平台可为各级各部门定制独立的、分级的安全态势监测及运营监管门户。</w:t>
            </w:r>
          </w:p>
        </w:tc>
      </w:tr>
      <w:tr w:rsidR="00530714" w:rsidRPr="00530714" w:rsidTr="005F2A2F">
        <w:trPr>
          <w:trHeight w:val="330"/>
          <w:jc w:val="center"/>
        </w:trPr>
        <w:tc>
          <w:tcPr>
            <w:tcW w:w="407" w:type="pct"/>
            <w:tcBorders>
              <w:top w:val="single" w:sz="4" w:space="0" w:color="000000"/>
              <w:left w:val="single" w:sz="4" w:space="0" w:color="000000"/>
              <w:bottom w:val="single" w:sz="4" w:space="0" w:color="000000"/>
              <w:right w:val="single" w:sz="4" w:space="0" w:color="000000"/>
            </w:tcBorders>
            <w:vAlign w:val="center"/>
          </w:tcPr>
          <w:p w:rsidR="00530714" w:rsidRPr="00530714" w:rsidRDefault="00530714" w:rsidP="00530714">
            <w:pPr>
              <w:jc w:val="center"/>
              <w:rPr>
                <w:rFonts w:ascii="宋体" w:eastAsia="宋体" w:hAnsi="宋体" w:cs="Times New Roman"/>
                <w:sz w:val="24"/>
                <w:szCs w:val="24"/>
              </w:rPr>
            </w:pPr>
            <w:r w:rsidRPr="00530714">
              <w:rPr>
                <w:rFonts w:ascii="宋体" w:eastAsia="宋体" w:hAnsi="宋体" w:cs="Times New Roman" w:hint="eastAsia"/>
                <w:sz w:val="24"/>
                <w:szCs w:val="24"/>
              </w:rPr>
              <w:lastRenderedPageBreak/>
              <w:t>1</w:t>
            </w:r>
            <w:r w:rsidRPr="00530714">
              <w:rPr>
                <w:rFonts w:ascii="宋体" w:eastAsia="宋体" w:hAnsi="宋体" w:cs="Times New Roman"/>
                <w:sz w:val="24"/>
                <w:szCs w:val="24"/>
              </w:rPr>
              <w:t>1</w:t>
            </w:r>
          </w:p>
        </w:tc>
        <w:tc>
          <w:tcPr>
            <w:tcW w:w="713" w:type="pct"/>
            <w:tcBorders>
              <w:top w:val="single" w:sz="4" w:space="0" w:color="000000"/>
              <w:left w:val="nil"/>
              <w:bottom w:val="single" w:sz="4" w:space="0" w:color="000000"/>
              <w:right w:val="single" w:sz="4" w:space="0" w:color="000000"/>
            </w:tcBorders>
            <w:vAlign w:val="center"/>
          </w:tcPr>
          <w:p w:rsidR="00530714" w:rsidRPr="00530714" w:rsidRDefault="00530714" w:rsidP="00530714">
            <w:pPr>
              <w:jc w:val="center"/>
              <w:rPr>
                <w:rFonts w:ascii="宋体" w:eastAsia="宋体" w:hAnsi="宋体" w:cs="Times New Roman"/>
                <w:sz w:val="24"/>
                <w:szCs w:val="24"/>
              </w:rPr>
            </w:pPr>
            <w:r w:rsidRPr="00530714">
              <w:rPr>
                <w:rFonts w:ascii="宋体" w:eastAsia="宋体" w:hAnsi="宋体" w:cs="Times New Roman" w:hint="eastAsia"/>
                <w:sz w:val="24"/>
                <w:szCs w:val="24"/>
              </w:rPr>
              <w:t>主机安全服务</w:t>
            </w:r>
          </w:p>
        </w:tc>
        <w:tc>
          <w:tcPr>
            <w:tcW w:w="3880" w:type="pct"/>
            <w:tcBorders>
              <w:top w:val="single" w:sz="4" w:space="0" w:color="000000"/>
              <w:left w:val="nil"/>
              <w:bottom w:val="single" w:sz="4" w:space="0" w:color="000000"/>
              <w:right w:val="single" w:sz="4" w:space="0" w:color="000000"/>
            </w:tcBorders>
            <w:vAlign w:val="center"/>
          </w:tcPr>
          <w:p w:rsidR="00530714" w:rsidRPr="00530714" w:rsidRDefault="00530714" w:rsidP="00530714">
            <w:pPr>
              <w:ind w:firstLineChars="100" w:firstLine="240"/>
              <w:rPr>
                <w:rFonts w:ascii="宋体" w:eastAsia="宋体" w:hAnsi="宋体" w:cs="Times New Roman"/>
                <w:sz w:val="24"/>
                <w:szCs w:val="24"/>
              </w:rPr>
            </w:pPr>
            <w:r w:rsidRPr="00530714">
              <w:rPr>
                <w:rFonts w:ascii="宋体" w:eastAsia="宋体" w:hAnsi="宋体" w:cs="Times New Roman" w:hint="eastAsia"/>
                <w:sz w:val="24"/>
                <w:szCs w:val="24"/>
              </w:rPr>
              <w:t>对云平台的每个租户是专用的，综合提供云主机防火墙、入侵防御、安全管理。</w:t>
            </w:r>
          </w:p>
          <w:p w:rsidR="00530714" w:rsidRPr="00530714" w:rsidRDefault="00530714" w:rsidP="00530714">
            <w:pPr>
              <w:ind w:firstLineChars="100" w:firstLine="240"/>
              <w:rPr>
                <w:rFonts w:ascii="宋体" w:eastAsia="宋体" w:hAnsi="宋体" w:cs="Times New Roman"/>
                <w:sz w:val="24"/>
                <w:szCs w:val="24"/>
              </w:rPr>
            </w:pPr>
            <w:r w:rsidRPr="00530714">
              <w:rPr>
                <w:rFonts w:ascii="宋体" w:eastAsia="宋体" w:hAnsi="宋体" w:cs="Times New Roman" w:hint="eastAsia"/>
                <w:sz w:val="24"/>
                <w:szCs w:val="24"/>
              </w:rPr>
              <w:t>与主流虚拟化平台适配，使用轻代理或无代理方式，安全防护功能不影响业务应用的运行性能；</w:t>
            </w:r>
          </w:p>
          <w:p w:rsidR="00530714" w:rsidRPr="00530714" w:rsidRDefault="00530714" w:rsidP="00530714">
            <w:pPr>
              <w:ind w:firstLineChars="100" w:firstLine="240"/>
              <w:rPr>
                <w:rFonts w:ascii="宋体" w:eastAsia="宋体" w:hAnsi="宋体" w:cs="Times New Roman"/>
                <w:sz w:val="24"/>
                <w:szCs w:val="24"/>
              </w:rPr>
            </w:pPr>
            <w:r w:rsidRPr="00530714">
              <w:rPr>
                <w:rFonts w:ascii="宋体" w:eastAsia="宋体" w:hAnsi="宋体" w:cs="Times New Roman" w:hint="eastAsia"/>
                <w:sz w:val="24"/>
                <w:szCs w:val="24"/>
              </w:rPr>
              <w:t>可检查虚机上的配置信息、进程、应用系统的使用情况、Web 站点使用框架等信息；</w:t>
            </w:r>
          </w:p>
          <w:p w:rsidR="00530714" w:rsidRPr="00530714" w:rsidRDefault="00530714" w:rsidP="00530714">
            <w:pPr>
              <w:ind w:firstLineChars="100" w:firstLine="240"/>
              <w:rPr>
                <w:rFonts w:ascii="宋体" w:eastAsia="宋体" w:hAnsi="宋体" w:cs="Times New Roman"/>
                <w:sz w:val="24"/>
                <w:szCs w:val="24"/>
              </w:rPr>
            </w:pPr>
            <w:r w:rsidRPr="00530714">
              <w:rPr>
                <w:rFonts w:ascii="宋体" w:eastAsia="宋体" w:hAnsi="宋体" w:cs="Times New Roman" w:hint="eastAsia"/>
                <w:sz w:val="24"/>
                <w:szCs w:val="24"/>
              </w:rPr>
              <w:t>具有集中控管功能，能够统一的管理和配置，并且日志能够统一的在集中控管平台上呈现。</w:t>
            </w:r>
          </w:p>
        </w:tc>
      </w:tr>
      <w:tr w:rsidR="00530714" w:rsidRPr="00530714" w:rsidTr="005F2A2F">
        <w:trPr>
          <w:trHeight w:val="330"/>
          <w:jc w:val="center"/>
        </w:trPr>
        <w:tc>
          <w:tcPr>
            <w:tcW w:w="407" w:type="pct"/>
            <w:tcBorders>
              <w:top w:val="single" w:sz="4" w:space="0" w:color="000000"/>
              <w:left w:val="single" w:sz="4" w:space="0" w:color="000000"/>
              <w:bottom w:val="single" w:sz="4" w:space="0" w:color="000000"/>
              <w:right w:val="single" w:sz="4" w:space="0" w:color="000000"/>
            </w:tcBorders>
            <w:vAlign w:val="center"/>
          </w:tcPr>
          <w:p w:rsidR="00530714" w:rsidRPr="00530714" w:rsidRDefault="00530714" w:rsidP="00530714">
            <w:pPr>
              <w:jc w:val="center"/>
              <w:rPr>
                <w:rFonts w:ascii="宋体" w:eastAsia="宋体" w:hAnsi="宋体" w:cs="Times New Roman"/>
                <w:sz w:val="24"/>
                <w:szCs w:val="24"/>
              </w:rPr>
            </w:pPr>
            <w:r w:rsidRPr="00530714">
              <w:rPr>
                <w:rFonts w:ascii="宋体" w:eastAsia="宋体" w:hAnsi="宋体" w:cs="Times New Roman" w:hint="eastAsia"/>
                <w:sz w:val="24"/>
                <w:szCs w:val="24"/>
              </w:rPr>
              <w:t>1</w:t>
            </w:r>
            <w:r w:rsidRPr="00530714">
              <w:rPr>
                <w:rFonts w:ascii="宋体" w:eastAsia="宋体" w:hAnsi="宋体" w:cs="Times New Roman"/>
                <w:sz w:val="24"/>
                <w:szCs w:val="24"/>
              </w:rPr>
              <w:t>2</w:t>
            </w:r>
          </w:p>
        </w:tc>
        <w:tc>
          <w:tcPr>
            <w:tcW w:w="713" w:type="pct"/>
            <w:tcBorders>
              <w:top w:val="single" w:sz="4" w:space="0" w:color="000000"/>
              <w:left w:val="nil"/>
              <w:bottom w:val="single" w:sz="4" w:space="0" w:color="000000"/>
              <w:right w:val="single" w:sz="4" w:space="0" w:color="000000"/>
            </w:tcBorders>
            <w:vAlign w:val="center"/>
          </w:tcPr>
          <w:p w:rsidR="00530714" w:rsidRPr="00530714" w:rsidRDefault="00530714" w:rsidP="00530714">
            <w:pPr>
              <w:jc w:val="center"/>
              <w:rPr>
                <w:rFonts w:ascii="宋体" w:eastAsia="宋体" w:hAnsi="宋体" w:cs="Times New Roman"/>
                <w:sz w:val="24"/>
                <w:szCs w:val="24"/>
              </w:rPr>
            </w:pPr>
            <w:r w:rsidRPr="00530714">
              <w:rPr>
                <w:rFonts w:ascii="宋体" w:eastAsia="宋体" w:hAnsi="宋体" w:cs="Times New Roman" w:hint="eastAsia"/>
                <w:sz w:val="24"/>
                <w:szCs w:val="24"/>
              </w:rPr>
              <w:t>病毒防护服务</w:t>
            </w:r>
          </w:p>
        </w:tc>
        <w:tc>
          <w:tcPr>
            <w:tcW w:w="3880" w:type="pct"/>
            <w:tcBorders>
              <w:top w:val="single" w:sz="4" w:space="0" w:color="000000"/>
              <w:left w:val="nil"/>
              <w:bottom w:val="single" w:sz="4" w:space="0" w:color="000000"/>
              <w:right w:val="single" w:sz="4" w:space="0" w:color="000000"/>
            </w:tcBorders>
            <w:vAlign w:val="center"/>
          </w:tcPr>
          <w:p w:rsidR="00530714" w:rsidRPr="00530714" w:rsidRDefault="00530714" w:rsidP="00530714">
            <w:pPr>
              <w:ind w:firstLineChars="100" w:firstLine="240"/>
              <w:rPr>
                <w:rFonts w:ascii="宋体" w:eastAsia="宋体" w:hAnsi="宋体" w:cs="Times New Roman"/>
                <w:sz w:val="24"/>
                <w:szCs w:val="24"/>
              </w:rPr>
            </w:pPr>
            <w:r w:rsidRPr="00530714">
              <w:rPr>
                <w:rFonts w:ascii="宋体" w:eastAsia="宋体" w:hAnsi="宋体" w:cs="Times New Roman" w:hint="eastAsia"/>
                <w:sz w:val="24"/>
                <w:szCs w:val="24"/>
              </w:rPr>
              <w:t>对云平台的每个租户是专用的，综合提供云主机防病毒功能；</w:t>
            </w:r>
          </w:p>
          <w:p w:rsidR="00530714" w:rsidRPr="00530714" w:rsidRDefault="00530714" w:rsidP="00530714">
            <w:pPr>
              <w:ind w:firstLineChars="100" w:firstLine="240"/>
              <w:rPr>
                <w:rFonts w:ascii="宋体" w:eastAsia="宋体" w:hAnsi="宋体" w:cs="Times New Roman"/>
                <w:sz w:val="24"/>
                <w:szCs w:val="24"/>
              </w:rPr>
            </w:pPr>
            <w:r w:rsidRPr="00530714">
              <w:rPr>
                <w:rFonts w:ascii="宋体" w:eastAsia="宋体" w:hAnsi="宋体" w:cs="Times New Roman" w:hint="eastAsia"/>
                <w:sz w:val="24"/>
                <w:szCs w:val="24"/>
              </w:rPr>
              <w:t>与主流虚拟化平台适配，使用轻代理或无代理方式，安全防护功能不影响业务应用的运行性能；</w:t>
            </w:r>
          </w:p>
          <w:p w:rsidR="00530714" w:rsidRPr="00530714" w:rsidRDefault="00530714" w:rsidP="00530714">
            <w:pPr>
              <w:ind w:firstLineChars="100" w:firstLine="240"/>
              <w:rPr>
                <w:rFonts w:ascii="宋体" w:eastAsia="宋体" w:hAnsi="宋体" w:cs="Times New Roman"/>
                <w:sz w:val="24"/>
                <w:szCs w:val="24"/>
              </w:rPr>
            </w:pPr>
            <w:r w:rsidRPr="00530714">
              <w:rPr>
                <w:rFonts w:ascii="宋体" w:eastAsia="宋体" w:hAnsi="宋体" w:cs="Times New Roman" w:hint="eastAsia"/>
                <w:sz w:val="24"/>
                <w:szCs w:val="24"/>
              </w:rPr>
              <w:t>具有集中控管功能，能够统一的管理和配置，并且日志能够统一的在集中控管平台上呈现。</w:t>
            </w:r>
          </w:p>
        </w:tc>
      </w:tr>
      <w:tr w:rsidR="00530714" w:rsidRPr="00530714" w:rsidTr="005F2A2F">
        <w:trPr>
          <w:trHeight w:val="330"/>
          <w:jc w:val="center"/>
        </w:trPr>
        <w:tc>
          <w:tcPr>
            <w:tcW w:w="407" w:type="pct"/>
            <w:tcBorders>
              <w:top w:val="single" w:sz="4" w:space="0" w:color="000000"/>
              <w:left w:val="single" w:sz="4" w:space="0" w:color="000000"/>
              <w:bottom w:val="single" w:sz="4" w:space="0" w:color="000000"/>
              <w:right w:val="single" w:sz="4" w:space="0" w:color="000000"/>
            </w:tcBorders>
            <w:vAlign w:val="center"/>
          </w:tcPr>
          <w:p w:rsidR="00530714" w:rsidRPr="00530714" w:rsidRDefault="00530714" w:rsidP="00530714">
            <w:pPr>
              <w:jc w:val="center"/>
              <w:rPr>
                <w:rFonts w:ascii="宋体" w:eastAsia="宋体" w:hAnsi="宋体" w:cs="Times New Roman"/>
                <w:sz w:val="24"/>
                <w:szCs w:val="24"/>
              </w:rPr>
            </w:pPr>
            <w:r w:rsidRPr="00530714">
              <w:rPr>
                <w:rFonts w:ascii="宋体" w:eastAsia="宋体" w:hAnsi="宋体" w:cs="Times New Roman" w:hint="eastAsia"/>
                <w:sz w:val="24"/>
                <w:szCs w:val="24"/>
              </w:rPr>
              <w:t>1</w:t>
            </w:r>
            <w:r w:rsidRPr="00530714">
              <w:rPr>
                <w:rFonts w:ascii="宋体" w:eastAsia="宋体" w:hAnsi="宋体" w:cs="Times New Roman"/>
                <w:sz w:val="24"/>
                <w:szCs w:val="24"/>
              </w:rPr>
              <w:t>3</w:t>
            </w:r>
          </w:p>
        </w:tc>
        <w:tc>
          <w:tcPr>
            <w:tcW w:w="713" w:type="pct"/>
            <w:tcBorders>
              <w:top w:val="single" w:sz="4" w:space="0" w:color="000000"/>
              <w:left w:val="nil"/>
              <w:bottom w:val="single" w:sz="4" w:space="0" w:color="000000"/>
              <w:right w:val="single" w:sz="4" w:space="0" w:color="000000"/>
            </w:tcBorders>
            <w:vAlign w:val="center"/>
          </w:tcPr>
          <w:p w:rsidR="00530714" w:rsidRPr="00530714" w:rsidRDefault="00530714" w:rsidP="00530714">
            <w:pPr>
              <w:jc w:val="center"/>
              <w:rPr>
                <w:rFonts w:ascii="宋体" w:eastAsia="宋体" w:hAnsi="宋体" w:cs="Times New Roman"/>
                <w:sz w:val="24"/>
                <w:szCs w:val="24"/>
              </w:rPr>
            </w:pPr>
            <w:r w:rsidRPr="00530714">
              <w:rPr>
                <w:rFonts w:ascii="宋体" w:eastAsia="宋体" w:hAnsi="宋体" w:cs="Times New Roman" w:hint="eastAsia"/>
                <w:sz w:val="24"/>
                <w:szCs w:val="24"/>
              </w:rPr>
              <w:t>DDOS防护服务</w:t>
            </w:r>
          </w:p>
        </w:tc>
        <w:tc>
          <w:tcPr>
            <w:tcW w:w="3880" w:type="pct"/>
            <w:tcBorders>
              <w:top w:val="single" w:sz="4" w:space="0" w:color="000000"/>
              <w:left w:val="nil"/>
              <w:bottom w:val="single" w:sz="4" w:space="0" w:color="000000"/>
              <w:right w:val="single" w:sz="4" w:space="0" w:color="000000"/>
            </w:tcBorders>
            <w:vAlign w:val="center"/>
          </w:tcPr>
          <w:p w:rsidR="00530714" w:rsidRPr="00530714" w:rsidRDefault="00530714" w:rsidP="00530714">
            <w:pPr>
              <w:ind w:firstLineChars="100" w:firstLine="240"/>
              <w:rPr>
                <w:rFonts w:ascii="宋体" w:eastAsia="宋体" w:hAnsi="宋体" w:cs="Times New Roman"/>
                <w:sz w:val="24"/>
                <w:szCs w:val="24"/>
              </w:rPr>
            </w:pPr>
            <w:r w:rsidRPr="00530714">
              <w:rPr>
                <w:rFonts w:ascii="宋体" w:eastAsia="宋体" w:hAnsi="宋体" w:cs="Times New Roman" w:hint="eastAsia"/>
                <w:sz w:val="24"/>
                <w:szCs w:val="24"/>
              </w:rPr>
              <w:t>对云平台的每个租户提供针对性拒绝服务防护功能。</w:t>
            </w:r>
          </w:p>
          <w:p w:rsidR="00530714" w:rsidRPr="00530714" w:rsidRDefault="00530714" w:rsidP="00530714">
            <w:pPr>
              <w:ind w:firstLineChars="100" w:firstLine="240"/>
              <w:rPr>
                <w:rFonts w:ascii="宋体" w:eastAsia="宋体" w:hAnsi="宋体" w:cs="Times New Roman"/>
                <w:sz w:val="24"/>
                <w:szCs w:val="24"/>
              </w:rPr>
            </w:pPr>
            <w:r w:rsidRPr="00530714">
              <w:rPr>
                <w:rFonts w:ascii="宋体" w:eastAsia="宋体" w:hAnsi="宋体" w:cs="Times New Roman" w:hint="eastAsia"/>
                <w:sz w:val="24"/>
                <w:szCs w:val="24"/>
              </w:rPr>
              <w:t>抗拒绝服务系统前期部署时可关闭实时阻断，仅开启攻击流量检测功能，待抗拒绝服务系统建立正常流量模型后再启用流量清洗功能。</w:t>
            </w:r>
          </w:p>
        </w:tc>
      </w:tr>
    </w:tbl>
    <w:p w:rsidR="00530714" w:rsidRPr="00530714" w:rsidRDefault="00530714" w:rsidP="00530714">
      <w:pPr>
        <w:widowControl/>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备注：供应商需在投标文件中承诺提供以上租户安全服务。</w:t>
      </w:r>
    </w:p>
    <w:p w:rsidR="00530714" w:rsidRPr="00530714" w:rsidRDefault="00530714" w:rsidP="00530714">
      <w:pPr>
        <w:widowControl/>
        <w:ind w:firstLineChars="200" w:firstLine="482"/>
        <w:rPr>
          <w:rFonts w:ascii="宋体" w:eastAsia="宋体" w:hAnsi="宋体" w:cs="Times New Roman"/>
          <w:sz w:val="24"/>
          <w:szCs w:val="24"/>
        </w:rPr>
      </w:pPr>
      <w:r w:rsidRPr="00530714">
        <w:rPr>
          <w:rFonts w:ascii="宋体" w:eastAsia="宋体" w:hAnsi="宋体" w:cs="Times New Roman" w:hint="eastAsia"/>
          <w:b/>
          <w:bCs/>
          <w:sz w:val="24"/>
          <w:szCs w:val="24"/>
        </w:rPr>
        <w:t>4、安全服务保障要求</w:t>
      </w:r>
    </w:p>
    <w:p w:rsidR="00530714" w:rsidRPr="00530714" w:rsidRDefault="00530714" w:rsidP="00530714">
      <w:pPr>
        <w:ind w:firstLine="480"/>
        <w:rPr>
          <w:rFonts w:ascii="宋体" w:eastAsia="宋体" w:hAnsi="宋体" w:cs="Times New Roman"/>
          <w:sz w:val="24"/>
          <w:szCs w:val="24"/>
        </w:rPr>
      </w:pPr>
      <w:r w:rsidRPr="00530714">
        <w:rPr>
          <w:rFonts w:ascii="宋体" w:eastAsia="宋体" w:hAnsi="宋体" w:cs="Times New Roman" w:hint="eastAsia"/>
          <w:sz w:val="24"/>
          <w:szCs w:val="24"/>
        </w:rPr>
        <w:t>（1）编制适配四川省省级政务云环境下的安全管理体系文档，编制安全运维管理的相关制度、规范等管理体系，并适时更新发布。</w:t>
      </w:r>
    </w:p>
    <w:p w:rsidR="00530714" w:rsidRPr="00530714" w:rsidRDefault="00530714" w:rsidP="00530714">
      <w:pPr>
        <w:ind w:firstLine="480"/>
        <w:rPr>
          <w:rFonts w:ascii="宋体" w:eastAsia="宋体" w:hAnsi="宋体" w:cs="Times New Roman"/>
          <w:sz w:val="24"/>
          <w:szCs w:val="24"/>
        </w:rPr>
      </w:pPr>
      <w:r w:rsidRPr="00530714">
        <w:rPr>
          <w:rFonts w:ascii="宋体" w:eastAsia="宋体" w:hAnsi="宋体" w:cs="Times New Roman" w:hint="eastAsia"/>
          <w:sz w:val="24"/>
          <w:szCs w:val="24"/>
        </w:rPr>
        <w:t>（2）提供运维人员及专家团队负责安全保障服务工作。</w:t>
      </w:r>
    </w:p>
    <w:p w:rsidR="00530714" w:rsidRPr="00530714" w:rsidRDefault="00530714" w:rsidP="00530714">
      <w:pPr>
        <w:ind w:firstLine="480"/>
        <w:rPr>
          <w:rFonts w:ascii="宋体" w:eastAsia="宋体" w:hAnsi="宋体" w:cs="Times New Roman"/>
          <w:sz w:val="24"/>
          <w:szCs w:val="24"/>
        </w:rPr>
      </w:pPr>
      <w:r w:rsidRPr="00530714">
        <w:rPr>
          <w:rFonts w:ascii="宋体" w:eastAsia="宋体" w:hAnsi="宋体" w:cs="Times New Roman" w:hint="eastAsia"/>
          <w:sz w:val="24"/>
          <w:szCs w:val="24"/>
        </w:rPr>
        <w:t>（3）提供日常安全运维服务，包括安全监控、定期巡检、设施维护、策略优化、预警通告、咨询建议等。</w:t>
      </w:r>
    </w:p>
    <w:p w:rsidR="00530714" w:rsidRPr="00530714" w:rsidRDefault="00530714" w:rsidP="00530714">
      <w:pPr>
        <w:ind w:firstLine="480"/>
        <w:rPr>
          <w:rFonts w:ascii="宋体" w:eastAsia="宋体" w:hAnsi="宋体" w:cs="Times New Roman"/>
          <w:sz w:val="24"/>
          <w:szCs w:val="24"/>
        </w:rPr>
      </w:pPr>
      <w:r w:rsidRPr="00530714">
        <w:rPr>
          <w:rFonts w:ascii="宋体" w:eastAsia="宋体" w:hAnsi="宋体" w:cs="Times New Roman" w:hint="eastAsia"/>
          <w:sz w:val="24"/>
          <w:szCs w:val="24"/>
        </w:rPr>
        <w:t>（4）提供应急响应和应急演练服务，为攻防演练、重要时刻提供保障服务。</w:t>
      </w:r>
    </w:p>
    <w:p w:rsidR="00530714" w:rsidRPr="00530714" w:rsidRDefault="00530714" w:rsidP="00530714">
      <w:pPr>
        <w:ind w:firstLine="480"/>
        <w:rPr>
          <w:rFonts w:ascii="宋体" w:eastAsia="宋体" w:hAnsi="宋体" w:cs="Times New Roman"/>
          <w:sz w:val="24"/>
          <w:szCs w:val="24"/>
        </w:rPr>
      </w:pPr>
      <w:r w:rsidRPr="00530714">
        <w:rPr>
          <w:rFonts w:ascii="宋体" w:eastAsia="宋体" w:hAnsi="宋体" w:cs="Times New Roman" w:hint="eastAsia"/>
          <w:sz w:val="24"/>
          <w:szCs w:val="24"/>
        </w:rPr>
        <w:t>（5）提供生态环境厅核心业务系统每年一次风险评估和业务系统每年一次渗透测试服务。</w:t>
      </w:r>
    </w:p>
    <w:p w:rsidR="00530714" w:rsidRPr="00530714" w:rsidRDefault="00530714" w:rsidP="00530714">
      <w:pPr>
        <w:ind w:firstLine="480"/>
        <w:rPr>
          <w:rFonts w:ascii="宋体" w:eastAsia="宋体" w:hAnsi="宋体" w:cs="Times New Roman"/>
          <w:sz w:val="24"/>
          <w:szCs w:val="24"/>
        </w:rPr>
      </w:pPr>
      <w:r w:rsidRPr="00530714">
        <w:rPr>
          <w:rFonts w:ascii="宋体" w:eastAsia="宋体" w:hAnsi="宋体" w:cs="Times New Roman" w:hint="eastAsia"/>
          <w:sz w:val="24"/>
          <w:szCs w:val="24"/>
        </w:rPr>
        <w:t>（6）提供每月至少一次的漏洞扫描服务，重大节假日、会议及活动期间需根据需要安排漏洞扫描任务。</w:t>
      </w:r>
    </w:p>
    <w:p w:rsidR="00530714" w:rsidRPr="00530714" w:rsidRDefault="00530714" w:rsidP="00530714">
      <w:pPr>
        <w:ind w:firstLine="480"/>
        <w:rPr>
          <w:rFonts w:ascii="宋体" w:eastAsia="宋体" w:hAnsi="宋体" w:cs="Times New Roman"/>
          <w:sz w:val="24"/>
          <w:szCs w:val="24"/>
        </w:rPr>
      </w:pPr>
      <w:r w:rsidRPr="00530714">
        <w:rPr>
          <w:rFonts w:ascii="宋体" w:eastAsia="宋体" w:hAnsi="宋体" w:cs="Times New Roman" w:hint="eastAsia"/>
          <w:sz w:val="24"/>
          <w:szCs w:val="24"/>
        </w:rPr>
        <w:t>（7）每年组织不少于2次面向生态环境厅的安全培训，培训内容包括但不限于安全意识教育、安全技能培训、安全风险识别、安全操作规范、安全事件处理等。</w:t>
      </w:r>
    </w:p>
    <w:p w:rsidR="00530714" w:rsidRPr="00530714" w:rsidRDefault="00530714" w:rsidP="00530714">
      <w:pPr>
        <w:ind w:firstLine="480"/>
        <w:rPr>
          <w:rFonts w:ascii="宋体" w:eastAsia="宋体" w:hAnsi="宋体" w:cs="Times New Roman"/>
          <w:sz w:val="24"/>
          <w:szCs w:val="24"/>
        </w:rPr>
      </w:pPr>
      <w:r w:rsidRPr="00530714">
        <w:rPr>
          <w:rFonts w:ascii="宋体" w:eastAsia="宋体" w:hAnsi="宋体" w:cs="Times New Roman" w:hint="eastAsia"/>
          <w:sz w:val="24"/>
          <w:szCs w:val="24"/>
        </w:rPr>
        <w:t>（8）提供业务应用迁移上云（含新系统上云）的安全合规性审查、安全咨询服务。</w:t>
      </w:r>
    </w:p>
    <w:p w:rsidR="00530714" w:rsidRPr="00530714" w:rsidRDefault="00530714" w:rsidP="00530714">
      <w:pPr>
        <w:ind w:firstLineChars="200" w:firstLine="482"/>
        <w:rPr>
          <w:rFonts w:ascii="宋体" w:eastAsia="宋体" w:hAnsi="宋体" w:cs="Times New Roman"/>
          <w:sz w:val="24"/>
          <w:szCs w:val="24"/>
        </w:rPr>
      </w:pPr>
      <w:r w:rsidRPr="00530714">
        <w:rPr>
          <w:rFonts w:ascii="宋体" w:eastAsia="宋体" w:hAnsi="宋体" w:cs="Times New Roman" w:hint="eastAsia"/>
          <w:b/>
          <w:bCs/>
          <w:sz w:val="24"/>
          <w:szCs w:val="24"/>
        </w:rPr>
        <w:t>5、安全服务界面</w:t>
      </w:r>
    </w:p>
    <w:p w:rsidR="00530714" w:rsidRPr="00530714" w:rsidRDefault="00530714" w:rsidP="00530714">
      <w:pPr>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（1）包括安全服务在内的所有安全设施均由供应商提供，并提供维保及授权升级服务。</w:t>
      </w:r>
    </w:p>
    <w:p w:rsidR="00530714" w:rsidRPr="00530714" w:rsidRDefault="00530714" w:rsidP="00530714">
      <w:pPr>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（2）政务云增值安全服务所有安全设施的维护及策略调整由投标人提供。</w:t>
      </w:r>
    </w:p>
    <w:p w:rsidR="00530714" w:rsidRPr="00530714" w:rsidRDefault="00530714" w:rsidP="00530714">
      <w:pPr>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（3）供应商提供政务云业务应用的日常安全监测、态势监控、跟踪处置等必要的安全技术支撑。</w:t>
      </w:r>
    </w:p>
    <w:p w:rsidR="00530714" w:rsidRPr="00530714" w:rsidRDefault="00530714" w:rsidP="00530714">
      <w:pPr>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（4）供应商提供政务云业务应用操作系统、数据库、中间件、应用软件层面的安全加固等安全指导、检测措施和测试环境。</w:t>
      </w:r>
    </w:p>
    <w:p w:rsidR="00530714" w:rsidRPr="00530714" w:rsidRDefault="00530714" w:rsidP="00530714">
      <w:pPr>
        <w:widowControl/>
        <w:ind w:firstLineChars="200" w:firstLine="482"/>
        <w:outlineLvl w:val="3"/>
        <w:rPr>
          <w:rFonts w:ascii="宋体" w:eastAsia="宋体" w:hAnsi="宋体" w:cs="方正仿宋简体"/>
          <w:b/>
          <w:kern w:val="0"/>
          <w:sz w:val="24"/>
          <w:szCs w:val="24"/>
        </w:rPr>
      </w:pPr>
      <w:r w:rsidRPr="00530714">
        <w:rPr>
          <w:rFonts w:ascii="宋体" w:eastAsia="宋体" w:hAnsi="宋体" w:cs="Times New Roman" w:hint="eastAsia"/>
          <w:b/>
          <w:sz w:val="24"/>
          <w:szCs w:val="24"/>
        </w:rPr>
        <w:lastRenderedPageBreak/>
        <w:t>01-07系统迁移服务</w:t>
      </w:r>
    </w:p>
    <w:p w:rsidR="00530714" w:rsidRPr="00530714" w:rsidRDefault="00530714" w:rsidP="00530714">
      <w:pPr>
        <w:widowControl/>
        <w:ind w:firstLineChars="200" w:firstLine="482"/>
        <w:rPr>
          <w:rFonts w:ascii="宋体" w:eastAsia="宋体" w:hAnsi="宋体" w:cs="方正仿宋简体"/>
          <w:b/>
          <w:kern w:val="0"/>
          <w:sz w:val="24"/>
          <w:szCs w:val="24"/>
        </w:rPr>
      </w:pPr>
      <w:r w:rsidRPr="00530714">
        <w:rPr>
          <w:rFonts w:ascii="宋体" w:eastAsia="宋体" w:hAnsi="宋体" w:cs="方正仿宋简体" w:hint="eastAsia"/>
          <w:b/>
          <w:kern w:val="0"/>
          <w:sz w:val="24"/>
          <w:szCs w:val="24"/>
        </w:rPr>
        <w:t>1、基本要求</w:t>
      </w:r>
    </w:p>
    <w:p w:rsidR="00530714" w:rsidRPr="00530714" w:rsidRDefault="00530714" w:rsidP="00530714">
      <w:pPr>
        <w:widowControl/>
        <w:ind w:firstLineChars="200" w:firstLine="480"/>
        <w:rPr>
          <w:rFonts w:ascii="宋体" w:eastAsia="宋体" w:hAnsi="宋体" w:cs="方正仿宋简体"/>
          <w:kern w:val="0"/>
          <w:sz w:val="24"/>
          <w:szCs w:val="24"/>
        </w:rPr>
      </w:pPr>
      <w:r w:rsidRPr="00530714">
        <w:rPr>
          <w:rFonts w:ascii="宋体" w:eastAsia="宋体" w:hAnsi="宋体" w:cs="方正仿宋简体" w:hint="eastAsia"/>
          <w:kern w:val="0"/>
          <w:sz w:val="24"/>
          <w:szCs w:val="24"/>
        </w:rPr>
        <w:t>此次信息系统迁移由供应商提供专业迁移团队支撑，供应商对本项目迁移实施总负责，包括但不仅限于以下内容：</w:t>
      </w:r>
    </w:p>
    <w:p w:rsidR="00530714" w:rsidRPr="00530714" w:rsidRDefault="00530714" w:rsidP="00530714">
      <w:pPr>
        <w:widowControl/>
        <w:ind w:firstLineChars="200" w:firstLine="480"/>
        <w:rPr>
          <w:rFonts w:ascii="宋体" w:eastAsia="宋体" w:hAnsi="宋体" w:cs="方正仿宋简体"/>
          <w:kern w:val="0"/>
          <w:sz w:val="24"/>
          <w:szCs w:val="24"/>
        </w:rPr>
      </w:pPr>
      <w:r w:rsidRPr="00530714">
        <w:rPr>
          <w:rFonts w:ascii="宋体" w:eastAsia="宋体" w:hAnsi="宋体" w:cs="方正仿宋简体" w:hint="eastAsia"/>
          <w:kern w:val="0"/>
          <w:sz w:val="24"/>
          <w:szCs w:val="24"/>
        </w:rPr>
        <w:t>（1）现状调研、迁移方案编制；</w:t>
      </w:r>
    </w:p>
    <w:p w:rsidR="00530714" w:rsidRPr="00530714" w:rsidRDefault="00530714" w:rsidP="00530714">
      <w:pPr>
        <w:widowControl/>
        <w:ind w:firstLineChars="200" w:firstLine="480"/>
        <w:rPr>
          <w:rFonts w:ascii="宋体" w:eastAsia="宋体" w:hAnsi="宋体" w:cs="方正仿宋简体"/>
          <w:kern w:val="0"/>
          <w:sz w:val="24"/>
          <w:szCs w:val="24"/>
        </w:rPr>
      </w:pPr>
      <w:r w:rsidRPr="00530714">
        <w:rPr>
          <w:rFonts w:ascii="宋体" w:eastAsia="宋体" w:hAnsi="宋体" w:cs="方正仿宋简体" w:hint="eastAsia"/>
          <w:kern w:val="0"/>
          <w:sz w:val="24"/>
          <w:szCs w:val="24"/>
        </w:rPr>
        <w:t>（2）网络、IP地址、安全规划、路由设计、互联设计、网络负载均衡设计等（需经采购人评审认可）；</w:t>
      </w:r>
    </w:p>
    <w:p w:rsidR="00530714" w:rsidRPr="00530714" w:rsidRDefault="00530714" w:rsidP="00530714">
      <w:pPr>
        <w:widowControl/>
        <w:ind w:firstLineChars="200" w:firstLine="480"/>
        <w:rPr>
          <w:rFonts w:ascii="宋体" w:eastAsia="宋体" w:hAnsi="宋体" w:cs="方正仿宋简体"/>
          <w:kern w:val="0"/>
          <w:sz w:val="24"/>
          <w:szCs w:val="24"/>
        </w:rPr>
      </w:pPr>
      <w:r w:rsidRPr="00530714">
        <w:rPr>
          <w:rFonts w:ascii="宋体" w:eastAsia="宋体" w:hAnsi="宋体" w:cs="方正仿宋简体" w:hint="eastAsia"/>
          <w:kern w:val="0"/>
          <w:sz w:val="24"/>
          <w:szCs w:val="24"/>
        </w:rPr>
        <w:t>（3）原机房网络、安全及云平台的调整部署建议与配合实施；</w:t>
      </w:r>
    </w:p>
    <w:p w:rsidR="00530714" w:rsidRPr="00530714" w:rsidRDefault="00530714" w:rsidP="00530714">
      <w:pPr>
        <w:widowControl/>
        <w:ind w:firstLineChars="200" w:firstLine="480"/>
        <w:rPr>
          <w:rFonts w:ascii="宋体" w:eastAsia="宋体" w:hAnsi="宋体" w:cs="方正仿宋简体"/>
          <w:kern w:val="0"/>
          <w:sz w:val="24"/>
          <w:szCs w:val="24"/>
        </w:rPr>
      </w:pPr>
      <w:r w:rsidRPr="00530714">
        <w:rPr>
          <w:rFonts w:ascii="宋体" w:eastAsia="宋体" w:hAnsi="宋体" w:cs="方正仿宋简体" w:hint="eastAsia"/>
          <w:kern w:val="0"/>
          <w:sz w:val="24"/>
          <w:szCs w:val="24"/>
        </w:rPr>
        <w:t>（4）托管设备和租用设备的搬迁、运输、上架、加电等；</w:t>
      </w:r>
    </w:p>
    <w:p w:rsidR="00530714" w:rsidRPr="00530714" w:rsidRDefault="00530714" w:rsidP="00530714">
      <w:pPr>
        <w:widowControl/>
        <w:ind w:firstLineChars="200" w:firstLine="480"/>
        <w:rPr>
          <w:rFonts w:ascii="宋体" w:eastAsia="宋体" w:hAnsi="宋体" w:cs="方正仿宋简体"/>
          <w:kern w:val="0"/>
          <w:sz w:val="24"/>
          <w:szCs w:val="24"/>
        </w:rPr>
      </w:pPr>
      <w:r w:rsidRPr="00530714">
        <w:rPr>
          <w:rFonts w:ascii="宋体" w:eastAsia="宋体" w:hAnsi="宋体" w:cs="方正仿宋简体" w:hint="eastAsia"/>
          <w:kern w:val="0"/>
          <w:sz w:val="24"/>
          <w:szCs w:val="24"/>
        </w:rPr>
        <w:t>（5）虚拟系统上云迁移、物理系统上云迁移等。</w:t>
      </w:r>
    </w:p>
    <w:p w:rsidR="00530714" w:rsidRPr="00530714" w:rsidRDefault="00530714" w:rsidP="00530714">
      <w:pPr>
        <w:widowControl/>
        <w:ind w:firstLineChars="200" w:firstLine="482"/>
        <w:rPr>
          <w:rFonts w:ascii="宋体" w:eastAsia="宋体" w:hAnsi="宋体" w:cs="方正仿宋简体"/>
          <w:b/>
          <w:kern w:val="0"/>
          <w:sz w:val="24"/>
          <w:szCs w:val="24"/>
        </w:rPr>
      </w:pPr>
      <w:r w:rsidRPr="00530714">
        <w:rPr>
          <w:rFonts w:ascii="宋体" w:eastAsia="宋体" w:hAnsi="宋体" w:cs="方正仿宋简体" w:hint="eastAsia"/>
          <w:b/>
          <w:kern w:val="0"/>
          <w:sz w:val="24"/>
          <w:szCs w:val="24"/>
        </w:rPr>
        <w:t>2、拟迁清单（最终清单在合同签订后进行系统调研确定）</w:t>
      </w:r>
    </w:p>
    <w:tbl>
      <w:tblPr>
        <w:tblW w:w="5000" w:type="pct"/>
        <w:jc w:val="center"/>
        <w:tblLayout w:type="fixed"/>
        <w:tblCellMar>
          <w:left w:w="0" w:type="dxa"/>
          <w:right w:w="0" w:type="dxa"/>
        </w:tblCellMar>
        <w:tblLook w:val="04A0" w:firstRow="1" w:lastRow="0" w:firstColumn="1" w:lastColumn="0" w:noHBand="0" w:noVBand="1"/>
      </w:tblPr>
      <w:tblGrid>
        <w:gridCol w:w="806"/>
        <w:gridCol w:w="5915"/>
        <w:gridCol w:w="1605"/>
      </w:tblGrid>
      <w:tr w:rsidR="00530714" w:rsidRPr="00530714" w:rsidTr="005F2A2F">
        <w:trPr>
          <w:trHeight w:val="442"/>
          <w:jc w:val="center"/>
        </w:trPr>
        <w:tc>
          <w:tcPr>
            <w:tcW w:w="4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黑体"/>
                <w:bCs/>
                <w:sz w:val="24"/>
                <w:szCs w:val="24"/>
              </w:rPr>
            </w:pPr>
            <w:r w:rsidRPr="00530714">
              <w:rPr>
                <w:rFonts w:ascii="宋体" w:eastAsia="宋体" w:hAnsi="宋体" w:cs="黑体" w:hint="eastAsia"/>
                <w:bCs/>
                <w:kern w:val="0"/>
                <w:sz w:val="24"/>
                <w:szCs w:val="24"/>
              </w:rPr>
              <w:t>序号</w:t>
            </w:r>
          </w:p>
        </w:tc>
        <w:tc>
          <w:tcPr>
            <w:tcW w:w="3552" w:type="pct"/>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黑体"/>
                <w:bCs/>
                <w:sz w:val="24"/>
                <w:szCs w:val="24"/>
              </w:rPr>
            </w:pPr>
            <w:r w:rsidRPr="00530714">
              <w:rPr>
                <w:rFonts w:ascii="宋体" w:eastAsia="宋体" w:hAnsi="宋体" w:cs="黑体" w:hint="eastAsia"/>
                <w:bCs/>
                <w:kern w:val="0"/>
                <w:sz w:val="24"/>
                <w:szCs w:val="24"/>
              </w:rPr>
              <w:t>系统名称</w:t>
            </w:r>
          </w:p>
        </w:tc>
        <w:tc>
          <w:tcPr>
            <w:tcW w:w="964" w:type="pct"/>
            <w:tcBorders>
              <w:top w:val="single" w:sz="4" w:space="0" w:color="000000"/>
              <w:left w:val="single" w:sz="4" w:space="0" w:color="auto"/>
              <w:bottom w:val="single" w:sz="4" w:space="0" w:color="000000"/>
              <w:right w:val="single" w:sz="4" w:space="0" w:color="auto"/>
            </w:tcBorders>
            <w:shd w:val="clear" w:color="auto" w:fill="FFFFFF"/>
            <w:vAlign w:val="center"/>
          </w:tcPr>
          <w:p w:rsidR="00530714" w:rsidRPr="00530714" w:rsidRDefault="00530714" w:rsidP="00530714">
            <w:pPr>
              <w:jc w:val="center"/>
              <w:textAlignment w:val="center"/>
              <w:rPr>
                <w:rFonts w:ascii="宋体" w:eastAsia="宋体" w:hAnsi="宋体" w:cs="黑体"/>
                <w:bCs/>
                <w:sz w:val="24"/>
                <w:szCs w:val="24"/>
              </w:rPr>
            </w:pPr>
            <w:r w:rsidRPr="00530714">
              <w:rPr>
                <w:rFonts w:ascii="宋体" w:eastAsia="宋体" w:hAnsi="宋体" w:cs="黑体" w:hint="eastAsia"/>
                <w:bCs/>
                <w:sz w:val="24"/>
                <w:szCs w:val="24"/>
              </w:rPr>
              <w:t>备注</w:t>
            </w:r>
          </w:p>
        </w:tc>
      </w:tr>
      <w:tr w:rsidR="00530714" w:rsidRPr="00530714" w:rsidTr="005F2A2F">
        <w:trPr>
          <w:trHeight w:val="331"/>
          <w:jc w:val="center"/>
        </w:trPr>
        <w:tc>
          <w:tcPr>
            <w:tcW w:w="4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1</w:t>
            </w:r>
          </w:p>
        </w:tc>
        <w:tc>
          <w:tcPr>
            <w:tcW w:w="3552" w:type="pct"/>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四川省固体废物管理信息系统</w:t>
            </w:r>
          </w:p>
        </w:tc>
        <w:tc>
          <w:tcPr>
            <w:tcW w:w="964" w:type="pct"/>
            <w:tcBorders>
              <w:top w:val="single" w:sz="4" w:space="0" w:color="000000"/>
              <w:left w:val="single" w:sz="4" w:space="0" w:color="auto"/>
              <w:bottom w:val="single" w:sz="4" w:space="0" w:color="000000"/>
              <w:right w:val="single" w:sz="4" w:space="0" w:color="auto"/>
            </w:tcBorders>
            <w:vAlign w:val="center"/>
          </w:tcPr>
          <w:p w:rsidR="00530714" w:rsidRPr="00530714" w:rsidRDefault="00530714" w:rsidP="00530714">
            <w:pPr>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固管中心</w:t>
            </w:r>
          </w:p>
        </w:tc>
      </w:tr>
      <w:tr w:rsidR="00530714" w:rsidRPr="00530714" w:rsidTr="005F2A2F">
        <w:trPr>
          <w:trHeight w:val="331"/>
          <w:jc w:val="center"/>
        </w:trPr>
        <w:tc>
          <w:tcPr>
            <w:tcW w:w="4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2</w:t>
            </w:r>
          </w:p>
        </w:tc>
        <w:tc>
          <w:tcPr>
            <w:tcW w:w="3552" w:type="pct"/>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环境教育在线项目</w:t>
            </w:r>
          </w:p>
        </w:tc>
        <w:tc>
          <w:tcPr>
            <w:tcW w:w="964" w:type="pct"/>
            <w:tcBorders>
              <w:top w:val="single" w:sz="4" w:space="0" w:color="000000"/>
              <w:left w:val="single" w:sz="4" w:space="0" w:color="auto"/>
              <w:bottom w:val="single" w:sz="4" w:space="0" w:color="000000"/>
              <w:right w:val="single" w:sz="4" w:space="0" w:color="auto"/>
            </w:tcBorders>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宣传教育中心</w:t>
            </w:r>
          </w:p>
        </w:tc>
      </w:tr>
      <w:tr w:rsidR="00530714" w:rsidRPr="00530714" w:rsidTr="005F2A2F">
        <w:trPr>
          <w:trHeight w:val="331"/>
          <w:jc w:val="center"/>
        </w:trPr>
        <w:tc>
          <w:tcPr>
            <w:tcW w:w="4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3</w:t>
            </w:r>
          </w:p>
        </w:tc>
        <w:tc>
          <w:tcPr>
            <w:tcW w:w="3552" w:type="pct"/>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沱江流域水环境管理综合决策平台</w:t>
            </w:r>
          </w:p>
        </w:tc>
        <w:tc>
          <w:tcPr>
            <w:tcW w:w="964" w:type="pct"/>
            <w:tcBorders>
              <w:top w:val="single" w:sz="4" w:space="0" w:color="000000"/>
              <w:left w:val="single" w:sz="4" w:space="0" w:color="auto"/>
              <w:bottom w:val="single" w:sz="4" w:space="0" w:color="000000"/>
              <w:right w:val="single" w:sz="4" w:space="0" w:color="auto"/>
            </w:tcBorders>
            <w:vAlign w:val="center"/>
          </w:tcPr>
          <w:p w:rsidR="00530714" w:rsidRPr="00530714" w:rsidRDefault="00530714" w:rsidP="00530714">
            <w:pPr>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环科院</w:t>
            </w:r>
          </w:p>
        </w:tc>
      </w:tr>
      <w:tr w:rsidR="00530714" w:rsidRPr="00530714" w:rsidTr="005F2A2F">
        <w:trPr>
          <w:trHeight w:val="331"/>
          <w:jc w:val="center"/>
        </w:trPr>
        <w:tc>
          <w:tcPr>
            <w:tcW w:w="4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4</w:t>
            </w:r>
          </w:p>
        </w:tc>
        <w:tc>
          <w:tcPr>
            <w:tcW w:w="3552" w:type="pct"/>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四川省空气质量调控综合决策支撑体系（含超算平台）</w:t>
            </w:r>
          </w:p>
        </w:tc>
        <w:tc>
          <w:tcPr>
            <w:tcW w:w="964" w:type="pct"/>
            <w:tcBorders>
              <w:top w:val="single" w:sz="4" w:space="0" w:color="000000"/>
              <w:left w:val="single" w:sz="4" w:space="0" w:color="auto"/>
              <w:bottom w:val="single" w:sz="4" w:space="0" w:color="000000"/>
              <w:right w:val="single" w:sz="4" w:space="0" w:color="auto"/>
            </w:tcBorders>
            <w:vAlign w:val="center"/>
          </w:tcPr>
          <w:p w:rsidR="00530714" w:rsidRPr="00530714" w:rsidRDefault="00530714" w:rsidP="00530714">
            <w:pPr>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环科院</w:t>
            </w:r>
          </w:p>
        </w:tc>
      </w:tr>
      <w:tr w:rsidR="00530714" w:rsidRPr="00530714" w:rsidTr="005F2A2F">
        <w:trPr>
          <w:trHeight w:val="331"/>
          <w:jc w:val="center"/>
        </w:trPr>
        <w:tc>
          <w:tcPr>
            <w:tcW w:w="4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5</w:t>
            </w:r>
          </w:p>
        </w:tc>
        <w:tc>
          <w:tcPr>
            <w:tcW w:w="3552" w:type="pct"/>
            <w:tcBorders>
              <w:top w:val="single" w:sz="4" w:space="0" w:color="000000"/>
              <w:left w:val="single" w:sz="4" w:space="0" w:color="000000"/>
              <w:bottom w:val="single" w:sz="4" w:space="0" w:color="auto"/>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电磁环境在线监控系统</w:t>
            </w:r>
          </w:p>
        </w:tc>
        <w:tc>
          <w:tcPr>
            <w:tcW w:w="964" w:type="pct"/>
            <w:tcBorders>
              <w:top w:val="single" w:sz="4" w:space="0" w:color="000000"/>
              <w:left w:val="single" w:sz="4" w:space="0" w:color="auto"/>
              <w:bottom w:val="single" w:sz="4" w:space="0" w:color="auto"/>
              <w:right w:val="single" w:sz="4" w:space="0" w:color="auto"/>
            </w:tcBorders>
            <w:vAlign w:val="center"/>
          </w:tcPr>
          <w:p w:rsidR="00530714" w:rsidRPr="00530714" w:rsidRDefault="00530714" w:rsidP="00530714">
            <w:pPr>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辐射站</w:t>
            </w:r>
          </w:p>
        </w:tc>
      </w:tr>
      <w:tr w:rsidR="00530714" w:rsidRPr="00530714" w:rsidTr="005F2A2F">
        <w:trPr>
          <w:trHeight w:val="331"/>
          <w:jc w:val="center"/>
        </w:trPr>
        <w:tc>
          <w:tcPr>
            <w:tcW w:w="4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6</w:t>
            </w:r>
          </w:p>
        </w:tc>
        <w:tc>
          <w:tcPr>
            <w:tcW w:w="3552" w:type="pct"/>
            <w:tcBorders>
              <w:top w:val="single" w:sz="4" w:space="0" w:color="000000"/>
              <w:left w:val="single" w:sz="4" w:space="0" w:color="000000"/>
              <w:bottom w:val="single" w:sz="4" w:space="0" w:color="auto"/>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基于EIS的环境影响评价会商平台</w:t>
            </w:r>
          </w:p>
        </w:tc>
        <w:tc>
          <w:tcPr>
            <w:tcW w:w="964" w:type="pct"/>
            <w:tcBorders>
              <w:top w:val="single" w:sz="4" w:space="0" w:color="000000"/>
              <w:left w:val="single" w:sz="4" w:space="0" w:color="auto"/>
              <w:bottom w:val="single" w:sz="4" w:space="0" w:color="auto"/>
              <w:right w:val="single" w:sz="4" w:space="0" w:color="auto"/>
            </w:tcBorders>
            <w:vAlign w:val="center"/>
          </w:tcPr>
          <w:p w:rsidR="00530714" w:rsidRPr="00530714" w:rsidRDefault="00530714" w:rsidP="00530714">
            <w:pPr>
              <w:jc w:val="center"/>
              <w:textAlignment w:val="center"/>
              <w:rPr>
                <w:rFonts w:ascii="宋体" w:eastAsia="宋体" w:hAnsi="宋体" w:cs="宋体"/>
                <w:b/>
                <w:kern w:val="0"/>
                <w:sz w:val="24"/>
                <w:szCs w:val="24"/>
              </w:rPr>
            </w:pPr>
            <w:r w:rsidRPr="00530714">
              <w:rPr>
                <w:rFonts w:ascii="宋体" w:eastAsia="宋体" w:hAnsi="宋体" w:cs="宋体" w:hint="eastAsia"/>
                <w:kern w:val="0"/>
                <w:sz w:val="24"/>
                <w:szCs w:val="24"/>
              </w:rPr>
              <w:t>评估中心</w:t>
            </w:r>
          </w:p>
        </w:tc>
      </w:tr>
      <w:tr w:rsidR="00530714" w:rsidRPr="00530714" w:rsidTr="005F2A2F">
        <w:trPr>
          <w:trHeight w:val="331"/>
          <w:jc w:val="center"/>
        </w:trPr>
        <w:tc>
          <w:tcPr>
            <w:tcW w:w="484" w:type="pct"/>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7</w:t>
            </w:r>
          </w:p>
        </w:tc>
        <w:tc>
          <w:tcPr>
            <w:tcW w:w="355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四川省水环境污染负荷自动监测监控预报预警平台</w:t>
            </w:r>
          </w:p>
        </w:tc>
        <w:tc>
          <w:tcPr>
            <w:tcW w:w="964" w:type="pct"/>
            <w:tcBorders>
              <w:top w:val="single" w:sz="4" w:space="0" w:color="auto"/>
              <w:left w:val="single" w:sz="4" w:space="0" w:color="auto"/>
              <w:bottom w:val="single" w:sz="4" w:space="0" w:color="auto"/>
              <w:right w:val="single" w:sz="4" w:space="0" w:color="auto"/>
            </w:tcBorders>
            <w:vAlign w:val="center"/>
          </w:tcPr>
          <w:p w:rsidR="00530714" w:rsidRPr="00530714" w:rsidRDefault="00530714" w:rsidP="00530714">
            <w:pPr>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监测总站</w:t>
            </w:r>
          </w:p>
        </w:tc>
      </w:tr>
      <w:tr w:rsidR="00530714" w:rsidRPr="00530714" w:rsidTr="005F2A2F">
        <w:trPr>
          <w:trHeight w:val="285"/>
          <w:jc w:val="center"/>
        </w:trPr>
        <w:tc>
          <w:tcPr>
            <w:tcW w:w="484" w:type="pct"/>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8</w:t>
            </w:r>
          </w:p>
        </w:tc>
        <w:tc>
          <w:tcPr>
            <w:tcW w:w="355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四川省信息化管理平台（四川省环境监测总站环境质量网络系统）</w:t>
            </w:r>
          </w:p>
        </w:tc>
        <w:tc>
          <w:tcPr>
            <w:tcW w:w="964" w:type="pct"/>
            <w:tcBorders>
              <w:top w:val="single" w:sz="4" w:space="0" w:color="auto"/>
              <w:left w:val="single" w:sz="4" w:space="0" w:color="auto"/>
              <w:bottom w:val="single" w:sz="4" w:space="0" w:color="auto"/>
              <w:right w:val="single" w:sz="4" w:space="0" w:color="auto"/>
            </w:tcBorders>
            <w:vAlign w:val="center"/>
          </w:tcPr>
          <w:p w:rsidR="00530714" w:rsidRPr="00530714" w:rsidRDefault="00530714" w:rsidP="00530714">
            <w:pPr>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监测总站</w:t>
            </w:r>
          </w:p>
        </w:tc>
      </w:tr>
      <w:tr w:rsidR="00530714" w:rsidRPr="00530714" w:rsidTr="005F2A2F">
        <w:trPr>
          <w:trHeight w:val="285"/>
          <w:jc w:val="center"/>
        </w:trPr>
        <w:tc>
          <w:tcPr>
            <w:tcW w:w="484" w:type="pct"/>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9</w:t>
            </w:r>
          </w:p>
        </w:tc>
        <w:tc>
          <w:tcPr>
            <w:tcW w:w="355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四川省生态环境监测人员技术考核管理平台</w:t>
            </w:r>
          </w:p>
        </w:tc>
        <w:tc>
          <w:tcPr>
            <w:tcW w:w="964" w:type="pct"/>
            <w:tcBorders>
              <w:top w:val="single" w:sz="4" w:space="0" w:color="auto"/>
              <w:left w:val="single" w:sz="4" w:space="0" w:color="auto"/>
              <w:bottom w:val="single" w:sz="4" w:space="0" w:color="auto"/>
              <w:right w:val="single" w:sz="4" w:space="0" w:color="auto"/>
            </w:tcBorders>
            <w:vAlign w:val="center"/>
          </w:tcPr>
          <w:p w:rsidR="00530714" w:rsidRPr="00530714" w:rsidRDefault="00530714" w:rsidP="00530714">
            <w:pPr>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监测总站</w:t>
            </w:r>
          </w:p>
        </w:tc>
      </w:tr>
      <w:tr w:rsidR="00530714" w:rsidRPr="00530714" w:rsidTr="005F2A2F">
        <w:trPr>
          <w:trHeight w:val="285"/>
          <w:jc w:val="center"/>
        </w:trPr>
        <w:tc>
          <w:tcPr>
            <w:tcW w:w="484" w:type="pct"/>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10</w:t>
            </w:r>
          </w:p>
        </w:tc>
        <w:tc>
          <w:tcPr>
            <w:tcW w:w="355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四川省土壤污染状况样品流转和监测系统</w:t>
            </w:r>
          </w:p>
        </w:tc>
        <w:tc>
          <w:tcPr>
            <w:tcW w:w="964" w:type="pct"/>
            <w:tcBorders>
              <w:top w:val="single" w:sz="4" w:space="0" w:color="auto"/>
              <w:left w:val="single" w:sz="4" w:space="0" w:color="auto"/>
              <w:bottom w:val="single" w:sz="4" w:space="0" w:color="auto"/>
              <w:right w:val="single" w:sz="4" w:space="0" w:color="auto"/>
            </w:tcBorders>
            <w:vAlign w:val="center"/>
          </w:tcPr>
          <w:p w:rsidR="00530714" w:rsidRPr="00530714" w:rsidRDefault="00530714" w:rsidP="00530714">
            <w:pPr>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监测总站</w:t>
            </w:r>
          </w:p>
        </w:tc>
      </w:tr>
      <w:tr w:rsidR="00530714" w:rsidRPr="00530714" w:rsidTr="005F2A2F">
        <w:trPr>
          <w:trHeight w:val="285"/>
          <w:jc w:val="center"/>
        </w:trPr>
        <w:tc>
          <w:tcPr>
            <w:tcW w:w="484" w:type="pct"/>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11</w:t>
            </w:r>
          </w:p>
        </w:tc>
        <w:tc>
          <w:tcPr>
            <w:tcW w:w="355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四川省生态环境监测网络大数据管理平台</w:t>
            </w:r>
          </w:p>
        </w:tc>
        <w:tc>
          <w:tcPr>
            <w:tcW w:w="964" w:type="pct"/>
            <w:tcBorders>
              <w:top w:val="single" w:sz="4" w:space="0" w:color="auto"/>
              <w:left w:val="single" w:sz="4" w:space="0" w:color="auto"/>
              <w:bottom w:val="single" w:sz="4" w:space="0" w:color="auto"/>
              <w:right w:val="single" w:sz="4" w:space="0" w:color="auto"/>
            </w:tcBorders>
            <w:vAlign w:val="center"/>
          </w:tcPr>
          <w:p w:rsidR="00530714" w:rsidRPr="00530714" w:rsidRDefault="00530714" w:rsidP="00530714">
            <w:pPr>
              <w:widowControl/>
              <w:jc w:val="center"/>
              <w:textAlignment w:val="center"/>
              <w:rPr>
                <w:rFonts w:ascii="宋体" w:eastAsia="宋体" w:hAnsi="宋体" w:cs="宋体"/>
                <w:kern w:val="0"/>
                <w:sz w:val="24"/>
                <w:szCs w:val="24"/>
              </w:rPr>
            </w:pPr>
          </w:p>
        </w:tc>
      </w:tr>
      <w:tr w:rsidR="00530714" w:rsidRPr="00530714" w:rsidTr="005F2A2F">
        <w:trPr>
          <w:trHeight w:val="362"/>
          <w:jc w:val="center"/>
        </w:trPr>
        <w:tc>
          <w:tcPr>
            <w:tcW w:w="484" w:type="pct"/>
            <w:tcBorders>
              <w:top w:val="single" w:sz="4" w:space="0" w:color="000000"/>
              <w:left w:val="single" w:sz="4" w:space="0" w:color="000000"/>
              <w:bottom w:val="single" w:sz="4" w:space="0" w:color="auto"/>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12</w:t>
            </w:r>
          </w:p>
        </w:tc>
        <w:tc>
          <w:tcPr>
            <w:tcW w:w="355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四川省环境信息化三级统筹建设基础支撑（含4A、统一运营平台）</w:t>
            </w:r>
          </w:p>
        </w:tc>
        <w:tc>
          <w:tcPr>
            <w:tcW w:w="964" w:type="pct"/>
            <w:tcBorders>
              <w:top w:val="single" w:sz="4" w:space="0" w:color="auto"/>
              <w:left w:val="single" w:sz="4" w:space="0" w:color="auto"/>
              <w:bottom w:val="single" w:sz="4" w:space="0" w:color="auto"/>
              <w:right w:val="single" w:sz="4" w:space="0" w:color="auto"/>
            </w:tcBorders>
            <w:vAlign w:val="center"/>
          </w:tcPr>
          <w:p w:rsidR="00530714" w:rsidRPr="00530714" w:rsidRDefault="00530714" w:rsidP="00530714">
            <w:pPr>
              <w:widowControl/>
              <w:jc w:val="center"/>
              <w:textAlignment w:val="center"/>
              <w:rPr>
                <w:rFonts w:ascii="宋体" w:eastAsia="宋体" w:hAnsi="宋体" w:cs="宋体"/>
                <w:kern w:val="0"/>
                <w:sz w:val="24"/>
                <w:szCs w:val="24"/>
              </w:rPr>
            </w:pPr>
          </w:p>
        </w:tc>
      </w:tr>
      <w:tr w:rsidR="00530714" w:rsidRPr="00530714" w:rsidTr="005F2A2F">
        <w:trPr>
          <w:trHeight w:val="421"/>
          <w:jc w:val="center"/>
        </w:trPr>
        <w:tc>
          <w:tcPr>
            <w:tcW w:w="48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13</w:t>
            </w:r>
          </w:p>
        </w:tc>
        <w:tc>
          <w:tcPr>
            <w:tcW w:w="355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四川省环境监察移动执法系统</w:t>
            </w:r>
          </w:p>
        </w:tc>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rsidR="00530714" w:rsidRPr="00530714" w:rsidRDefault="00530714" w:rsidP="00530714">
            <w:pPr>
              <w:widowControl/>
              <w:jc w:val="center"/>
              <w:textAlignment w:val="center"/>
              <w:rPr>
                <w:rFonts w:ascii="宋体" w:eastAsia="宋体" w:hAnsi="宋体" w:cs="宋体"/>
                <w:kern w:val="0"/>
                <w:sz w:val="24"/>
                <w:szCs w:val="24"/>
              </w:rPr>
            </w:pPr>
          </w:p>
        </w:tc>
      </w:tr>
      <w:tr w:rsidR="00530714" w:rsidRPr="00530714" w:rsidTr="005F2A2F">
        <w:trPr>
          <w:trHeight w:val="330"/>
          <w:jc w:val="center"/>
        </w:trPr>
        <w:tc>
          <w:tcPr>
            <w:tcW w:w="48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14</w:t>
            </w:r>
          </w:p>
        </w:tc>
        <w:tc>
          <w:tcPr>
            <w:tcW w:w="355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四川省环境工程专业职称评审管理信息系统</w:t>
            </w:r>
          </w:p>
        </w:tc>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rsidR="00530714" w:rsidRPr="00530714" w:rsidRDefault="00530714" w:rsidP="00530714">
            <w:pPr>
              <w:widowControl/>
              <w:jc w:val="center"/>
              <w:textAlignment w:val="center"/>
              <w:rPr>
                <w:rFonts w:ascii="宋体" w:eastAsia="宋体" w:hAnsi="宋体" w:cs="宋体"/>
                <w:kern w:val="0"/>
                <w:sz w:val="24"/>
                <w:szCs w:val="24"/>
              </w:rPr>
            </w:pPr>
          </w:p>
        </w:tc>
      </w:tr>
      <w:tr w:rsidR="00530714" w:rsidRPr="00530714" w:rsidTr="005F2A2F">
        <w:trPr>
          <w:trHeight w:val="330"/>
          <w:jc w:val="center"/>
        </w:trPr>
        <w:tc>
          <w:tcPr>
            <w:tcW w:w="48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15</w:t>
            </w:r>
          </w:p>
        </w:tc>
        <w:tc>
          <w:tcPr>
            <w:tcW w:w="355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四川省生态环境干部人才信息管理系统</w:t>
            </w:r>
          </w:p>
        </w:tc>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rsidR="00530714" w:rsidRPr="00530714" w:rsidRDefault="00530714" w:rsidP="00530714">
            <w:pPr>
              <w:widowControl/>
              <w:jc w:val="center"/>
              <w:textAlignment w:val="center"/>
              <w:rPr>
                <w:rFonts w:ascii="宋体" w:eastAsia="宋体" w:hAnsi="宋体" w:cs="宋体"/>
                <w:kern w:val="0"/>
                <w:sz w:val="24"/>
                <w:szCs w:val="24"/>
              </w:rPr>
            </w:pPr>
          </w:p>
        </w:tc>
      </w:tr>
      <w:tr w:rsidR="00530714" w:rsidRPr="00530714" w:rsidTr="005F2A2F">
        <w:trPr>
          <w:trHeight w:val="330"/>
          <w:jc w:val="center"/>
        </w:trPr>
        <w:tc>
          <w:tcPr>
            <w:tcW w:w="48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16</w:t>
            </w:r>
          </w:p>
        </w:tc>
        <w:tc>
          <w:tcPr>
            <w:tcW w:w="355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ODS填报系统（四川省消耗臭氧物质及含氧在线申报备案系统）</w:t>
            </w:r>
          </w:p>
        </w:tc>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rsidR="00530714" w:rsidRPr="00530714" w:rsidRDefault="00530714" w:rsidP="00530714">
            <w:pPr>
              <w:widowControl/>
              <w:jc w:val="center"/>
              <w:textAlignment w:val="center"/>
              <w:rPr>
                <w:rFonts w:ascii="宋体" w:eastAsia="宋体" w:hAnsi="宋体" w:cs="宋体"/>
                <w:kern w:val="0"/>
                <w:sz w:val="24"/>
                <w:szCs w:val="24"/>
              </w:rPr>
            </w:pPr>
          </w:p>
        </w:tc>
      </w:tr>
      <w:tr w:rsidR="00530714" w:rsidRPr="00530714" w:rsidTr="005F2A2F">
        <w:trPr>
          <w:trHeight w:val="330"/>
          <w:jc w:val="center"/>
        </w:trPr>
        <w:tc>
          <w:tcPr>
            <w:tcW w:w="48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17</w:t>
            </w:r>
          </w:p>
        </w:tc>
        <w:tc>
          <w:tcPr>
            <w:tcW w:w="355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建设项目管理</w:t>
            </w:r>
          </w:p>
        </w:tc>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rsidR="00530714" w:rsidRPr="00530714" w:rsidRDefault="00530714" w:rsidP="00530714">
            <w:pPr>
              <w:widowControl/>
              <w:jc w:val="center"/>
              <w:textAlignment w:val="center"/>
              <w:rPr>
                <w:rFonts w:ascii="宋体" w:eastAsia="宋体" w:hAnsi="宋体" w:cs="宋体"/>
                <w:kern w:val="0"/>
                <w:sz w:val="24"/>
                <w:szCs w:val="24"/>
              </w:rPr>
            </w:pPr>
          </w:p>
        </w:tc>
      </w:tr>
      <w:tr w:rsidR="00530714" w:rsidRPr="00530714" w:rsidTr="005F2A2F">
        <w:trPr>
          <w:trHeight w:val="330"/>
          <w:jc w:val="center"/>
        </w:trPr>
        <w:tc>
          <w:tcPr>
            <w:tcW w:w="48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18</w:t>
            </w:r>
          </w:p>
        </w:tc>
        <w:tc>
          <w:tcPr>
            <w:tcW w:w="355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四川省饮用水水源地信息综合管理系统</w:t>
            </w:r>
          </w:p>
        </w:tc>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rsidR="00530714" w:rsidRPr="00530714" w:rsidRDefault="00530714" w:rsidP="00530714">
            <w:pPr>
              <w:widowControl/>
              <w:jc w:val="center"/>
              <w:textAlignment w:val="center"/>
              <w:rPr>
                <w:rFonts w:ascii="宋体" w:eastAsia="宋体" w:hAnsi="宋体" w:cs="宋体"/>
                <w:kern w:val="0"/>
                <w:sz w:val="24"/>
                <w:szCs w:val="24"/>
              </w:rPr>
            </w:pPr>
          </w:p>
        </w:tc>
      </w:tr>
      <w:tr w:rsidR="00530714" w:rsidRPr="00530714" w:rsidTr="005F2A2F">
        <w:trPr>
          <w:cantSplit/>
          <w:trHeight w:val="22"/>
          <w:jc w:val="center"/>
        </w:trPr>
        <w:tc>
          <w:tcPr>
            <w:tcW w:w="484" w:type="pct"/>
            <w:tcBorders>
              <w:top w:val="single" w:sz="4" w:space="0" w:color="auto"/>
              <w:left w:val="single" w:sz="4" w:space="0" w:color="000000"/>
              <w:bottom w:val="single" w:sz="4" w:space="0" w:color="000000"/>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19</w:t>
            </w:r>
          </w:p>
        </w:tc>
        <w:tc>
          <w:tcPr>
            <w:tcW w:w="355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四川省强制性清洁生产管理系统</w:t>
            </w:r>
          </w:p>
        </w:tc>
        <w:tc>
          <w:tcPr>
            <w:tcW w:w="964" w:type="pct"/>
            <w:tcBorders>
              <w:top w:val="single" w:sz="4" w:space="0" w:color="auto"/>
              <w:left w:val="single" w:sz="4" w:space="0" w:color="auto"/>
              <w:bottom w:val="single" w:sz="4" w:space="0" w:color="auto"/>
              <w:right w:val="single" w:sz="4" w:space="0" w:color="auto"/>
            </w:tcBorders>
            <w:vAlign w:val="center"/>
          </w:tcPr>
          <w:p w:rsidR="00530714" w:rsidRPr="00530714" w:rsidRDefault="00530714" w:rsidP="00530714">
            <w:pPr>
              <w:widowControl/>
              <w:jc w:val="center"/>
              <w:textAlignment w:val="center"/>
              <w:rPr>
                <w:rFonts w:ascii="宋体" w:eastAsia="宋体" w:hAnsi="宋体" w:cs="宋体"/>
                <w:kern w:val="0"/>
                <w:sz w:val="24"/>
                <w:szCs w:val="24"/>
              </w:rPr>
            </w:pPr>
          </w:p>
        </w:tc>
      </w:tr>
      <w:tr w:rsidR="00530714" w:rsidRPr="00530714" w:rsidTr="005F2A2F">
        <w:trPr>
          <w:cantSplit/>
          <w:trHeight w:val="22"/>
          <w:jc w:val="center"/>
        </w:trPr>
        <w:tc>
          <w:tcPr>
            <w:tcW w:w="484" w:type="pct"/>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20</w:t>
            </w:r>
          </w:p>
        </w:tc>
        <w:tc>
          <w:tcPr>
            <w:tcW w:w="355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四川省涉税信息共享平台项目（拟整合）</w:t>
            </w:r>
          </w:p>
        </w:tc>
        <w:tc>
          <w:tcPr>
            <w:tcW w:w="964" w:type="pct"/>
            <w:tcBorders>
              <w:top w:val="single" w:sz="4" w:space="0" w:color="auto"/>
              <w:left w:val="single" w:sz="4" w:space="0" w:color="auto"/>
              <w:bottom w:val="single" w:sz="4" w:space="0" w:color="auto"/>
              <w:right w:val="single" w:sz="4" w:space="0" w:color="auto"/>
            </w:tcBorders>
            <w:vAlign w:val="center"/>
          </w:tcPr>
          <w:p w:rsidR="00530714" w:rsidRPr="00530714" w:rsidRDefault="00530714" w:rsidP="00530714">
            <w:pPr>
              <w:widowControl/>
              <w:jc w:val="center"/>
              <w:textAlignment w:val="center"/>
              <w:rPr>
                <w:rFonts w:ascii="宋体" w:eastAsia="宋体" w:hAnsi="宋体" w:cs="宋体"/>
                <w:kern w:val="0"/>
                <w:sz w:val="24"/>
                <w:szCs w:val="24"/>
              </w:rPr>
            </w:pPr>
          </w:p>
        </w:tc>
      </w:tr>
      <w:tr w:rsidR="00530714" w:rsidRPr="00530714" w:rsidTr="005F2A2F">
        <w:trPr>
          <w:cantSplit/>
          <w:trHeight w:val="89"/>
          <w:jc w:val="center"/>
        </w:trPr>
        <w:tc>
          <w:tcPr>
            <w:tcW w:w="484" w:type="pct"/>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21</w:t>
            </w:r>
          </w:p>
        </w:tc>
        <w:tc>
          <w:tcPr>
            <w:tcW w:w="355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四川省机动车尾气遥感监管系统</w:t>
            </w:r>
          </w:p>
        </w:tc>
        <w:tc>
          <w:tcPr>
            <w:tcW w:w="964" w:type="pct"/>
            <w:tcBorders>
              <w:top w:val="single" w:sz="4" w:space="0" w:color="auto"/>
              <w:left w:val="single" w:sz="4" w:space="0" w:color="auto"/>
              <w:bottom w:val="single" w:sz="4" w:space="0" w:color="auto"/>
              <w:right w:val="single" w:sz="4" w:space="0" w:color="auto"/>
            </w:tcBorders>
            <w:vAlign w:val="center"/>
          </w:tcPr>
          <w:p w:rsidR="00530714" w:rsidRPr="00530714" w:rsidRDefault="00530714" w:rsidP="00530714">
            <w:pPr>
              <w:widowControl/>
              <w:jc w:val="center"/>
              <w:textAlignment w:val="center"/>
              <w:rPr>
                <w:rFonts w:ascii="宋体" w:eastAsia="宋体" w:hAnsi="宋体" w:cs="宋体"/>
                <w:kern w:val="0"/>
                <w:sz w:val="24"/>
                <w:szCs w:val="24"/>
              </w:rPr>
            </w:pPr>
          </w:p>
        </w:tc>
      </w:tr>
      <w:tr w:rsidR="00530714" w:rsidRPr="00530714" w:rsidTr="005F2A2F">
        <w:trPr>
          <w:cantSplit/>
          <w:trHeight w:val="315"/>
          <w:jc w:val="center"/>
        </w:trPr>
        <w:tc>
          <w:tcPr>
            <w:tcW w:w="484" w:type="pct"/>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22</w:t>
            </w:r>
          </w:p>
        </w:tc>
        <w:tc>
          <w:tcPr>
            <w:tcW w:w="355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四川省生态环境监测业务管理系统（环境监测数据分析平台）</w:t>
            </w:r>
          </w:p>
        </w:tc>
        <w:tc>
          <w:tcPr>
            <w:tcW w:w="964" w:type="pct"/>
            <w:tcBorders>
              <w:top w:val="single" w:sz="4" w:space="0" w:color="auto"/>
              <w:left w:val="single" w:sz="4" w:space="0" w:color="auto"/>
              <w:bottom w:val="single" w:sz="4" w:space="0" w:color="auto"/>
              <w:right w:val="single" w:sz="4" w:space="0" w:color="auto"/>
            </w:tcBorders>
            <w:vAlign w:val="center"/>
          </w:tcPr>
          <w:p w:rsidR="00530714" w:rsidRPr="00530714" w:rsidRDefault="00530714" w:rsidP="00530714">
            <w:pPr>
              <w:widowControl/>
              <w:jc w:val="center"/>
              <w:textAlignment w:val="center"/>
              <w:rPr>
                <w:rFonts w:ascii="宋体" w:eastAsia="宋体" w:hAnsi="宋体" w:cs="宋体"/>
                <w:kern w:val="0"/>
                <w:sz w:val="24"/>
                <w:szCs w:val="24"/>
              </w:rPr>
            </w:pPr>
          </w:p>
        </w:tc>
      </w:tr>
      <w:tr w:rsidR="00530714" w:rsidRPr="00530714" w:rsidTr="005F2A2F">
        <w:trPr>
          <w:cantSplit/>
          <w:trHeight w:val="315"/>
          <w:jc w:val="center"/>
        </w:trPr>
        <w:tc>
          <w:tcPr>
            <w:tcW w:w="484" w:type="pct"/>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23</w:t>
            </w:r>
          </w:p>
        </w:tc>
        <w:tc>
          <w:tcPr>
            <w:tcW w:w="355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四川省固定污染源综合监管平台</w:t>
            </w:r>
          </w:p>
        </w:tc>
        <w:tc>
          <w:tcPr>
            <w:tcW w:w="964" w:type="pct"/>
            <w:tcBorders>
              <w:top w:val="single" w:sz="4" w:space="0" w:color="auto"/>
              <w:left w:val="single" w:sz="4" w:space="0" w:color="auto"/>
              <w:bottom w:val="single" w:sz="4" w:space="0" w:color="auto"/>
              <w:right w:val="single" w:sz="4" w:space="0" w:color="auto"/>
            </w:tcBorders>
            <w:vAlign w:val="center"/>
          </w:tcPr>
          <w:p w:rsidR="00530714" w:rsidRPr="00530714" w:rsidRDefault="00530714" w:rsidP="00530714">
            <w:pPr>
              <w:widowControl/>
              <w:jc w:val="center"/>
              <w:textAlignment w:val="center"/>
              <w:rPr>
                <w:rFonts w:ascii="宋体" w:eastAsia="宋体" w:hAnsi="宋体" w:cs="宋体"/>
                <w:kern w:val="0"/>
                <w:sz w:val="24"/>
                <w:szCs w:val="24"/>
              </w:rPr>
            </w:pPr>
          </w:p>
        </w:tc>
      </w:tr>
      <w:tr w:rsidR="00530714" w:rsidRPr="00530714" w:rsidTr="005F2A2F">
        <w:trPr>
          <w:cantSplit/>
          <w:trHeight w:val="315"/>
          <w:jc w:val="center"/>
        </w:trPr>
        <w:tc>
          <w:tcPr>
            <w:tcW w:w="484" w:type="pct"/>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24</w:t>
            </w:r>
          </w:p>
        </w:tc>
        <w:tc>
          <w:tcPr>
            <w:tcW w:w="355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四川省企业信用评价系统</w:t>
            </w:r>
          </w:p>
        </w:tc>
        <w:tc>
          <w:tcPr>
            <w:tcW w:w="964" w:type="pct"/>
            <w:tcBorders>
              <w:top w:val="single" w:sz="4" w:space="0" w:color="auto"/>
              <w:left w:val="single" w:sz="4" w:space="0" w:color="auto"/>
              <w:bottom w:val="single" w:sz="4" w:space="0" w:color="auto"/>
              <w:right w:val="single" w:sz="4" w:space="0" w:color="auto"/>
            </w:tcBorders>
            <w:vAlign w:val="center"/>
          </w:tcPr>
          <w:p w:rsidR="00530714" w:rsidRPr="00530714" w:rsidRDefault="00530714" w:rsidP="00530714">
            <w:pPr>
              <w:widowControl/>
              <w:jc w:val="center"/>
              <w:textAlignment w:val="center"/>
              <w:rPr>
                <w:rFonts w:ascii="宋体" w:eastAsia="宋体" w:hAnsi="宋体" w:cs="宋体"/>
                <w:kern w:val="0"/>
                <w:sz w:val="24"/>
                <w:szCs w:val="24"/>
              </w:rPr>
            </w:pPr>
          </w:p>
        </w:tc>
      </w:tr>
      <w:tr w:rsidR="00530714" w:rsidRPr="00530714" w:rsidTr="005F2A2F">
        <w:trPr>
          <w:trHeight w:val="315"/>
          <w:jc w:val="center"/>
        </w:trPr>
        <w:tc>
          <w:tcPr>
            <w:tcW w:w="484" w:type="pct"/>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25</w:t>
            </w:r>
          </w:p>
        </w:tc>
        <w:tc>
          <w:tcPr>
            <w:tcW w:w="355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四川省机动车排污监控信息系统（二期）</w:t>
            </w:r>
          </w:p>
        </w:tc>
        <w:tc>
          <w:tcPr>
            <w:tcW w:w="964" w:type="pct"/>
            <w:tcBorders>
              <w:top w:val="single" w:sz="4" w:space="0" w:color="auto"/>
              <w:left w:val="single" w:sz="4" w:space="0" w:color="auto"/>
              <w:bottom w:val="single" w:sz="4" w:space="0" w:color="auto"/>
              <w:right w:val="single" w:sz="4" w:space="0" w:color="auto"/>
            </w:tcBorders>
            <w:vAlign w:val="center"/>
          </w:tcPr>
          <w:p w:rsidR="00530714" w:rsidRPr="00530714" w:rsidRDefault="00530714" w:rsidP="00530714">
            <w:pPr>
              <w:widowControl/>
              <w:jc w:val="center"/>
              <w:textAlignment w:val="center"/>
              <w:rPr>
                <w:rFonts w:ascii="宋体" w:eastAsia="宋体" w:hAnsi="宋体" w:cs="宋体"/>
                <w:kern w:val="0"/>
                <w:sz w:val="24"/>
                <w:szCs w:val="24"/>
              </w:rPr>
            </w:pPr>
          </w:p>
        </w:tc>
      </w:tr>
      <w:tr w:rsidR="00530714" w:rsidRPr="00530714" w:rsidTr="005F2A2F">
        <w:trPr>
          <w:trHeight w:val="315"/>
          <w:jc w:val="center"/>
        </w:trPr>
        <w:tc>
          <w:tcPr>
            <w:tcW w:w="484" w:type="pct"/>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lastRenderedPageBreak/>
              <w:t>26</w:t>
            </w:r>
          </w:p>
        </w:tc>
        <w:tc>
          <w:tcPr>
            <w:tcW w:w="355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四川省“三线一单”数据分析系统</w:t>
            </w:r>
          </w:p>
        </w:tc>
        <w:tc>
          <w:tcPr>
            <w:tcW w:w="964" w:type="pct"/>
            <w:tcBorders>
              <w:top w:val="single" w:sz="4" w:space="0" w:color="auto"/>
              <w:left w:val="single" w:sz="4" w:space="0" w:color="auto"/>
              <w:bottom w:val="single" w:sz="4" w:space="0" w:color="auto"/>
              <w:right w:val="single" w:sz="4" w:space="0" w:color="auto"/>
            </w:tcBorders>
            <w:vAlign w:val="center"/>
          </w:tcPr>
          <w:p w:rsidR="00530714" w:rsidRPr="00530714" w:rsidRDefault="00530714" w:rsidP="00530714">
            <w:pPr>
              <w:widowControl/>
              <w:jc w:val="center"/>
              <w:textAlignment w:val="center"/>
              <w:rPr>
                <w:rFonts w:ascii="宋体" w:eastAsia="宋体" w:hAnsi="宋体" w:cs="宋体"/>
                <w:kern w:val="0"/>
                <w:sz w:val="24"/>
                <w:szCs w:val="24"/>
              </w:rPr>
            </w:pPr>
          </w:p>
        </w:tc>
      </w:tr>
      <w:tr w:rsidR="00530714" w:rsidRPr="00530714" w:rsidTr="005F2A2F">
        <w:trPr>
          <w:trHeight w:val="315"/>
          <w:jc w:val="center"/>
        </w:trPr>
        <w:tc>
          <w:tcPr>
            <w:tcW w:w="484" w:type="pct"/>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27</w:t>
            </w:r>
          </w:p>
        </w:tc>
        <w:tc>
          <w:tcPr>
            <w:tcW w:w="355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建设项目环境影响登记表备案系统</w:t>
            </w:r>
          </w:p>
        </w:tc>
        <w:tc>
          <w:tcPr>
            <w:tcW w:w="964" w:type="pct"/>
            <w:tcBorders>
              <w:top w:val="single" w:sz="4" w:space="0" w:color="auto"/>
              <w:left w:val="single" w:sz="4" w:space="0" w:color="auto"/>
              <w:bottom w:val="single" w:sz="4" w:space="0" w:color="auto"/>
              <w:right w:val="single" w:sz="4" w:space="0" w:color="auto"/>
            </w:tcBorders>
            <w:vAlign w:val="center"/>
          </w:tcPr>
          <w:p w:rsidR="00530714" w:rsidRPr="00530714" w:rsidRDefault="00530714" w:rsidP="00530714">
            <w:pPr>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国发系统</w:t>
            </w:r>
          </w:p>
        </w:tc>
      </w:tr>
      <w:tr w:rsidR="00530714" w:rsidRPr="00530714" w:rsidTr="005F2A2F">
        <w:trPr>
          <w:trHeight w:val="315"/>
          <w:jc w:val="center"/>
        </w:trPr>
        <w:tc>
          <w:tcPr>
            <w:tcW w:w="484" w:type="pct"/>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28</w:t>
            </w:r>
          </w:p>
        </w:tc>
        <w:tc>
          <w:tcPr>
            <w:tcW w:w="355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四川省污染源监测信息管理与共享平台</w:t>
            </w:r>
          </w:p>
        </w:tc>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rsidR="00530714" w:rsidRPr="00530714" w:rsidRDefault="00530714" w:rsidP="00530714">
            <w:pPr>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国发系统</w:t>
            </w:r>
          </w:p>
        </w:tc>
      </w:tr>
      <w:tr w:rsidR="00530714" w:rsidRPr="00530714" w:rsidTr="005F2A2F">
        <w:trPr>
          <w:trHeight w:val="315"/>
          <w:jc w:val="center"/>
        </w:trPr>
        <w:tc>
          <w:tcPr>
            <w:tcW w:w="484" w:type="pct"/>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29</w:t>
            </w:r>
          </w:p>
        </w:tc>
        <w:tc>
          <w:tcPr>
            <w:tcW w:w="355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四川省环境保护流域网格化管理系统</w:t>
            </w:r>
          </w:p>
        </w:tc>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视使用情况迁移</w:t>
            </w:r>
          </w:p>
        </w:tc>
      </w:tr>
      <w:tr w:rsidR="00530714" w:rsidRPr="00530714" w:rsidTr="005F2A2F">
        <w:trPr>
          <w:trHeight w:val="315"/>
          <w:jc w:val="center"/>
        </w:trPr>
        <w:tc>
          <w:tcPr>
            <w:tcW w:w="484" w:type="pct"/>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30</w:t>
            </w:r>
          </w:p>
        </w:tc>
        <w:tc>
          <w:tcPr>
            <w:tcW w:w="355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四川省环境保护排污许可证基础数据管理系统</w:t>
            </w:r>
          </w:p>
        </w:tc>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视使用情况迁移</w:t>
            </w:r>
          </w:p>
        </w:tc>
      </w:tr>
      <w:tr w:rsidR="00530714" w:rsidRPr="00530714" w:rsidTr="005F2A2F">
        <w:trPr>
          <w:trHeight w:val="315"/>
          <w:jc w:val="center"/>
        </w:trPr>
        <w:tc>
          <w:tcPr>
            <w:tcW w:w="484" w:type="pct"/>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31</w:t>
            </w:r>
          </w:p>
        </w:tc>
        <w:tc>
          <w:tcPr>
            <w:tcW w:w="355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四川省生态环境厅电子政务综合管理平台(含辐射站、监测总站）</w:t>
            </w:r>
          </w:p>
        </w:tc>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rsidR="00530714" w:rsidRPr="00530714" w:rsidRDefault="00530714" w:rsidP="00530714">
            <w:pPr>
              <w:widowControl/>
              <w:jc w:val="center"/>
              <w:textAlignment w:val="center"/>
              <w:rPr>
                <w:rFonts w:ascii="宋体" w:eastAsia="宋体" w:hAnsi="宋体" w:cs="宋体"/>
                <w:kern w:val="0"/>
                <w:sz w:val="24"/>
                <w:szCs w:val="24"/>
              </w:rPr>
            </w:pPr>
          </w:p>
        </w:tc>
      </w:tr>
      <w:tr w:rsidR="00530714" w:rsidRPr="00530714" w:rsidTr="005F2A2F">
        <w:trPr>
          <w:trHeight w:val="315"/>
          <w:jc w:val="center"/>
        </w:trPr>
        <w:tc>
          <w:tcPr>
            <w:tcW w:w="484" w:type="pct"/>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32</w:t>
            </w:r>
          </w:p>
        </w:tc>
        <w:tc>
          <w:tcPr>
            <w:tcW w:w="355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四川省环境保护专项资金项目管理系统</w:t>
            </w:r>
          </w:p>
        </w:tc>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rsidR="00530714" w:rsidRPr="00530714" w:rsidRDefault="00530714" w:rsidP="00530714">
            <w:pPr>
              <w:widowControl/>
              <w:jc w:val="center"/>
              <w:textAlignment w:val="center"/>
              <w:rPr>
                <w:rFonts w:ascii="宋体" w:eastAsia="宋体" w:hAnsi="宋体" w:cs="宋体"/>
                <w:kern w:val="0"/>
                <w:sz w:val="24"/>
                <w:szCs w:val="24"/>
              </w:rPr>
            </w:pPr>
          </w:p>
        </w:tc>
      </w:tr>
      <w:tr w:rsidR="00530714" w:rsidRPr="00530714" w:rsidTr="005F2A2F">
        <w:trPr>
          <w:trHeight w:val="315"/>
          <w:jc w:val="center"/>
        </w:trPr>
        <w:tc>
          <w:tcPr>
            <w:tcW w:w="484" w:type="pct"/>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33</w:t>
            </w:r>
          </w:p>
        </w:tc>
        <w:tc>
          <w:tcPr>
            <w:tcW w:w="355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四川省生态环境厅财务内控综合管理系统</w:t>
            </w:r>
          </w:p>
        </w:tc>
        <w:tc>
          <w:tcPr>
            <w:tcW w:w="964" w:type="pct"/>
            <w:tcBorders>
              <w:top w:val="single" w:sz="4" w:space="0" w:color="auto"/>
              <w:left w:val="single" w:sz="4" w:space="0" w:color="auto"/>
              <w:bottom w:val="single" w:sz="4" w:space="0" w:color="auto"/>
              <w:right w:val="single" w:sz="4" w:space="0" w:color="auto"/>
            </w:tcBorders>
            <w:vAlign w:val="center"/>
          </w:tcPr>
          <w:p w:rsidR="00530714" w:rsidRPr="00530714" w:rsidRDefault="00530714" w:rsidP="00530714">
            <w:pPr>
              <w:widowControl/>
              <w:jc w:val="center"/>
              <w:textAlignment w:val="center"/>
              <w:rPr>
                <w:rFonts w:ascii="宋体" w:eastAsia="宋体" w:hAnsi="宋体" w:cs="宋体"/>
                <w:kern w:val="0"/>
                <w:sz w:val="24"/>
                <w:szCs w:val="24"/>
              </w:rPr>
            </w:pPr>
          </w:p>
        </w:tc>
      </w:tr>
      <w:tr w:rsidR="00530714" w:rsidRPr="00530714" w:rsidTr="005F2A2F">
        <w:trPr>
          <w:trHeight w:val="315"/>
          <w:jc w:val="center"/>
        </w:trPr>
        <w:tc>
          <w:tcPr>
            <w:tcW w:w="484" w:type="pct"/>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34</w:t>
            </w:r>
          </w:p>
        </w:tc>
        <w:tc>
          <w:tcPr>
            <w:tcW w:w="355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四川省生态环境厅邮件安全管理系统</w:t>
            </w:r>
          </w:p>
        </w:tc>
        <w:tc>
          <w:tcPr>
            <w:tcW w:w="964" w:type="pct"/>
            <w:tcBorders>
              <w:top w:val="single" w:sz="4" w:space="0" w:color="auto"/>
              <w:left w:val="single" w:sz="4" w:space="0" w:color="auto"/>
              <w:bottom w:val="single" w:sz="4" w:space="0" w:color="auto"/>
              <w:right w:val="single" w:sz="4" w:space="0" w:color="auto"/>
            </w:tcBorders>
            <w:vAlign w:val="center"/>
          </w:tcPr>
          <w:p w:rsidR="00530714" w:rsidRPr="00530714" w:rsidRDefault="00530714" w:rsidP="00530714">
            <w:pPr>
              <w:widowControl/>
              <w:jc w:val="center"/>
              <w:textAlignment w:val="center"/>
              <w:rPr>
                <w:rFonts w:ascii="宋体" w:eastAsia="宋体" w:hAnsi="宋体" w:cs="宋体"/>
                <w:kern w:val="0"/>
                <w:sz w:val="24"/>
                <w:szCs w:val="24"/>
              </w:rPr>
            </w:pPr>
          </w:p>
        </w:tc>
      </w:tr>
      <w:tr w:rsidR="00530714" w:rsidRPr="00530714" w:rsidTr="005F2A2F">
        <w:trPr>
          <w:trHeight w:val="401"/>
          <w:jc w:val="center"/>
        </w:trPr>
        <w:tc>
          <w:tcPr>
            <w:tcW w:w="484" w:type="pct"/>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35</w:t>
            </w:r>
          </w:p>
        </w:tc>
        <w:tc>
          <w:tcPr>
            <w:tcW w:w="355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四川省环境信息中心短信平台系统</w:t>
            </w:r>
          </w:p>
        </w:tc>
        <w:tc>
          <w:tcPr>
            <w:tcW w:w="964" w:type="pct"/>
            <w:tcBorders>
              <w:top w:val="single" w:sz="4" w:space="0" w:color="auto"/>
              <w:left w:val="single" w:sz="4" w:space="0" w:color="auto"/>
              <w:bottom w:val="single" w:sz="4" w:space="0" w:color="auto"/>
              <w:right w:val="single" w:sz="4" w:space="0" w:color="auto"/>
            </w:tcBorders>
            <w:vAlign w:val="center"/>
          </w:tcPr>
          <w:p w:rsidR="00530714" w:rsidRPr="00530714" w:rsidRDefault="00530714" w:rsidP="00530714">
            <w:pPr>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物理托管</w:t>
            </w:r>
          </w:p>
        </w:tc>
      </w:tr>
      <w:tr w:rsidR="00530714" w:rsidRPr="00530714" w:rsidTr="005F2A2F">
        <w:trPr>
          <w:trHeight w:val="315"/>
          <w:jc w:val="center"/>
        </w:trPr>
        <w:tc>
          <w:tcPr>
            <w:tcW w:w="484" w:type="pct"/>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36</w:t>
            </w:r>
          </w:p>
        </w:tc>
        <w:tc>
          <w:tcPr>
            <w:tcW w:w="355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四川省生态环境厅公众服务平台</w:t>
            </w:r>
          </w:p>
        </w:tc>
        <w:tc>
          <w:tcPr>
            <w:tcW w:w="964" w:type="pct"/>
            <w:tcBorders>
              <w:top w:val="single" w:sz="4" w:space="0" w:color="auto"/>
              <w:left w:val="single" w:sz="4" w:space="0" w:color="auto"/>
              <w:bottom w:val="single" w:sz="4" w:space="0" w:color="auto"/>
              <w:right w:val="single" w:sz="4" w:space="0" w:color="auto"/>
            </w:tcBorders>
            <w:vAlign w:val="center"/>
          </w:tcPr>
          <w:p w:rsidR="00530714" w:rsidRPr="00530714" w:rsidRDefault="00530714" w:rsidP="00530714">
            <w:pPr>
              <w:widowControl/>
              <w:jc w:val="center"/>
              <w:textAlignment w:val="center"/>
              <w:rPr>
                <w:rFonts w:ascii="宋体" w:eastAsia="宋体" w:hAnsi="宋体" w:cs="宋体"/>
                <w:kern w:val="0"/>
                <w:sz w:val="24"/>
                <w:szCs w:val="24"/>
              </w:rPr>
            </w:pPr>
          </w:p>
        </w:tc>
      </w:tr>
      <w:tr w:rsidR="00530714" w:rsidRPr="00530714" w:rsidTr="005F2A2F">
        <w:trPr>
          <w:trHeight w:val="315"/>
          <w:jc w:val="center"/>
        </w:trPr>
        <w:tc>
          <w:tcPr>
            <w:tcW w:w="484" w:type="pct"/>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37</w:t>
            </w:r>
          </w:p>
        </w:tc>
        <w:tc>
          <w:tcPr>
            <w:tcW w:w="355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四川省生态环境厅公众APP</w:t>
            </w:r>
          </w:p>
        </w:tc>
        <w:tc>
          <w:tcPr>
            <w:tcW w:w="964" w:type="pct"/>
            <w:tcBorders>
              <w:top w:val="single" w:sz="4" w:space="0" w:color="auto"/>
              <w:left w:val="single" w:sz="4" w:space="0" w:color="auto"/>
              <w:bottom w:val="single" w:sz="4" w:space="0" w:color="auto"/>
              <w:right w:val="single" w:sz="4" w:space="0" w:color="auto"/>
            </w:tcBorders>
            <w:vAlign w:val="center"/>
          </w:tcPr>
          <w:p w:rsidR="00530714" w:rsidRPr="00530714" w:rsidRDefault="00530714" w:rsidP="00530714">
            <w:pPr>
              <w:widowControl/>
              <w:jc w:val="center"/>
              <w:textAlignment w:val="center"/>
              <w:rPr>
                <w:rFonts w:ascii="宋体" w:eastAsia="宋体" w:hAnsi="宋体" w:cs="宋体"/>
                <w:kern w:val="0"/>
                <w:sz w:val="24"/>
                <w:szCs w:val="24"/>
              </w:rPr>
            </w:pPr>
          </w:p>
        </w:tc>
      </w:tr>
      <w:tr w:rsidR="00530714" w:rsidRPr="00530714" w:rsidTr="005F2A2F">
        <w:trPr>
          <w:trHeight w:val="329"/>
          <w:jc w:val="center"/>
        </w:trPr>
        <w:tc>
          <w:tcPr>
            <w:tcW w:w="484" w:type="pct"/>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38</w:t>
            </w:r>
          </w:p>
        </w:tc>
        <w:tc>
          <w:tcPr>
            <w:tcW w:w="355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重点污染源自动监控与基础数据库系统</w:t>
            </w:r>
          </w:p>
        </w:tc>
        <w:tc>
          <w:tcPr>
            <w:tcW w:w="964" w:type="pct"/>
            <w:tcBorders>
              <w:top w:val="single" w:sz="4" w:space="0" w:color="auto"/>
              <w:left w:val="single" w:sz="4" w:space="0" w:color="auto"/>
              <w:bottom w:val="single" w:sz="4" w:space="0" w:color="auto"/>
              <w:right w:val="single" w:sz="4" w:space="0" w:color="auto"/>
            </w:tcBorders>
            <w:vAlign w:val="center"/>
          </w:tcPr>
          <w:p w:rsidR="00530714" w:rsidRPr="00530714" w:rsidRDefault="00530714" w:rsidP="00530714">
            <w:pPr>
              <w:widowControl/>
              <w:jc w:val="center"/>
              <w:textAlignment w:val="center"/>
              <w:rPr>
                <w:rFonts w:ascii="宋体" w:eastAsia="宋体" w:hAnsi="宋体" w:cs="宋体"/>
                <w:kern w:val="0"/>
                <w:sz w:val="24"/>
                <w:szCs w:val="24"/>
              </w:rPr>
            </w:pPr>
          </w:p>
        </w:tc>
      </w:tr>
      <w:tr w:rsidR="00530714" w:rsidRPr="00530714" w:rsidTr="005F2A2F">
        <w:trPr>
          <w:trHeight w:val="329"/>
          <w:jc w:val="center"/>
        </w:trPr>
        <w:tc>
          <w:tcPr>
            <w:tcW w:w="484" w:type="pct"/>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39</w:t>
            </w:r>
          </w:p>
        </w:tc>
        <w:tc>
          <w:tcPr>
            <w:tcW w:w="355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四川省核与辐射安全监管决策分析平台</w:t>
            </w:r>
          </w:p>
        </w:tc>
        <w:tc>
          <w:tcPr>
            <w:tcW w:w="964" w:type="pct"/>
            <w:tcBorders>
              <w:top w:val="single" w:sz="4" w:space="0" w:color="auto"/>
              <w:left w:val="single" w:sz="4" w:space="0" w:color="auto"/>
              <w:bottom w:val="single" w:sz="4" w:space="0" w:color="auto"/>
              <w:right w:val="single" w:sz="4" w:space="0" w:color="auto"/>
            </w:tcBorders>
            <w:vAlign w:val="center"/>
          </w:tcPr>
          <w:p w:rsidR="00530714" w:rsidRPr="00530714" w:rsidRDefault="00530714" w:rsidP="00530714">
            <w:pPr>
              <w:widowControl/>
              <w:jc w:val="center"/>
              <w:textAlignment w:val="center"/>
              <w:rPr>
                <w:rFonts w:ascii="宋体" w:eastAsia="宋体" w:hAnsi="宋体" w:cs="宋体"/>
                <w:kern w:val="0"/>
                <w:sz w:val="24"/>
                <w:szCs w:val="24"/>
              </w:rPr>
            </w:pPr>
          </w:p>
        </w:tc>
      </w:tr>
      <w:tr w:rsidR="00530714" w:rsidRPr="00530714" w:rsidTr="005F2A2F">
        <w:trPr>
          <w:trHeight w:val="329"/>
          <w:jc w:val="center"/>
        </w:trPr>
        <w:tc>
          <w:tcPr>
            <w:tcW w:w="484" w:type="pct"/>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40</w:t>
            </w:r>
          </w:p>
        </w:tc>
        <w:tc>
          <w:tcPr>
            <w:tcW w:w="355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四川省重点污染源视频监控系统</w:t>
            </w:r>
          </w:p>
        </w:tc>
        <w:tc>
          <w:tcPr>
            <w:tcW w:w="964" w:type="pct"/>
            <w:tcBorders>
              <w:top w:val="single" w:sz="4" w:space="0" w:color="auto"/>
              <w:left w:val="single" w:sz="4" w:space="0" w:color="auto"/>
              <w:bottom w:val="single" w:sz="4" w:space="0" w:color="auto"/>
              <w:right w:val="single" w:sz="4" w:space="0" w:color="auto"/>
            </w:tcBorders>
            <w:vAlign w:val="center"/>
          </w:tcPr>
          <w:p w:rsidR="00530714" w:rsidRPr="00530714" w:rsidRDefault="00530714" w:rsidP="00530714">
            <w:pPr>
              <w:widowControl/>
              <w:jc w:val="center"/>
              <w:textAlignment w:val="center"/>
              <w:rPr>
                <w:rFonts w:ascii="宋体" w:eastAsia="宋体" w:hAnsi="宋体" w:cs="宋体"/>
                <w:kern w:val="0"/>
                <w:sz w:val="24"/>
                <w:szCs w:val="24"/>
              </w:rPr>
            </w:pPr>
          </w:p>
        </w:tc>
      </w:tr>
      <w:tr w:rsidR="00530714" w:rsidRPr="00530714" w:rsidTr="005F2A2F">
        <w:trPr>
          <w:trHeight w:val="315"/>
          <w:jc w:val="center"/>
        </w:trPr>
        <w:tc>
          <w:tcPr>
            <w:tcW w:w="484" w:type="pct"/>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kern w:val="0"/>
                <w:sz w:val="24"/>
                <w:szCs w:val="24"/>
              </w:rPr>
            </w:pPr>
            <w:r w:rsidRPr="00530714">
              <w:rPr>
                <w:rFonts w:ascii="宋体" w:eastAsia="宋体" w:hAnsi="宋体" w:cs="宋体" w:hint="eastAsia"/>
                <w:kern w:val="0"/>
                <w:sz w:val="24"/>
                <w:szCs w:val="24"/>
              </w:rPr>
              <w:t>41</w:t>
            </w:r>
          </w:p>
        </w:tc>
        <w:tc>
          <w:tcPr>
            <w:tcW w:w="355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0714" w:rsidRPr="00530714" w:rsidRDefault="00530714" w:rsidP="00530714">
            <w:pPr>
              <w:widowControl/>
              <w:jc w:val="center"/>
              <w:textAlignment w:val="center"/>
              <w:rPr>
                <w:rFonts w:ascii="宋体" w:eastAsia="宋体" w:hAnsi="宋体" w:cs="宋体"/>
                <w:sz w:val="24"/>
                <w:szCs w:val="24"/>
              </w:rPr>
            </w:pPr>
            <w:r w:rsidRPr="00530714">
              <w:rPr>
                <w:rFonts w:ascii="宋体" w:eastAsia="宋体" w:hAnsi="宋体" w:cs="宋体" w:hint="eastAsia"/>
                <w:kern w:val="0"/>
                <w:sz w:val="24"/>
                <w:szCs w:val="24"/>
              </w:rPr>
              <w:t>省控重点污染源自动监控系统</w:t>
            </w:r>
          </w:p>
        </w:tc>
        <w:tc>
          <w:tcPr>
            <w:tcW w:w="964" w:type="pct"/>
            <w:tcBorders>
              <w:top w:val="single" w:sz="4" w:space="0" w:color="auto"/>
              <w:left w:val="single" w:sz="4" w:space="0" w:color="auto"/>
              <w:bottom w:val="single" w:sz="4" w:space="0" w:color="auto"/>
              <w:right w:val="single" w:sz="4" w:space="0" w:color="auto"/>
            </w:tcBorders>
            <w:vAlign w:val="center"/>
          </w:tcPr>
          <w:p w:rsidR="00530714" w:rsidRPr="00530714" w:rsidRDefault="00530714" w:rsidP="00530714">
            <w:pPr>
              <w:jc w:val="center"/>
              <w:textAlignment w:val="center"/>
              <w:rPr>
                <w:rFonts w:ascii="宋体" w:eastAsia="宋体" w:hAnsi="宋体" w:cs="宋体"/>
                <w:sz w:val="24"/>
                <w:szCs w:val="24"/>
              </w:rPr>
            </w:pPr>
            <w:r w:rsidRPr="00530714">
              <w:rPr>
                <w:rFonts w:ascii="宋体" w:eastAsia="宋体" w:hAnsi="宋体" w:cs="宋体" w:hint="eastAsia"/>
                <w:kern w:val="0"/>
                <w:sz w:val="24"/>
                <w:szCs w:val="24"/>
              </w:rPr>
              <w:t>物理托管</w:t>
            </w:r>
          </w:p>
        </w:tc>
      </w:tr>
    </w:tbl>
    <w:p w:rsidR="00530714" w:rsidRPr="00530714" w:rsidRDefault="00530714" w:rsidP="00530714">
      <w:pPr>
        <w:widowControl/>
        <w:ind w:firstLineChars="200" w:firstLine="482"/>
        <w:rPr>
          <w:rFonts w:ascii="宋体" w:eastAsia="宋体" w:hAnsi="宋体" w:cs="方正仿宋简体"/>
          <w:b/>
          <w:kern w:val="0"/>
          <w:sz w:val="24"/>
          <w:szCs w:val="24"/>
        </w:rPr>
      </w:pPr>
      <w:r w:rsidRPr="00530714">
        <w:rPr>
          <w:rFonts w:ascii="宋体" w:eastAsia="宋体" w:hAnsi="宋体" w:cs="方正仿宋简体" w:hint="eastAsia"/>
          <w:b/>
          <w:kern w:val="0"/>
          <w:sz w:val="24"/>
          <w:szCs w:val="24"/>
        </w:rPr>
        <w:t>3、迁移实施要求</w:t>
      </w:r>
    </w:p>
    <w:p w:rsidR="00530714" w:rsidRPr="00530714" w:rsidRDefault="00530714" w:rsidP="00530714">
      <w:pPr>
        <w:widowControl/>
        <w:ind w:left="240" w:firstLineChars="100" w:firstLine="240"/>
        <w:rPr>
          <w:rFonts w:ascii="宋体" w:eastAsia="宋体" w:hAnsi="宋体" w:cs="方正仿宋简体"/>
          <w:kern w:val="0"/>
          <w:sz w:val="24"/>
          <w:szCs w:val="24"/>
        </w:rPr>
      </w:pPr>
      <w:r w:rsidRPr="00530714">
        <w:rPr>
          <w:rFonts w:ascii="宋体" w:eastAsia="宋体" w:hAnsi="宋体" w:cs="方正仿宋简体" w:hint="eastAsia"/>
          <w:kern w:val="0"/>
          <w:sz w:val="24"/>
          <w:szCs w:val="24"/>
        </w:rPr>
        <w:t>3.1上云迁移</w:t>
      </w:r>
    </w:p>
    <w:p w:rsidR="00530714" w:rsidRPr="00530714" w:rsidRDefault="00530714" w:rsidP="00530714">
      <w:pPr>
        <w:widowControl/>
        <w:ind w:left="240" w:firstLineChars="100" w:firstLine="240"/>
        <w:rPr>
          <w:rFonts w:ascii="宋体" w:eastAsia="宋体" w:hAnsi="宋体" w:cs="方正仿宋简体"/>
          <w:kern w:val="0"/>
          <w:sz w:val="24"/>
          <w:szCs w:val="24"/>
        </w:rPr>
      </w:pPr>
      <w:r w:rsidRPr="00530714">
        <w:rPr>
          <w:rFonts w:ascii="宋体" w:eastAsia="宋体" w:hAnsi="宋体" w:cs="方正仿宋简体" w:hint="eastAsia"/>
          <w:kern w:val="0"/>
          <w:sz w:val="24"/>
          <w:szCs w:val="24"/>
        </w:rPr>
        <w:t>（1）网络重构</w:t>
      </w:r>
    </w:p>
    <w:p w:rsidR="00530714" w:rsidRPr="00530714" w:rsidRDefault="00530714" w:rsidP="00530714">
      <w:pPr>
        <w:widowControl/>
        <w:ind w:left="240" w:firstLineChars="100" w:firstLine="240"/>
        <w:rPr>
          <w:rFonts w:ascii="宋体" w:eastAsia="宋体" w:hAnsi="宋体" w:cs="方正仿宋简体"/>
          <w:kern w:val="0"/>
          <w:sz w:val="24"/>
          <w:szCs w:val="24"/>
        </w:rPr>
      </w:pPr>
      <w:r w:rsidRPr="00530714">
        <w:rPr>
          <w:rFonts w:ascii="宋体" w:eastAsia="宋体" w:hAnsi="宋体" w:cs="方正仿宋简体" w:hint="eastAsia"/>
          <w:kern w:val="0"/>
          <w:sz w:val="24"/>
          <w:szCs w:val="24"/>
        </w:rPr>
        <w:t>供应商需对原业务内部网络在迁移后的机房环境中进行逻辑重构。</w:t>
      </w:r>
    </w:p>
    <w:p w:rsidR="00530714" w:rsidRPr="00530714" w:rsidRDefault="00530714" w:rsidP="00530714">
      <w:pPr>
        <w:widowControl/>
        <w:ind w:left="240" w:firstLineChars="100" w:firstLine="240"/>
        <w:rPr>
          <w:rFonts w:ascii="宋体" w:eastAsia="宋体" w:hAnsi="宋体" w:cs="方正仿宋简体"/>
          <w:kern w:val="0"/>
          <w:sz w:val="24"/>
          <w:szCs w:val="24"/>
        </w:rPr>
      </w:pPr>
      <w:r w:rsidRPr="00530714">
        <w:rPr>
          <w:rFonts w:ascii="宋体" w:eastAsia="宋体" w:hAnsi="宋体" w:cs="方正仿宋简体" w:hint="eastAsia"/>
          <w:kern w:val="0"/>
          <w:sz w:val="24"/>
          <w:szCs w:val="24"/>
        </w:rPr>
        <w:t>（2）数据迁移</w:t>
      </w:r>
    </w:p>
    <w:p w:rsidR="00530714" w:rsidRPr="00530714" w:rsidRDefault="00530714" w:rsidP="00530714">
      <w:pPr>
        <w:widowControl/>
        <w:ind w:firstLineChars="200" w:firstLine="480"/>
        <w:rPr>
          <w:rFonts w:ascii="宋体" w:eastAsia="宋体" w:hAnsi="宋体" w:cs="方正仿宋简体"/>
          <w:kern w:val="0"/>
          <w:sz w:val="24"/>
          <w:szCs w:val="24"/>
        </w:rPr>
      </w:pPr>
      <w:r w:rsidRPr="00530714">
        <w:rPr>
          <w:rFonts w:ascii="宋体" w:eastAsia="宋体" w:hAnsi="宋体" w:cs="方正仿宋简体" w:hint="eastAsia"/>
          <w:kern w:val="0"/>
          <w:sz w:val="24"/>
          <w:szCs w:val="24"/>
        </w:rPr>
        <w:t xml:space="preserve">数据迁移范围包括业务系统的数据库、音视频文件、图片、文档等数据。中标方须根据系统具体的数据制定数据迁移方案，并制定对历史数据的存档策略，迁移过程中对数据安全全权负责。 </w:t>
      </w:r>
    </w:p>
    <w:p w:rsidR="00530714" w:rsidRPr="00530714" w:rsidRDefault="00530714" w:rsidP="00530714">
      <w:pPr>
        <w:widowControl/>
        <w:ind w:left="240" w:firstLineChars="100" w:firstLine="240"/>
        <w:rPr>
          <w:rFonts w:ascii="宋体" w:eastAsia="宋体" w:hAnsi="宋体" w:cs="方正仿宋简体"/>
          <w:kern w:val="0"/>
          <w:sz w:val="24"/>
          <w:szCs w:val="24"/>
        </w:rPr>
      </w:pPr>
      <w:r w:rsidRPr="00530714">
        <w:rPr>
          <w:rFonts w:ascii="宋体" w:eastAsia="宋体" w:hAnsi="宋体" w:cs="方正仿宋简体" w:hint="eastAsia"/>
          <w:kern w:val="0"/>
          <w:sz w:val="24"/>
          <w:szCs w:val="24"/>
        </w:rPr>
        <w:t>（3）系统迁移</w:t>
      </w:r>
    </w:p>
    <w:p w:rsidR="00530714" w:rsidRPr="00530714" w:rsidRDefault="00530714" w:rsidP="00530714">
      <w:pPr>
        <w:widowControl/>
        <w:ind w:firstLineChars="200" w:firstLine="480"/>
        <w:rPr>
          <w:rFonts w:ascii="宋体" w:eastAsia="宋体" w:hAnsi="宋体" w:cs="方正仿宋简体"/>
          <w:kern w:val="0"/>
          <w:sz w:val="24"/>
          <w:szCs w:val="24"/>
        </w:rPr>
      </w:pPr>
      <w:r w:rsidRPr="00530714">
        <w:rPr>
          <w:rFonts w:ascii="宋体" w:eastAsia="宋体" w:hAnsi="宋体" w:cs="方正仿宋简体" w:hint="eastAsia"/>
          <w:kern w:val="0"/>
          <w:sz w:val="24"/>
          <w:szCs w:val="24"/>
        </w:rPr>
        <w:t>四川省生态环境厅及其直属单位现有需迁移系统部署在本地物理机或虚拟机上，需根据信息系统具体情况，进行充分调研分析，对可上云的，采取P2V、V2V或重新部署的方式，将系统迁移到云上；对不具备上云条件的，采取物理托管的方式迁移。</w:t>
      </w:r>
    </w:p>
    <w:p w:rsidR="00530714" w:rsidRPr="00530714" w:rsidRDefault="00530714" w:rsidP="00530714">
      <w:pPr>
        <w:widowControl/>
        <w:ind w:left="240"/>
        <w:rPr>
          <w:rFonts w:ascii="宋体" w:eastAsia="宋体" w:hAnsi="宋体" w:cs="方正仿宋简体"/>
          <w:kern w:val="0"/>
          <w:sz w:val="24"/>
          <w:szCs w:val="24"/>
        </w:rPr>
      </w:pPr>
      <w:r w:rsidRPr="00530714">
        <w:rPr>
          <w:rFonts w:ascii="宋体" w:eastAsia="宋体" w:hAnsi="宋体" w:cs="方正仿宋简体" w:hint="eastAsia"/>
          <w:kern w:val="0"/>
          <w:sz w:val="24"/>
          <w:szCs w:val="24"/>
        </w:rPr>
        <w:t>（4）功能验证</w:t>
      </w:r>
    </w:p>
    <w:p w:rsidR="00530714" w:rsidRPr="00530714" w:rsidRDefault="00530714" w:rsidP="00530714">
      <w:pPr>
        <w:widowControl/>
        <w:ind w:firstLineChars="200" w:firstLine="480"/>
        <w:rPr>
          <w:rFonts w:ascii="宋体" w:eastAsia="宋体" w:hAnsi="宋体" w:cs="方正仿宋简体"/>
          <w:kern w:val="0"/>
          <w:sz w:val="24"/>
          <w:szCs w:val="24"/>
        </w:rPr>
      </w:pPr>
      <w:r w:rsidRPr="00530714">
        <w:rPr>
          <w:rFonts w:ascii="宋体" w:eastAsia="宋体" w:hAnsi="宋体" w:cs="方正仿宋简体" w:hint="eastAsia"/>
          <w:kern w:val="0"/>
          <w:sz w:val="24"/>
          <w:szCs w:val="24"/>
        </w:rPr>
        <w:t>完成系统迁移后，须对上云的业务系统进行验证和测试，以确认迁移后的系统在政务云环境中运行正常，验证和测试须提供报告并获得采购人的认可。</w:t>
      </w:r>
    </w:p>
    <w:p w:rsidR="00530714" w:rsidRPr="00530714" w:rsidRDefault="00530714" w:rsidP="00530714">
      <w:pPr>
        <w:widowControl/>
        <w:ind w:left="240" w:firstLineChars="100" w:firstLine="240"/>
        <w:rPr>
          <w:rFonts w:ascii="宋体" w:eastAsia="宋体" w:hAnsi="宋体" w:cs="方正仿宋简体"/>
          <w:kern w:val="0"/>
          <w:sz w:val="24"/>
          <w:szCs w:val="24"/>
        </w:rPr>
      </w:pPr>
      <w:r w:rsidRPr="00530714">
        <w:rPr>
          <w:rFonts w:ascii="宋体" w:eastAsia="宋体" w:hAnsi="宋体" w:cs="方正仿宋简体" w:hint="eastAsia"/>
          <w:kern w:val="0"/>
          <w:sz w:val="24"/>
          <w:szCs w:val="24"/>
        </w:rPr>
        <w:t>3.2物理迁移</w:t>
      </w:r>
    </w:p>
    <w:p w:rsidR="00530714" w:rsidRPr="00530714" w:rsidRDefault="00530714" w:rsidP="00530714">
      <w:pPr>
        <w:widowControl/>
        <w:ind w:firstLineChars="200" w:firstLine="480"/>
        <w:rPr>
          <w:rFonts w:ascii="宋体" w:eastAsia="宋体" w:hAnsi="宋体" w:cs="方正仿宋简体"/>
          <w:kern w:val="0"/>
          <w:sz w:val="24"/>
          <w:szCs w:val="24"/>
        </w:rPr>
      </w:pPr>
      <w:r w:rsidRPr="00530714">
        <w:rPr>
          <w:rFonts w:ascii="宋体" w:eastAsia="宋体" w:hAnsi="宋体" w:cs="方正仿宋简体" w:hint="eastAsia"/>
          <w:kern w:val="0"/>
          <w:sz w:val="24"/>
          <w:szCs w:val="24"/>
        </w:rPr>
        <w:t>（1）供应商根据实际情况制定详细的备份方案，并对设备清单中设备的数据、配置进行备份。</w:t>
      </w:r>
    </w:p>
    <w:p w:rsidR="00530714" w:rsidRPr="00530714" w:rsidRDefault="00530714" w:rsidP="00530714">
      <w:pPr>
        <w:widowControl/>
        <w:ind w:firstLineChars="200" w:firstLine="480"/>
        <w:rPr>
          <w:rFonts w:ascii="宋体" w:eastAsia="宋体" w:hAnsi="宋体" w:cs="方正仿宋简体"/>
          <w:kern w:val="0"/>
          <w:sz w:val="24"/>
          <w:szCs w:val="24"/>
        </w:rPr>
      </w:pPr>
      <w:r w:rsidRPr="00530714">
        <w:rPr>
          <w:rFonts w:ascii="宋体" w:eastAsia="宋体" w:hAnsi="宋体" w:cs="方正仿宋简体" w:hint="eastAsia"/>
          <w:kern w:val="0"/>
          <w:sz w:val="24"/>
          <w:szCs w:val="24"/>
        </w:rPr>
        <w:t>（2）设备正式迁移下电前，再次对设备运行状况进行检测，记录当时设备的运行状态。设备运行状况检测报告由客户方签字确认，经确认后进行停电。</w:t>
      </w:r>
    </w:p>
    <w:p w:rsidR="00530714" w:rsidRPr="00530714" w:rsidRDefault="00530714" w:rsidP="00530714">
      <w:pPr>
        <w:widowControl/>
        <w:ind w:firstLineChars="200" w:firstLine="480"/>
        <w:rPr>
          <w:rFonts w:ascii="宋体" w:eastAsia="宋体" w:hAnsi="宋体" w:cs="方正仿宋简体"/>
          <w:kern w:val="0"/>
          <w:sz w:val="24"/>
          <w:szCs w:val="24"/>
        </w:rPr>
      </w:pPr>
      <w:r w:rsidRPr="00530714">
        <w:rPr>
          <w:rFonts w:ascii="宋体" w:eastAsia="宋体" w:hAnsi="宋体" w:cs="方正仿宋简体" w:hint="eastAsia"/>
          <w:kern w:val="0"/>
          <w:sz w:val="24"/>
          <w:szCs w:val="24"/>
        </w:rPr>
        <w:lastRenderedPageBreak/>
        <w:t>（3）对硬件按实施方案进行拆卸，以便于包装和运输。拆卸操作应符合设备原厂商的操作规范、流程和步骤。包装应采用国家或专业标准保护措施进行包装，使包装适应于本次迁移运输、防潮、防震、防锈和防粗暴装卸。</w:t>
      </w:r>
    </w:p>
    <w:p w:rsidR="00530714" w:rsidRPr="00530714" w:rsidRDefault="00530714" w:rsidP="00530714">
      <w:pPr>
        <w:widowControl/>
        <w:ind w:firstLineChars="200" w:firstLine="480"/>
        <w:rPr>
          <w:rFonts w:ascii="宋体" w:eastAsia="宋体" w:hAnsi="宋体" w:cs="方正仿宋简体"/>
          <w:kern w:val="0"/>
          <w:sz w:val="24"/>
          <w:szCs w:val="24"/>
        </w:rPr>
      </w:pPr>
      <w:r w:rsidRPr="00530714">
        <w:rPr>
          <w:rFonts w:ascii="宋体" w:eastAsia="宋体" w:hAnsi="宋体" w:cs="方正仿宋简体" w:hint="eastAsia"/>
          <w:kern w:val="0"/>
          <w:sz w:val="24"/>
          <w:szCs w:val="24"/>
        </w:rPr>
        <w:t>（4）迁移过程中对迁移设备的表面和风扇进行专业除尘。</w:t>
      </w:r>
    </w:p>
    <w:p w:rsidR="00530714" w:rsidRPr="00530714" w:rsidRDefault="00530714" w:rsidP="00530714">
      <w:pPr>
        <w:widowControl/>
        <w:ind w:firstLineChars="200" w:firstLine="480"/>
        <w:rPr>
          <w:rFonts w:ascii="宋体" w:eastAsia="宋体" w:hAnsi="宋体" w:cs="方正仿宋简体"/>
          <w:kern w:val="0"/>
          <w:sz w:val="24"/>
          <w:szCs w:val="24"/>
        </w:rPr>
      </w:pPr>
      <w:r w:rsidRPr="00530714">
        <w:rPr>
          <w:rFonts w:ascii="宋体" w:eastAsia="宋体" w:hAnsi="宋体" w:cs="方正仿宋简体" w:hint="eastAsia"/>
          <w:kern w:val="0"/>
          <w:sz w:val="24"/>
          <w:szCs w:val="24"/>
        </w:rPr>
        <w:t>（5）设备运抵政务云机房上架后，进行设备的安装和调试，并对硬件进行健康性检查。确保硬件的完整性，保证硬件无损伤现象，硬件通电测试运行正常，保证软件的完整性，正常恢复应用系统。</w:t>
      </w:r>
    </w:p>
    <w:p w:rsidR="00530714" w:rsidRPr="00530714" w:rsidRDefault="00530714" w:rsidP="00530714">
      <w:pPr>
        <w:widowControl/>
        <w:ind w:left="240" w:firstLineChars="100" w:firstLine="241"/>
        <w:rPr>
          <w:rFonts w:ascii="宋体" w:eastAsia="宋体" w:hAnsi="宋体" w:cs="方正仿宋简体"/>
          <w:b/>
          <w:kern w:val="0"/>
          <w:sz w:val="24"/>
          <w:szCs w:val="24"/>
        </w:rPr>
      </w:pPr>
      <w:r w:rsidRPr="00530714">
        <w:rPr>
          <w:rFonts w:ascii="宋体" w:eastAsia="宋体" w:hAnsi="宋体" w:cs="方正仿宋简体" w:hint="eastAsia"/>
          <w:b/>
          <w:kern w:val="0"/>
          <w:sz w:val="24"/>
          <w:szCs w:val="24"/>
        </w:rPr>
        <w:t>4、文档资料要求</w:t>
      </w:r>
    </w:p>
    <w:p w:rsidR="00530714" w:rsidRPr="00530714" w:rsidRDefault="00530714" w:rsidP="00530714">
      <w:pPr>
        <w:widowControl/>
        <w:ind w:left="240" w:firstLineChars="100" w:firstLine="240"/>
        <w:rPr>
          <w:rFonts w:ascii="宋体" w:eastAsia="宋体" w:hAnsi="宋体" w:cs="方正仿宋简体"/>
          <w:kern w:val="0"/>
          <w:sz w:val="24"/>
          <w:szCs w:val="24"/>
        </w:rPr>
      </w:pPr>
      <w:r w:rsidRPr="00530714">
        <w:rPr>
          <w:rFonts w:ascii="宋体" w:eastAsia="宋体" w:hAnsi="宋体" w:cs="方正仿宋简体" w:hint="eastAsia"/>
          <w:kern w:val="0"/>
          <w:sz w:val="24"/>
          <w:szCs w:val="24"/>
        </w:rPr>
        <w:t>在整个迁移项目中供应商交付物包括但不限于以下文档和内容：</w:t>
      </w:r>
    </w:p>
    <w:p w:rsidR="00530714" w:rsidRPr="00530714" w:rsidRDefault="00530714" w:rsidP="00530714">
      <w:pPr>
        <w:widowControl/>
        <w:ind w:left="240" w:firstLineChars="100" w:firstLine="240"/>
        <w:rPr>
          <w:rFonts w:ascii="宋体" w:eastAsia="宋体" w:hAnsi="宋体" w:cs="方正仿宋简体"/>
          <w:kern w:val="0"/>
          <w:sz w:val="24"/>
          <w:szCs w:val="24"/>
        </w:rPr>
      </w:pPr>
      <w:r w:rsidRPr="00530714">
        <w:rPr>
          <w:rFonts w:ascii="宋体" w:eastAsia="宋体" w:hAnsi="宋体" w:cs="方正仿宋简体" w:hint="eastAsia"/>
          <w:kern w:val="0"/>
          <w:sz w:val="24"/>
          <w:szCs w:val="24"/>
        </w:rPr>
        <w:t>（1）业务系统现状调研、分析报告（包括应用关联、迁移业务影响、风险分析、迁移策略部分）</w:t>
      </w:r>
    </w:p>
    <w:p w:rsidR="00530714" w:rsidRPr="00530714" w:rsidRDefault="00530714" w:rsidP="00530714">
      <w:pPr>
        <w:widowControl/>
        <w:ind w:left="240" w:firstLineChars="100" w:firstLine="240"/>
        <w:rPr>
          <w:rFonts w:ascii="宋体" w:eastAsia="宋体" w:hAnsi="宋体" w:cs="方正仿宋简体"/>
          <w:kern w:val="0"/>
          <w:sz w:val="24"/>
          <w:szCs w:val="24"/>
        </w:rPr>
      </w:pPr>
      <w:r w:rsidRPr="00530714">
        <w:rPr>
          <w:rFonts w:ascii="宋体" w:eastAsia="宋体" w:hAnsi="宋体" w:cs="方正仿宋简体" w:hint="eastAsia"/>
          <w:kern w:val="0"/>
          <w:sz w:val="24"/>
          <w:szCs w:val="24"/>
        </w:rPr>
        <w:t>（2）迁移详细计划（包括迁移日进度表）</w:t>
      </w:r>
    </w:p>
    <w:p w:rsidR="00530714" w:rsidRPr="00530714" w:rsidRDefault="00530714" w:rsidP="00530714">
      <w:pPr>
        <w:widowControl/>
        <w:ind w:left="240" w:firstLineChars="100" w:firstLine="240"/>
        <w:rPr>
          <w:rFonts w:ascii="宋体" w:eastAsia="宋体" w:hAnsi="宋体" w:cs="方正仿宋简体"/>
          <w:kern w:val="0"/>
          <w:sz w:val="24"/>
          <w:szCs w:val="24"/>
        </w:rPr>
      </w:pPr>
      <w:r w:rsidRPr="00530714">
        <w:rPr>
          <w:rFonts w:ascii="宋体" w:eastAsia="宋体" w:hAnsi="宋体" w:cs="方正仿宋简体" w:hint="eastAsia"/>
          <w:kern w:val="0"/>
          <w:sz w:val="24"/>
          <w:szCs w:val="24"/>
        </w:rPr>
        <w:t>（3）迁移运输方案</w:t>
      </w:r>
    </w:p>
    <w:p w:rsidR="00530714" w:rsidRPr="00530714" w:rsidRDefault="00530714" w:rsidP="00530714">
      <w:pPr>
        <w:widowControl/>
        <w:ind w:firstLineChars="200" w:firstLine="480"/>
        <w:rPr>
          <w:rFonts w:ascii="宋体" w:eastAsia="宋体" w:hAnsi="宋体" w:cs="方正仿宋简体"/>
          <w:kern w:val="0"/>
          <w:sz w:val="24"/>
          <w:szCs w:val="24"/>
        </w:rPr>
      </w:pPr>
      <w:r w:rsidRPr="00530714">
        <w:rPr>
          <w:rFonts w:ascii="宋体" w:eastAsia="宋体" w:hAnsi="宋体" w:cs="方正仿宋简体" w:hint="eastAsia"/>
          <w:kern w:val="0"/>
          <w:sz w:val="24"/>
          <w:szCs w:val="24"/>
        </w:rPr>
        <w:t>（4）新机房设备摆放布局设计与规范方案（包括网络ip地址表、网络拓扑图、网络连接表、设备分布图、设备连接表、设备物理位置、系统软硬件配置清单、云化系统及配置清单、托管设备清单、系统访问地址清单、用户名和密码，相关管理人员和联系方式等）</w:t>
      </w:r>
    </w:p>
    <w:p w:rsidR="00530714" w:rsidRPr="00530714" w:rsidRDefault="00530714" w:rsidP="00530714">
      <w:pPr>
        <w:widowControl/>
        <w:ind w:left="240" w:firstLineChars="100" w:firstLine="240"/>
        <w:rPr>
          <w:rFonts w:ascii="宋体" w:eastAsia="宋体" w:hAnsi="宋体" w:cs="方正仿宋简体"/>
          <w:kern w:val="0"/>
          <w:sz w:val="24"/>
          <w:szCs w:val="24"/>
        </w:rPr>
      </w:pPr>
      <w:r w:rsidRPr="00530714">
        <w:rPr>
          <w:rFonts w:ascii="宋体" w:eastAsia="宋体" w:hAnsi="宋体" w:cs="方正仿宋简体" w:hint="eastAsia"/>
          <w:kern w:val="0"/>
          <w:sz w:val="24"/>
          <w:szCs w:val="24"/>
        </w:rPr>
        <w:t>（5）机房物理环境准备要求和检测报告</w:t>
      </w:r>
    </w:p>
    <w:p w:rsidR="00530714" w:rsidRPr="00530714" w:rsidRDefault="00530714" w:rsidP="00530714">
      <w:pPr>
        <w:widowControl/>
        <w:ind w:left="240" w:firstLineChars="100" w:firstLine="240"/>
        <w:rPr>
          <w:rFonts w:ascii="宋体" w:eastAsia="宋体" w:hAnsi="宋体" w:cs="方正仿宋简体"/>
          <w:kern w:val="0"/>
          <w:sz w:val="24"/>
          <w:szCs w:val="24"/>
        </w:rPr>
      </w:pPr>
      <w:r w:rsidRPr="00530714">
        <w:rPr>
          <w:rFonts w:ascii="宋体" w:eastAsia="宋体" w:hAnsi="宋体" w:cs="方正仿宋简体" w:hint="eastAsia"/>
          <w:kern w:val="0"/>
          <w:sz w:val="24"/>
          <w:szCs w:val="24"/>
        </w:rPr>
        <w:t>（6）网络规划及割接方案（包括IP地址规划表，临时网络解决方案）；</w:t>
      </w:r>
    </w:p>
    <w:p w:rsidR="00530714" w:rsidRPr="00530714" w:rsidRDefault="00530714" w:rsidP="00530714">
      <w:pPr>
        <w:widowControl/>
        <w:ind w:left="240" w:firstLineChars="100" w:firstLine="240"/>
        <w:rPr>
          <w:rFonts w:ascii="宋体" w:eastAsia="宋体" w:hAnsi="宋体" w:cs="方正仿宋简体"/>
          <w:kern w:val="0"/>
          <w:sz w:val="24"/>
          <w:szCs w:val="24"/>
        </w:rPr>
      </w:pPr>
      <w:r w:rsidRPr="00530714">
        <w:rPr>
          <w:rFonts w:ascii="宋体" w:eastAsia="宋体" w:hAnsi="宋体" w:cs="方正仿宋简体" w:hint="eastAsia"/>
          <w:kern w:val="0"/>
          <w:sz w:val="24"/>
          <w:szCs w:val="24"/>
        </w:rPr>
        <w:t>（7）数据备份与恢复方案</w:t>
      </w:r>
    </w:p>
    <w:p w:rsidR="00530714" w:rsidRPr="00530714" w:rsidRDefault="00530714" w:rsidP="00530714">
      <w:pPr>
        <w:widowControl/>
        <w:ind w:left="240" w:firstLineChars="100" w:firstLine="240"/>
        <w:rPr>
          <w:rFonts w:ascii="宋体" w:eastAsia="宋体" w:hAnsi="宋体" w:cs="方正仿宋简体"/>
          <w:kern w:val="0"/>
          <w:sz w:val="24"/>
          <w:szCs w:val="24"/>
        </w:rPr>
      </w:pPr>
      <w:r w:rsidRPr="00530714">
        <w:rPr>
          <w:rFonts w:ascii="宋体" w:eastAsia="宋体" w:hAnsi="宋体" w:cs="方正仿宋简体" w:hint="eastAsia"/>
          <w:kern w:val="0"/>
          <w:sz w:val="24"/>
          <w:szCs w:val="24"/>
        </w:rPr>
        <w:t>（8）验收测试方案</w:t>
      </w:r>
    </w:p>
    <w:p w:rsidR="00530714" w:rsidRPr="00530714" w:rsidRDefault="00530714" w:rsidP="00530714">
      <w:pPr>
        <w:widowControl/>
        <w:ind w:left="240" w:firstLineChars="100" w:firstLine="240"/>
        <w:rPr>
          <w:rFonts w:ascii="宋体" w:eastAsia="宋体" w:hAnsi="宋体" w:cs="方正仿宋简体"/>
          <w:kern w:val="0"/>
          <w:sz w:val="24"/>
          <w:szCs w:val="24"/>
        </w:rPr>
      </w:pPr>
      <w:r w:rsidRPr="00530714">
        <w:rPr>
          <w:rFonts w:ascii="宋体" w:eastAsia="宋体" w:hAnsi="宋体" w:cs="方正仿宋简体" w:hint="eastAsia"/>
          <w:kern w:val="0"/>
          <w:sz w:val="24"/>
          <w:szCs w:val="24"/>
        </w:rPr>
        <w:t>（9）应急方案</w:t>
      </w:r>
    </w:p>
    <w:p w:rsidR="00530714" w:rsidRPr="00530714" w:rsidRDefault="00530714" w:rsidP="00530714">
      <w:pPr>
        <w:widowControl/>
        <w:ind w:left="240" w:firstLineChars="100" w:firstLine="240"/>
        <w:rPr>
          <w:rFonts w:ascii="宋体" w:eastAsia="宋体" w:hAnsi="宋体" w:cs="方正仿宋简体"/>
          <w:kern w:val="0"/>
          <w:sz w:val="24"/>
          <w:szCs w:val="24"/>
        </w:rPr>
      </w:pPr>
      <w:r w:rsidRPr="00530714">
        <w:rPr>
          <w:rFonts w:ascii="宋体" w:eastAsia="宋体" w:hAnsi="宋体" w:cs="方正仿宋简体" w:hint="eastAsia"/>
          <w:kern w:val="0"/>
          <w:sz w:val="24"/>
          <w:szCs w:val="24"/>
        </w:rPr>
        <w:t>（10）迁移工作完成后的系统现状文档（包括网络IP规划表、网络拓扑图、设备分布图、设备的物理位置、IP、用户名密码等管理配置信息）</w:t>
      </w:r>
    </w:p>
    <w:p w:rsidR="00530714" w:rsidRPr="00530714" w:rsidRDefault="00530714" w:rsidP="00530714">
      <w:pPr>
        <w:widowControl/>
        <w:ind w:left="240" w:firstLineChars="100" w:firstLine="241"/>
        <w:rPr>
          <w:rFonts w:ascii="宋体" w:eastAsia="宋体" w:hAnsi="宋体" w:cs="方正仿宋简体"/>
          <w:b/>
          <w:kern w:val="0"/>
          <w:sz w:val="24"/>
          <w:szCs w:val="24"/>
        </w:rPr>
      </w:pPr>
      <w:r w:rsidRPr="00530714">
        <w:rPr>
          <w:rFonts w:ascii="宋体" w:eastAsia="宋体" w:hAnsi="宋体" w:cs="方正仿宋简体" w:hint="eastAsia"/>
          <w:b/>
          <w:kern w:val="0"/>
          <w:sz w:val="24"/>
          <w:szCs w:val="24"/>
        </w:rPr>
        <w:t>5、其它要求</w:t>
      </w:r>
    </w:p>
    <w:p w:rsidR="00530714" w:rsidRPr="00530714" w:rsidRDefault="00530714" w:rsidP="00530714">
      <w:pPr>
        <w:widowControl/>
        <w:ind w:firstLineChars="200" w:firstLine="480"/>
        <w:rPr>
          <w:rFonts w:ascii="宋体" w:eastAsia="宋体" w:hAnsi="宋体" w:cs="方正仿宋简体"/>
          <w:kern w:val="0"/>
          <w:sz w:val="24"/>
          <w:szCs w:val="24"/>
        </w:rPr>
      </w:pPr>
      <w:r w:rsidRPr="00530714">
        <w:rPr>
          <w:rFonts w:ascii="宋体" w:eastAsia="宋体" w:hAnsi="宋体" w:cs="方正仿宋简体" w:hint="eastAsia"/>
          <w:kern w:val="0"/>
          <w:sz w:val="24"/>
          <w:szCs w:val="24"/>
        </w:rPr>
        <w:t>（1）本次迁移过程中所必须的硬件、软件，在采购人不能提供的情况下，供应商需负责提供相应的设备、软件。软件应为正版软件或具备相关授权信息，在迁移结束后能够正常使用。</w:t>
      </w:r>
    </w:p>
    <w:p w:rsidR="00530714" w:rsidRPr="00530714" w:rsidRDefault="00530714" w:rsidP="00530714">
      <w:pPr>
        <w:widowControl/>
        <w:ind w:left="240" w:firstLineChars="100" w:firstLine="240"/>
        <w:rPr>
          <w:rFonts w:ascii="宋体" w:eastAsia="宋体" w:hAnsi="宋体" w:cs="方正仿宋简体"/>
          <w:kern w:val="0"/>
          <w:sz w:val="24"/>
          <w:szCs w:val="24"/>
        </w:rPr>
      </w:pPr>
      <w:r w:rsidRPr="00530714">
        <w:rPr>
          <w:rFonts w:ascii="宋体" w:eastAsia="宋体" w:hAnsi="宋体" w:cs="方正仿宋简体" w:hint="eastAsia"/>
          <w:kern w:val="0"/>
          <w:sz w:val="24"/>
          <w:szCs w:val="24"/>
        </w:rPr>
        <w:t>（2）业务系统的系统架构、硬件配置情况以及更具体的设备清单，需供应商自行到现场调研确定。</w:t>
      </w:r>
    </w:p>
    <w:p w:rsidR="00530714" w:rsidRPr="00530714" w:rsidRDefault="00530714" w:rsidP="00530714">
      <w:pPr>
        <w:widowControl/>
        <w:ind w:left="240" w:firstLineChars="100" w:firstLine="240"/>
        <w:rPr>
          <w:rFonts w:ascii="宋体" w:eastAsia="宋体" w:hAnsi="宋体" w:cs="方正仿宋简体"/>
          <w:kern w:val="0"/>
          <w:sz w:val="24"/>
          <w:szCs w:val="24"/>
        </w:rPr>
      </w:pPr>
      <w:r w:rsidRPr="00530714">
        <w:rPr>
          <w:rFonts w:ascii="宋体" w:eastAsia="宋体" w:hAnsi="宋体" w:cs="方正仿宋简体" w:hint="eastAsia"/>
          <w:kern w:val="0"/>
          <w:sz w:val="24"/>
          <w:szCs w:val="24"/>
        </w:rPr>
        <w:t>（3）在迁移过程期间，供应商的工作人员自身原因，发生受伤、死亡事故，由供应商自负。</w:t>
      </w:r>
    </w:p>
    <w:p w:rsidR="00530714" w:rsidRPr="00530714" w:rsidRDefault="00530714" w:rsidP="00530714">
      <w:pPr>
        <w:widowControl/>
        <w:ind w:firstLineChars="200" w:firstLine="482"/>
        <w:outlineLvl w:val="3"/>
        <w:rPr>
          <w:rFonts w:ascii="宋体" w:eastAsia="宋体" w:hAnsi="宋体" w:cs="Times New Roman"/>
          <w:b/>
          <w:bCs/>
          <w:kern w:val="44"/>
          <w:sz w:val="24"/>
          <w:szCs w:val="24"/>
        </w:rPr>
      </w:pPr>
      <w:r w:rsidRPr="00530714">
        <w:rPr>
          <w:rFonts w:ascii="宋体" w:eastAsia="宋体" w:hAnsi="宋体" w:cs="Times New Roman" w:hint="eastAsia"/>
          <w:b/>
          <w:bCs/>
          <w:kern w:val="44"/>
          <w:sz w:val="24"/>
          <w:szCs w:val="24"/>
        </w:rPr>
        <w:t>01-08运维服务要求</w:t>
      </w:r>
    </w:p>
    <w:p w:rsidR="00530714" w:rsidRPr="00530714" w:rsidRDefault="00530714" w:rsidP="00530714">
      <w:pPr>
        <w:ind w:firstLineChars="200" w:firstLine="482"/>
        <w:rPr>
          <w:rFonts w:ascii="宋体" w:eastAsia="宋体" w:hAnsi="宋体" w:cs="Times New Roman"/>
          <w:b/>
          <w:bCs/>
          <w:kern w:val="44"/>
          <w:sz w:val="24"/>
          <w:szCs w:val="24"/>
        </w:rPr>
      </w:pPr>
      <w:r w:rsidRPr="00530714">
        <w:rPr>
          <w:rFonts w:ascii="宋体" w:eastAsia="宋体" w:hAnsi="宋体" w:cs="Times New Roman" w:hint="eastAsia"/>
          <w:b/>
          <w:bCs/>
          <w:kern w:val="44"/>
          <w:sz w:val="24"/>
          <w:szCs w:val="24"/>
        </w:rPr>
        <w:t>1、</w:t>
      </w:r>
      <w:r w:rsidRPr="00530714">
        <w:rPr>
          <w:rFonts w:ascii="宋体" w:eastAsia="宋体" w:hAnsi="宋体" w:cs="Times New Roman" w:hint="eastAsia"/>
          <w:b/>
          <w:sz w:val="24"/>
          <w:szCs w:val="24"/>
        </w:rPr>
        <w:t>总体要求</w:t>
      </w:r>
    </w:p>
    <w:p w:rsidR="00530714" w:rsidRPr="00530714" w:rsidRDefault="00530714" w:rsidP="00530714">
      <w:pPr>
        <w:ind w:firstLineChars="200" w:firstLine="480"/>
        <w:rPr>
          <w:rFonts w:ascii="宋体" w:eastAsia="宋体" w:hAnsi="宋体" w:cs="Times New Roman"/>
          <w:b/>
          <w:bCs/>
          <w:kern w:val="44"/>
          <w:sz w:val="24"/>
          <w:szCs w:val="24"/>
        </w:rPr>
      </w:pPr>
      <w:r w:rsidRPr="00530714">
        <w:rPr>
          <w:rFonts w:ascii="宋体" w:eastAsia="宋体" w:hAnsi="宋体" w:cs="Times New Roman" w:hint="eastAsia"/>
          <w:sz w:val="24"/>
          <w:szCs w:val="24"/>
        </w:rPr>
        <w:t>（1）供应商提供的服务需满足《信息安全技术 云计算服务安全能力要求》（GBT 3116</w:t>
      </w:r>
      <w:r w:rsidRPr="00530714">
        <w:rPr>
          <w:rFonts w:ascii="宋体" w:eastAsia="宋体" w:hAnsi="宋体" w:cs="Times New Roman"/>
          <w:sz w:val="24"/>
          <w:szCs w:val="24"/>
        </w:rPr>
        <w:t>8</w:t>
      </w:r>
      <w:r w:rsidRPr="00530714">
        <w:rPr>
          <w:rFonts w:ascii="宋体" w:eastAsia="宋体" w:hAnsi="宋体" w:cs="Times New Roman" w:hint="eastAsia"/>
          <w:sz w:val="24"/>
          <w:szCs w:val="24"/>
        </w:rPr>
        <w:t>-2014）、《信息安全技术 云计算服务安全指南》（GBT 31167-2014）、《关于加强党政部门云计算服务网络安全管理的意见》（中网办发文[</w:t>
      </w:r>
      <w:r w:rsidRPr="00530714">
        <w:rPr>
          <w:rFonts w:ascii="宋体" w:eastAsia="宋体" w:hAnsi="宋体" w:cs="Times New Roman"/>
          <w:sz w:val="24"/>
          <w:szCs w:val="24"/>
        </w:rPr>
        <w:t>2015</w:t>
      </w:r>
      <w:r w:rsidRPr="00530714">
        <w:rPr>
          <w:rFonts w:ascii="宋体" w:eastAsia="宋体" w:hAnsi="宋体" w:cs="Times New Roman" w:hint="eastAsia"/>
          <w:sz w:val="24"/>
          <w:szCs w:val="24"/>
        </w:rPr>
        <w:t>]</w:t>
      </w:r>
      <w:r w:rsidRPr="00530714">
        <w:rPr>
          <w:rFonts w:ascii="宋体" w:eastAsia="宋体" w:hAnsi="宋体" w:cs="Times New Roman"/>
          <w:sz w:val="24"/>
          <w:szCs w:val="24"/>
        </w:rPr>
        <w:t>14号</w:t>
      </w:r>
      <w:r w:rsidRPr="00530714">
        <w:rPr>
          <w:rFonts w:ascii="宋体" w:eastAsia="宋体" w:hAnsi="宋体" w:cs="Times New Roman" w:hint="eastAsia"/>
          <w:sz w:val="24"/>
          <w:szCs w:val="24"/>
        </w:rPr>
        <w:t>）及国家主管部门发布的其他标准规范要求。</w:t>
      </w:r>
    </w:p>
    <w:p w:rsidR="00530714" w:rsidRPr="00530714" w:rsidRDefault="00530714" w:rsidP="00530714">
      <w:pPr>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（2）供应商</w:t>
      </w:r>
      <w:r w:rsidRPr="00530714">
        <w:rPr>
          <w:rFonts w:ascii="宋体" w:eastAsia="宋体" w:hAnsi="宋体" w:cs="Times New Roman"/>
          <w:sz w:val="24"/>
          <w:szCs w:val="24"/>
        </w:rPr>
        <w:t>提供的服务</w:t>
      </w:r>
      <w:r w:rsidRPr="00530714">
        <w:rPr>
          <w:rFonts w:ascii="宋体" w:eastAsia="宋体" w:hAnsi="宋体" w:cs="Times New Roman" w:hint="eastAsia"/>
          <w:sz w:val="24"/>
          <w:szCs w:val="24"/>
        </w:rPr>
        <w:t>需</w:t>
      </w:r>
      <w:r w:rsidRPr="00530714">
        <w:rPr>
          <w:rFonts w:ascii="宋体" w:eastAsia="宋体" w:hAnsi="宋体" w:cs="Times New Roman"/>
          <w:sz w:val="24"/>
          <w:szCs w:val="24"/>
        </w:rPr>
        <w:t>满足本项目业务需求</w:t>
      </w:r>
      <w:r w:rsidRPr="00530714">
        <w:rPr>
          <w:rFonts w:ascii="宋体" w:eastAsia="宋体" w:hAnsi="宋体" w:cs="Times New Roman" w:hint="eastAsia"/>
          <w:sz w:val="24"/>
          <w:szCs w:val="24"/>
        </w:rPr>
        <w:t>，</w:t>
      </w:r>
      <w:r w:rsidRPr="00530714">
        <w:rPr>
          <w:rFonts w:ascii="宋体" w:eastAsia="宋体" w:hAnsi="宋体" w:cs="Times New Roman"/>
          <w:sz w:val="24"/>
          <w:szCs w:val="24"/>
        </w:rPr>
        <w:t>确保云平台安全</w:t>
      </w:r>
      <w:r w:rsidRPr="00530714">
        <w:rPr>
          <w:rFonts w:ascii="宋体" w:eastAsia="宋体" w:hAnsi="宋体" w:cs="Times New Roman" w:hint="eastAsia"/>
          <w:sz w:val="24"/>
          <w:szCs w:val="24"/>
        </w:rPr>
        <w:t>、稳定、</w:t>
      </w:r>
      <w:r w:rsidRPr="00530714">
        <w:rPr>
          <w:rFonts w:ascii="宋体" w:eastAsia="宋体" w:hAnsi="宋体" w:cs="Times New Roman"/>
          <w:sz w:val="24"/>
          <w:szCs w:val="24"/>
        </w:rPr>
        <w:t>可靠运行</w:t>
      </w:r>
      <w:r w:rsidRPr="00530714">
        <w:rPr>
          <w:rFonts w:ascii="宋体" w:eastAsia="宋体" w:hAnsi="宋体" w:cs="Times New Roman" w:hint="eastAsia"/>
          <w:sz w:val="24"/>
          <w:szCs w:val="24"/>
        </w:rPr>
        <w:t>。</w:t>
      </w:r>
    </w:p>
    <w:p w:rsidR="00530714" w:rsidRPr="00530714" w:rsidRDefault="00530714" w:rsidP="00530714">
      <w:pPr>
        <w:ind w:firstLineChars="200" w:firstLine="482"/>
        <w:rPr>
          <w:rFonts w:ascii="宋体" w:eastAsia="宋体" w:hAnsi="宋体" w:cs="Times New Roman"/>
          <w:sz w:val="24"/>
          <w:szCs w:val="24"/>
        </w:rPr>
      </w:pPr>
      <w:r w:rsidRPr="00530714">
        <w:rPr>
          <w:rFonts w:ascii="宋体" w:eastAsia="宋体" w:hAnsi="宋体" w:cs="Times New Roman" w:hint="eastAsia"/>
          <w:b/>
          <w:sz w:val="24"/>
          <w:szCs w:val="24"/>
        </w:rPr>
        <w:t>2、运维管理平台要求</w:t>
      </w:r>
    </w:p>
    <w:p w:rsidR="00530714" w:rsidRPr="00530714" w:rsidRDefault="00530714" w:rsidP="00530714">
      <w:pPr>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2.1 通过统一的运维界面, 实现对资源整体使用情况、承载业务运行情况、网络运行情况、安全态势情况的一体化监控管理，提供各类资源申请、审批、下发的管理，并记录各类触发事件和运维事件。</w:t>
      </w:r>
    </w:p>
    <w:p w:rsidR="00530714" w:rsidRPr="00530714" w:rsidRDefault="00530714" w:rsidP="00530714">
      <w:pPr>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lastRenderedPageBreak/>
        <w:t>（1）资源整体使用情况：提供物理服务器、云平台cpu、内存、存储、虚机等多个维度的使用、性能、故障告警、负荷预警信息并进行综合状态评价。</w:t>
      </w:r>
    </w:p>
    <w:p w:rsidR="00530714" w:rsidRPr="00530714" w:rsidRDefault="00530714" w:rsidP="00530714">
      <w:pPr>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（2）承载业务运行情况：当前所承载业务数量，资源分配量，资源实时使用情况，资源占用率统计，异常情况告警。</w:t>
      </w:r>
    </w:p>
    <w:p w:rsidR="00530714" w:rsidRPr="00530714" w:rsidRDefault="00530714" w:rsidP="00530714">
      <w:pPr>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（3）网络运行情况：</w:t>
      </w:r>
      <w:r w:rsidRPr="00530714">
        <w:rPr>
          <w:rFonts w:ascii="宋体" w:eastAsia="宋体" w:hAnsi="宋体" w:cs="宋体"/>
          <w:sz w:val="24"/>
          <w:szCs w:val="24"/>
        </w:rPr>
        <w:t>提供网络监控工具，可以监控租用链路及物理主机、虚拟主机的网络通断情况和异常流量，并对流量的精准调整提供决策依据。</w:t>
      </w:r>
    </w:p>
    <w:p w:rsidR="00530714" w:rsidRPr="00530714" w:rsidRDefault="00530714" w:rsidP="00530714">
      <w:pPr>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（4）安全态势情况：监控信息系统安全风险和运行环境的变化，对监测到的安全告警及外部安全情报等有效信息进行及时的预警。</w:t>
      </w:r>
    </w:p>
    <w:p w:rsidR="00530714" w:rsidRPr="00530714" w:rsidRDefault="00530714" w:rsidP="00530714">
      <w:pPr>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2.2提供快捷运维功能，可以快速进行综合状态巡检、存储清理、虚机还原和僵尸机管理等日常操作；提供移动运维功能，可通过移动终端实时查看平台系统运行状态、管理整网安全态势、最新告警、安全事件等内容。</w:t>
      </w:r>
    </w:p>
    <w:p w:rsidR="00530714" w:rsidRPr="00530714" w:rsidRDefault="00530714" w:rsidP="00530714">
      <w:pPr>
        <w:numPr>
          <w:ilvl w:val="0"/>
          <w:numId w:val="6"/>
        </w:numPr>
        <w:spacing w:after="160" w:line="259" w:lineRule="auto"/>
        <w:ind w:firstLineChars="200" w:firstLine="482"/>
        <w:rPr>
          <w:rFonts w:ascii="宋体" w:eastAsia="宋体" w:hAnsi="宋体" w:cs="Times New Roman"/>
          <w:b/>
          <w:bCs/>
          <w:kern w:val="44"/>
          <w:sz w:val="24"/>
          <w:szCs w:val="24"/>
        </w:rPr>
      </w:pPr>
      <w:r w:rsidRPr="00530714">
        <w:rPr>
          <w:rFonts w:ascii="宋体" w:eastAsia="宋体" w:hAnsi="宋体" w:cs="Times New Roman" w:hint="eastAsia"/>
          <w:b/>
          <w:bCs/>
          <w:kern w:val="44"/>
          <w:sz w:val="24"/>
          <w:szCs w:val="24"/>
        </w:rPr>
        <w:t>日常巡检要求</w:t>
      </w:r>
    </w:p>
    <w:p w:rsidR="00530714" w:rsidRPr="00530714" w:rsidRDefault="00530714" w:rsidP="00530714">
      <w:pPr>
        <w:ind w:firstLineChars="200" w:firstLine="480"/>
        <w:rPr>
          <w:rFonts w:ascii="宋体" w:eastAsia="宋体" w:hAnsi="宋体" w:cs="Times New Roman"/>
          <w:bCs/>
          <w:kern w:val="44"/>
          <w:sz w:val="24"/>
          <w:szCs w:val="24"/>
        </w:rPr>
      </w:pPr>
      <w:r w:rsidRPr="00530714">
        <w:rPr>
          <w:rFonts w:ascii="宋体" w:eastAsia="宋体" w:hAnsi="宋体" w:cs="Times New Roman" w:hint="eastAsia"/>
          <w:bCs/>
          <w:kern w:val="44"/>
          <w:sz w:val="24"/>
          <w:szCs w:val="24"/>
        </w:rPr>
        <w:t>（1）日常运维监控</w:t>
      </w:r>
    </w:p>
    <w:p w:rsidR="00530714" w:rsidRPr="00530714" w:rsidRDefault="00530714" w:rsidP="00530714">
      <w:pPr>
        <w:ind w:firstLineChars="200" w:firstLine="480"/>
        <w:rPr>
          <w:rFonts w:ascii="宋体" w:eastAsia="宋体" w:hAnsi="宋体" w:cs="Times New Roman"/>
          <w:bCs/>
          <w:kern w:val="44"/>
          <w:sz w:val="24"/>
          <w:szCs w:val="24"/>
        </w:rPr>
      </w:pPr>
      <w:r w:rsidRPr="00530714">
        <w:rPr>
          <w:rFonts w:ascii="宋体" w:eastAsia="宋体" w:hAnsi="宋体" w:cs="Times New Roman" w:hint="eastAsia"/>
          <w:bCs/>
          <w:kern w:val="44"/>
          <w:sz w:val="24"/>
          <w:szCs w:val="24"/>
        </w:rPr>
        <w:t>供应商需对机房、链路及配套设施进行7×24小时集中监控。</w:t>
      </w:r>
    </w:p>
    <w:p w:rsidR="00530714" w:rsidRPr="00530714" w:rsidRDefault="00530714" w:rsidP="00530714">
      <w:pPr>
        <w:ind w:firstLineChars="200" w:firstLine="480"/>
        <w:rPr>
          <w:rFonts w:ascii="宋体" w:eastAsia="宋体" w:hAnsi="宋体" w:cs="Times New Roman"/>
          <w:bCs/>
          <w:kern w:val="44"/>
          <w:sz w:val="24"/>
          <w:szCs w:val="24"/>
        </w:rPr>
      </w:pPr>
      <w:r w:rsidRPr="00530714">
        <w:rPr>
          <w:rFonts w:ascii="宋体" w:eastAsia="宋体" w:hAnsi="宋体" w:cs="Times New Roman" w:hint="eastAsia"/>
          <w:bCs/>
          <w:kern w:val="44"/>
          <w:sz w:val="24"/>
          <w:szCs w:val="24"/>
        </w:rPr>
        <w:t>（2）定期预防性巡检</w:t>
      </w:r>
    </w:p>
    <w:p w:rsidR="00530714" w:rsidRPr="00530714" w:rsidRDefault="00530714" w:rsidP="00530714">
      <w:pPr>
        <w:ind w:firstLineChars="200" w:firstLine="480"/>
        <w:rPr>
          <w:rFonts w:ascii="宋体" w:eastAsia="宋体" w:hAnsi="宋体" w:cs="Times New Roman"/>
          <w:bCs/>
          <w:kern w:val="44"/>
          <w:sz w:val="24"/>
          <w:szCs w:val="24"/>
        </w:rPr>
      </w:pPr>
      <w:r w:rsidRPr="00530714">
        <w:rPr>
          <w:rFonts w:ascii="宋体" w:eastAsia="宋体" w:hAnsi="宋体" w:cs="Times New Roman" w:hint="eastAsia"/>
          <w:bCs/>
          <w:kern w:val="44"/>
          <w:sz w:val="24"/>
          <w:szCs w:val="24"/>
        </w:rPr>
        <w:t>供应商需定期对机房、链路及配套设施的运行状态和可靠性进行全面和系统的专业巡检，及时发现和排除可能存在的故障隐患，确保机房及配套设施处于最佳的工作状态。每月提交上一月的链路运行及巡检报告，报告内容包含资源池、链路、及配套设施的运行、维护文档和线路传输质量监测报告等内容。巡检记录存档备查。</w:t>
      </w:r>
    </w:p>
    <w:p w:rsidR="00530714" w:rsidRPr="00530714" w:rsidRDefault="00530714" w:rsidP="00530714">
      <w:pPr>
        <w:ind w:firstLineChars="200" w:firstLine="480"/>
        <w:rPr>
          <w:rFonts w:ascii="宋体" w:eastAsia="宋体" w:hAnsi="宋体" w:cs="Times New Roman"/>
          <w:bCs/>
          <w:kern w:val="44"/>
          <w:sz w:val="24"/>
          <w:szCs w:val="24"/>
        </w:rPr>
      </w:pPr>
      <w:r w:rsidRPr="00530714">
        <w:rPr>
          <w:rFonts w:ascii="宋体" w:eastAsia="宋体" w:hAnsi="宋体" w:cs="Times New Roman" w:hint="eastAsia"/>
          <w:bCs/>
          <w:kern w:val="44"/>
          <w:sz w:val="24"/>
          <w:szCs w:val="24"/>
        </w:rPr>
        <w:t>（3）系统、网络安全检查服务</w:t>
      </w:r>
    </w:p>
    <w:p w:rsidR="00530714" w:rsidRPr="00530714" w:rsidRDefault="00530714" w:rsidP="00530714">
      <w:pPr>
        <w:ind w:firstLineChars="200" w:firstLine="480"/>
        <w:rPr>
          <w:rFonts w:ascii="宋体" w:eastAsia="宋体" w:hAnsi="宋体" w:cs="Times New Roman"/>
          <w:bCs/>
          <w:kern w:val="44"/>
          <w:sz w:val="24"/>
          <w:szCs w:val="24"/>
        </w:rPr>
      </w:pPr>
      <w:r w:rsidRPr="00530714">
        <w:rPr>
          <w:rFonts w:ascii="宋体" w:eastAsia="宋体" w:hAnsi="宋体" w:cs="Times New Roman" w:hint="eastAsia"/>
          <w:bCs/>
          <w:kern w:val="44"/>
          <w:sz w:val="24"/>
          <w:szCs w:val="24"/>
        </w:rPr>
        <w:t>供应商需定期对托管设备、租用资源进行安全检查和漏洞扫描，包括安全基线核查、安全审计、安全加固、应急响应、备份恢复等，提供云平台基础设施包括物理资源层、资源层与控制层的持续和稳定的安全能力。</w:t>
      </w:r>
    </w:p>
    <w:p w:rsidR="00530714" w:rsidRPr="00530714" w:rsidRDefault="00530714" w:rsidP="00530714">
      <w:pPr>
        <w:ind w:firstLineChars="200" w:firstLine="480"/>
        <w:rPr>
          <w:rFonts w:ascii="宋体" w:eastAsia="宋体" w:hAnsi="宋体" w:cs="Times New Roman"/>
          <w:bCs/>
          <w:kern w:val="44"/>
          <w:sz w:val="24"/>
          <w:szCs w:val="24"/>
        </w:rPr>
      </w:pPr>
      <w:r w:rsidRPr="00530714">
        <w:rPr>
          <w:rFonts w:ascii="宋体" w:eastAsia="宋体" w:hAnsi="宋体" w:cs="Times New Roman" w:hint="eastAsia"/>
          <w:bCs/>
          <w:kern w:val="44"/>
          <w:sz w:val="24"/>
          <w:szCs w:val="24"/>
        </w:rPr>
        <w:t>对应用系统及操作、数据库系统的安全问题应及时通知采购人进行整改。对于网络环境安全问题则及时排除整改，并做书面巡检报告。</w:t>
      </w:r>
    </w:p>
    <w:p w:rsidR="00530714" w:rsidRPr="00530714" w:rsidRDefault="00530714" w:rsidP="00530714">
      <w:pPr>
        <w:ind w:firstLineChars="200" w:firstLine="482"/>
        <w:rPr>
          <w:rFonts w:ascii="宋体" w:eastAsia="宋体" w:hAnsi="宋体" w:cs="Times New Roman"/>
          <w:b/>
          <w:bCs/>
          <w:kern w:val="44"/>
          <w:sz w:val="24"/>
          <w:szCs w:val="24"/>
        </w:rPr>
      </w:pPr>
      <w:r w:rsidRPr="00530714">
        <w:rPr>
          <w:rFonts w:ascii="宋体" w:eastAsia="宋体" w:hAnsi="宋体" w:cs="Times New Roman" w:hint="eastAsia"/>
          <w:b/>
          <w:bCs/>
          <w:kern w:val="44"/>
          <w:sz w:val="24"/>
          <w:szCs w:val="24"/>
        </w:rPr>
        <w:t>4、重要时刻服务要求</w:t>
      </w:r>
    </w:p>
    <w:p w:rsidR="00530714" w:rsidRPr="00530714" w:rsidRDefault="00530714" w:rsidP="00530714">
      <w:pPr>
        <w:ind w:firstLineChars="200" w:firstLine="480"/>
        <w:rPr>
          <w:rFonts w:ascii="宋体" w:eastAsia="宋体" w:hAnsi="宋体" w:cs="Times New Roman"/>
          <w:bCs/>
          <w:kern w:val="44"/>
          <w:sz w:val="24"/>
          <w:szCs w:val="24"/>
        </w:rPr>
      </w:pPr>
      <w:r w:rsidRPr="00530714">
        <w:rPr>
          <w:rFonts w:ascii="宋体" w:eastAsia="宋体" w:hAnsi="宋体" w:cs="Times New Roman" w:hint="eastAsia"/>
          <w:bCs/>
          <w:kern w:val="44"/>
          <w:sz w:val="24"/>
          <w:szCs w:val="24"/>
        </w:rPr>
        <w:t>春节、五一、国庆、元旦等节假日及重大政治活动日期间（节假日前后一段时期，根据具体情况而定），对四川省生态环境厅网络和信息系统进行重点关注，提升应急响应级别，提供全面的安全运维和设备保障服务。</w:t>
      </w:r>
    </w:p>
    <w:p w:rsidR="00530714" w:rsidRPr="00530714" w:rsidRDefault="00530714" w:rsidP="00530714">
      <w:pPr>
        <w:rPr>
          <w:rFonts w:ascii="宋体" w:eastAsia="宋体" w:hAnsi="宋体" w:cs="Times New Roman"/>
          <w:bCs/>
          <w:kern w:val="44"/>
          <w:sz w:val="24"/>
          <w:szCs w:val="24"/>
        </w:rPr>
      </w:pPr>
      <w:r w:rsidRPr="00530714">
        <w:rPr>
          <w:rFonts w:ascii="宋体" w:eastAsia="宋体" w:hAnsi="宋体" w:cs="Times New Roman" w:hint="eastAsia"/>
          <w:bCs/>
          <w:kern w:val="44"/>
          <w:sz w:val="24"/>
          <w:szCs w:val="24"/>
        </w:rPr>
        <w:t xml:space="preserve">   （1）技术支持方式包括：现场支持、远程支持；</w:t>
      </w:r>
    </w:p>
    <w:p w:rsidR="00530714" w:rsidRPr="00530714" w:rsidRDefault="00530714" w:rsidP="00530714">
      <w:pPr>
        <w:rPr>
          <w:rFonts w:ascii="宋体" w:eastAsia="宋体" w:hAnsi="宋体" w:cs="Times New Roman"/>
          <w:bCs/>
          <w:kern w:val="44"/>
          <w:sz w:val="24"/>
          <w:szCs w:val="24"/>
        </w:rPr>
      </w:pPr>
      <w:r w:rsidRPr="00530714">
        <w:rPr>
          <w:rFonts w:ascii="宋体" w:eastAsia="宋体" w:hAnsi="宋体" w:cs="Times New Roman" w:hint="eastAsia"/>
          <w:bCs/>
          <w:kern w:val="44"/>
          <w:sz w:val="24"/>
          <w:szCs w:val="24"/>
        </w:rPr>
        <w:t xml:space="preserve">   （2）建立双方联络机制；</w:t>
      </w:r>
    </w:p>
    <w:p w:rsidR="00530714" w:rsidRPr="00530714" w:rsidRDefault="00530714" w:rsidP="00530714">
      <w:pPr>
        <w:rPr>
          <w:rFonts w:ascii="宋体" w:eastAsia="宋体" w:hAnsi="宋体" w:cs="Times New Roman"/>
          <w:bCs/>
          <w:kern w:val="44"/>
          <w:sz w:val="24"/>
          <w:szCs w:val="24"/>
        </w:rPr>
      </w:pPr>
      <w:r w:rsidRPr="00530714">
        <w:rPr>
          <w:rFonts w:ascii="宋体" w:eastAsia="宋体" w:hAnsi="宋体" w:cs="Times New Roman" w:hint="eastAsia"/>
          <w:bCs/>
          <w:kern w:val="44"/>
          <w:sz w:val="24"/>
          <w:szCs w:val="24"/>
        </w:rPr>
        <w:t xml:space="preserve">   （3）在容灾、可用性、紧急扩容预案等方面提供参考方案、并且提供在线支持。</w:t>
      </w:r>
    </w:p>
    <w:p w:rsidR="00530714" w:rsidRPr="00530714" w:rsidRDefault="00530714" w:rsidP="00530714">
      <w:pPr>
        <w:ind w:firstLineChars="200" w:firstLine="482"/>
        <w:rPr>
          <w:rFonts w:ascii="宋体" w:eastAsia="宋体" w:hAnsi="宋体" w:cs="Times New Roman"/>
          <w:b/>
          <w:bCs/>
          <w:kern w:val="44"/>
          <w:sz w:val="24"/>
          <w:szCs w:val="24"/>
        </w:rPr>
      </w:pPr>
      <w:r w:rsidRPr="00530714">
        <w:rPr>
          <w:rFonts w:ascii="宋体" w:eastAsia="宋体" w:hAnsi="宋体" w:cs="Times New Roman" w:hint="eastAsia"/>
          <w:b/>
          <w:bCs/>
          <w:kern w:val="44"/>
          <w:sz w:val="24"/>
          <w:szCs w:val="24"/>
        </w:rPr>
        <w:t>5、故障处理服务要求</w:t>
      </w:r>
    </w:p>
    <w:p w:rsidR="00530714" w:rsidRPr="00530714" w:rsidRDefault="00530714" w:rsidP="00530714">
      <w:pPr>
        <w:ind w:firstLineChars="200" w:firstLine="480"/>
        <w:rPr>
          <w:rFonts w:ascii="宋体" w:eastAsia="宋体" w:hAnsi="宋体" w:cs="Times New Roman"/>
          <w:bCs/>
          <w:kern w:val="44"/>
          <w:sz w:val="24"/>
          <w:szCs w:val="24"/>
        </w:rPr>
      </w:pPr>
      <w:r w:rsidRPr="00530714">
        <w:rPr>
          <w:rFonts w:ascii="宋体" w:eastAsia="宋体" w:hAnsi="宋体" w:cs="Times New Roman" w:hint="eastAsia"/>
          <w:bCs/>
          <w:kern w:val="44"/>
          <w:sz w:val="24"/>
          <w:szCs w:val="24"/>
        </w:rPr>
        <w:t>（1）机房、链路及配套设施发生故障后，供应商需立即发现和响应，并且派技术工程师到现场进行故障处理，在10分钟内通知采购人岗位技术人员或分管领导，每30分钟向以上人员通告故障处理和恢复进度，故障恢复时间应当符合相关要求。</w:t>
      </w:r>
    </w:p>
    <w:p w:rsidR="00530714" w:rsidRPr="00530714" w:rsidRDefault="00530714" w:rsidP="00530714">
      <w:pPr>
        <w:ind w:firstLineChars="200" w:firstLine="480"/>
        <w:rPr>
          <w:rFonts w:ascii="宋体" w:eastAsia="宋体" w:hAnsi="宋体" w:cs="Times New Roman"/>
          <w:bCs/>
          <w:kern w:val="44"/>
          <w:sz w:val="24"/>
          <w:szCs w:val="24"/>
        </w:rPr>
      </w:pPr>
      <w:r w:rsidRPr="00530714">
        <w:rPr>
          <w:rFonts w:ascii="宋体" w:eastAsia="宋体" w:hAnsi="宋体" w:cs="Times New Roman" w:hint="eastAsia"/>
          <w:bCs/>
          <w:kern w:val="44"/>
          <w:sz w:val="24"/>
          <w:szCs w:val="24"/>
        </w:rPr>
        <w:t>（2）在解决故障以后需在三个工作日内向四川省生态环境厅提供书面故障报告。</w:t>
      </w:r>
    </w:p>
    <w:p w:rsidR="00530714" w:rsidRPr="00530714" w:rsidRDefault="00530714" w:rsidP="00530714">
      <w:pPr>
        <w:ind w:firstLineChars="200" w:firstLine="480"/>
        <w:rPr>
          <w:rFonts w:ascii="宋体" w:eastAsia="宋体" w:hAnsi="宋体" w:cs="Times New Roman"/>
          <w:bCs/>
          <w:kern w:val="44"/>
          <w:sz w:val="24"/>
          <w:szCs w:val="24"/>
        </w:rPr>
      </w:pPr>
      <w:r w:rsidRPr="00530714">
        <w:rPr>
          <w:rFonts w:ascii="宋体" w:eastAsia="宋体" w:hAnsi="宋体" w:cs="Times New Roman" w:hint="eastAsia"/>
          <w:bCs/>
          <w:kern w:val="44"/>
          <w:sz w:val="24"/>
          <w:szCs w:val="24"/>
        </w:rPr>
        <w:t>（3）故障处理记录存档备查。</w:t>
      </w:r>
    </w:p>
    <w:p w:rsidR="00530714" w:rsidRPr="00530714" w:rsidRDefault="00530714" w:rsidP="00530714">
      <w:pPr>
        <w:ind w:firstLineChars="200" w:firstLine="482"/>
        <w:rPr>
          <w:rFonts w:ascii="宋体" w:eastAsia="宋体" w:hAnsi="宋体" w:cs="Times New Roman"/>
          <w:b/>
          <w:bCs/>
          <w:kern w:val="44"/>
          <w:sz w:val="24"/>
          <w:szCs w:val="24"/>
        </w:rPr>
      </w:pPr>
      <w:r w:rsidRPr="00530714">
        <w:rPr>
          <w:rFonts w:ascii="宋体" w:eastAsia="宋体" w:hAnsi="宋体" w:cs="Times New Roman" w:hint="eastAsia"/>
          <w:b/>
          <w:bCs/>
          <w:kern w:val="44"/>
          <w:sz w:val="24"/>
          <w:szCs w:val="24"/>
        </w:rPr>
        <w:t>6、通报服务要求</w:t>
      </w:r>
    </w:p>
    <w:p w:rsidR="00530714" w:rsidRPr="00530714" w:rsidRDefault="00530714" w:rsidP="00530714">
      <w:pPr>
        <w:ind w:firstLineChars="200" w:firstLine="480"/>
        <w:rPr>
          <w:rFonts w:ascii="宋体" w:eastAsia="宋体" w:hAnsi="宋体" w:cs="Times New Roman"/>
          <w:bCs/>
          <w:kern w:val="44"/>
          <w:sz w:val="24"/>
          <w:szCs w:val="24"/>
        </w:rPr>
      </w:pPr>
      <w:r w:rsidRPr="00530714">
        <w:rPr>
          <w:rFonts w:ascii="宋体" w:eastAsia="宋体" w:hAnsi="宋体" w:cs="Times New Roman" w:hint="eastAsia"/>
          <w:bCs/>
          <w:kern w:val="44"/>
          <w:sz w:val="24"/>
          <w:szCs w:val="24"/>
        </w:rPr>
        <w:t>（1）供应商需具备完善的运维管理制度，能及时提供书面故障报告、割接</w:t>
      </w:r>
      <w:r w:rsidRPr="00530714">
        <w:rPr>
          <w:rFonts w:ascii="宋体" w:eastAsia="宋体" w:hAnsi="宋体" w:cs="Times New Roman" w:hint="eastAsia"/>
          <w:bCs/>
          <w:kern w:val="44"/>
          <w:sz w:val="24"/>
          <w:szCs w:val="24"/>
        </w:rPr>
        <w:lastRenderedPageBreak/>
        <w:t>通知等（传输电路割接或传输设备升级等工作均应当至少提前72小时以正式割接通知函方式通知客户）。</w:t>
      </w:r>
    </w:p>
    <w:p w:rsidR="00530714" w:rsidRPr="00530714" w:rsidRDefault="00530714" w:rsidP="00530714">
      <w:pPr>
        <w:ind w:firstLineChars="200" w:firstLine="480"/>
        <w:rPr>
          <w:rFonts w:ascii="宋体" w:eastAsia="宋体" w:hAnsi="宋体" w:cs="Times New Roman"/>
          <w:bCs/>
          <w:kern w:val="44"/>
          <w:sz w:val="24"/>
          <w:szCs w:val="24"/>
        </w:rPr>
      </w:pPr>
      <w:r w:rsidRPr="00530714">
        <w:rPr>
          <w:rFonts w:ascii="宋体" w:eastAsia="宋体" w:hAnsi="宋体" w:cs="Times New Roman" w:hint="eastAsia"/>
          <w:bCs/>
          <w:kern w:val="44"/>
          <w:sz w:val="24"/>
          <w:szCs w:val="24"/>
        </w:rPr>
        <w:t>（2）对用户使用的资源如虚拟机、存储、IP、负载均衡、虚拟网络等资源的使用做到精细化管理并提供统计分析功能，根据用户需要提供资源计量报告。</w:t>
      </w:r>
    </w:p>
    <w:p w:rsidR="00530714" w:rsidRPr="00530714" w:rsidRDefault="00530714" w:rsidP="00530714">
      <w:pPr>
        <w:ind w:firstLineChars="200" w:firstLine="480"/>
        <w:rPr>
          <w:rFonts w:ascii="宋体" w:eastAsia="宋体" w:hAnsi="宋体" w:cs="Times New Roman"/>
          <w:bCs/>
          <w:kern w:val="44"/>
          <w:sz w:val="24"/>
          <w:szCs w:val="24"/>
        </w:rPr>
      </w:pPr>
      <w:r w:rsidRPr="00530714">
        <w:rPr>
          <w:rFonts w:ascii="宋体" w:eastAsia="宋体" w:hAnsi="宋体" w:cs="Times New Roman" w:hint="eastAsia"/>
          <w:bCs/>
          <w:kern w:val="44"/>
          <w:sz w:val="24"/>
          <w:szCs w:val="24"/>
        </w:rPr>
        <w:t>（3）根据资源池实际运行情况，定期提交以下运维报告：月度运维报告、季度运维报告、半年总结报告、年度总结报告。报告内容包括但不限于机房及配套设施基本情况和运行状态、日常运维监控、定期预防性巡检、来访人员管理情况、故障处理等供应商提供的运维服务执行情况，并需对以上运维服务执行情况进行总结分析，针对出现的问题要给出切实有效的改进措施。</w:t>
      </w:r>
    </w:p>
    <w:p w:rsidR="00530714" w:rsidRPr="00530714" w:rsidRDefault="00530714" w:rsidP="00530714">
      <w:pPr>
        <w:ind w:firstLineChars="200" w:firstLine="482"/>
        <w:rPr>
          <w:rFonts w:ascii="宋体" w:eastAsia="宋体" w:hAnsi="宋体" w:cs="Times New Roman"/>
          <w:b/>
          <w:bCs/>
          <w:kern w:val="44"/>
          <w:sz w:val="24"/>
          <w:szCs w:val="24"/>
        </w:rPr>
      </w:pPr>
      <w:r w:rsidRPr="00530714">
        <w:rPr>
          <w:rFonts w:ascii="宋体" w:eastAsia="宋体" w:hAnsi="宋体" w:cs="Times New Roman" w:hint="eastAsia"/>
          <w:b/>
          <w:bCs/>
          <w:kern w:val="44"/>
          <w:sz w:val="24"/>
          <w:szCs w:val="24"/>
        </w:rPr>
        <w:t>7、应急响应服务要求</w:t>
      </w:r>
    </w:p>
    <w:p w:rsidR="00530714" w:rsidRPr="00530714" w:rsidRDefault="00530714" w:rsidP="00530714">
      <w:pPr>
        <w:ind w:firstLineChars="200" w:firstLine="480"/>
        <w:rPr>
          <w:rFonts w:ascii="宋体" w:eastAsia="宋体" w:hAnsi="宋体" w:cs="Times New Roman"/>
          <w:bCs/>
          <w:kern w:val="44"/>
          <w:sz w:val="24"/>
          <w:szCs w:val="24"/>
        </w:rPr>
      </w:pPr>
      <w:r w:rsidRPr="00530714">
        <w:rPr>
          <w:rFonts w:ascii="宋体" w:eastAsia="宋体" w:hAnsi="宋体" w:cs="Times New Roman" w:hint="eastAsia"/>
          <w:bCs/>
          <w:kern w:val="44"/>
          <w:sz w:val="24"/>
          <w:szCs w:val="24"/>
        </w:rPr>
        <w:t>提供应急事件处理服务，及时分析处理安全突发事件，阻止攻击源，排除故障，及时恢复网络和业务系统。对安全突发事件按事件级别迅速启动应急预案，了解安全突发事件的基本现象，判断安全突发事件的原因，并进行安全突发事件的处理，协助甲方进行灾难恢复、入侵追踪和证据取证等工作。</w:t>
      </w:r>
    </w:p>
    <w:p w:rsidR="00530714" w:rsidRPr="00530714" w:rsidRDefault="00530714" w:rsidP="00530714">
      <w:pPr>
        <w:widowControl/>
        <w:ind w:firstLineChars="200" w:firstLine="482"/>
        <w:rPr>
          <w:rFonts w:ascii="宋体" w:eastAsia="宋体" w:hAnsi="宋体" w:cs="方正仿宋简体"/>
          <w:b/>
          <w:kern w:val="0"/>
          <w:sz w:val="24"/>
          <w:szCs w:val="24"/>
        </w:rPr>
      </w:pPr>
      <w:r w:rsidRPr="00530714">
        <w:rPr>
          <w:rFonts w:ascii="宋体" w:eastAsia="宋体" w:hAnsi="宋体" w:cs="方正仿宋简体" w:hint="eastAsia"/>
          <w:b/>
          <w:kern w:val="0"/>
          <w:sz w:val="24"/>
          <w:szCs w:val="24"/>
        </w:rPr>
        <w:t>8、服务响应要求</w:t>
      </w:r>
    </w:p>
    <w:p w:rsidR="00530714" w:rsidRPr="00530714" w:rsidRDefault="00530714" w:rsidP="00530714">
      <w:pPr>
        <w:widowControl/>
        <w:ind w:firstLineChars="200" w:firstLine="480"/>
        <w:rPr>
          <w:rFonts w:ascii="宋体" w:eastAsia="宋体" w:hAnsi="宋体" w:cs="Times New Roman"/>
          <w:b/>
          <w:bCs/>
          <w:sz w:val="24"/>
          <w:szCs w:val="24"/>
        </w:rPr>
      </w:pPr>
      <w:r w:rsidRPr="00530714">
        <w:rPr>
          <w:rFonts w:ascii="宋体" w:eastAsia="宋体" w:hAnsi="宋体" w:cs="方正仿宋简体" w:hint="eastAsia"/>
          <w:kern w:val="0"/>
          <w:sz w:val="24"/>
          <w:szCs w:val="24"/>
        </w:rPr>
        <w:t>供应商需提供7*24不间断技术服务支持时间。</w:t>
      </w:r>
    </w:p>
    <w:p w:rsidR="00530714" w:rsidRPr="00530714" w:rsidRDefault="00530714" w:rsidP="00530714">
      <w:pPr>
        <w:outlineLvl w:val="2"/>
        <w:rPr>
          <w:rFonts w:ascii="宋体" w:eastAsia="宋体" w:hAnsi="宋体" w:cs="Times New Roman"/>
          <w:b/>
          <w:bCs/>
          <w:sz w:val="24"/>
          <w:szCs w:val="24"/>
        </w:rPr>
      </w:pPr>
      <w:r w:rsidRPr="00530714">
        <w:rPr>
          <w:rFonts w:ascii="宋体" w:eastAsia="宋体" w:hAnsi="宋体" w:cs="Times New Roman" w:hint="eastAsia"/>
          <w:b/>
          <w:bCs/>
          <w:sz w:val="24"/>
          <w:szCs w:val="24"/>
        </w:rPr>
        <w:t>★（四）服务团队要求</w:t>
      </w:r>
    </w:p>
    <w:p w:rsidR="00530714" w:rsidRPr="00530714" w:rsidRDefault="00530714" w:rsidP="00530714">
      <w:pPr>
        <w:ind w:firstLineChars="200" w:firstLine="482"/>
        <w:rPr>
          <w:rFonts w:ascii="宋体" w:eastAsia="宋体" w:hAnsi="宋体" w:cs="Times New Roman"/>
          <w:b/>
          <w:bCs/>
          <w:sz w:val="24"/>
          <w:szCs w:val="24"/>
        </w:rPr>
      </w:pPr>
      <w:r w:rsidRPr="00530714">
        <w:rPr>
          <w:rFonts w:ascii="宋体" w:eastAsia="宋体" w:hAnsi="宋体" w:cs="Times New Roman" w:hint="eastAsia"/>
          <w:b/>
          <w:bCs/>
          <w:sz w:val="24"/>
          <w:szCs w:val="24"/>
        </w:rPr>
        <w:t>1、人员配置要求</w:t>
      </w:r>
    </w:p>
    <w:tbl>
      <w:tblPr>
        <w:tblW w:w="9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114"/>
        <w:gridCol w:w="709"/>
        <w:gridCol w:w="4816"/>
        <w:gridCol w:w="1776"/>
      </w:tblGrid>
      <w:tr w:rsidR="00530714" w:rsidRPr="00530714" w:rsidTr="005F2A2F">
        <w:trPr>
          <w:trHeight w:val="837"/>
          <w:jc w:val="center"/>
        </w:trPr>
        <w:tc>
          <w:tcPr>
            <w:tcW w:w="724" w:type="dxa"/>
            <w:vAlign w:val="center"/>
          </w:tcPr>
          <w:p w:rsidR="00530714" w:rsidRPr="00530714" w:rsidRDefault="00530714" w:rsidP="00530714">
            <w:pPr>
              <w:jc w:val="center"/>
              <w:rPr>
                <w:rFonts w:ascii="宋体" w:eastAsia="宋体" w:hAnsi="宋体" w:cs="Times New Roman"/>
                <w:sz w:val="24"/>
                <w:szCs w:val="24"/>
              </w:rPr>
            </w:pPr>
            <w:r w:rsidRPr="00530714">
              <w:rPr>
                <w:rFonts w:ascii="宋体" w:eastAsia="宋体" w:hAnsi="宋体" w:cs="Times New Roman" w:hint="eastAsia"/>
                <w:sz w:val="24"/>
                <w:szCs w:val="24"/>
              </w:rPr>
              <w:t>序号</w:t>
            </w:r>
          </w:p>
        </w:tc>
        <w:tc>
          <w:tcPr>
            <w:tcW w:w="1114" w:type="dxa"/>
            <w:vAlign w:val="center"/>
          </w:tcPr>
          <w:p w:rsidR="00530714" w:rsidRPr="00530714" w:rsidRDefault="00530714" w:rsidP="00530714">
            <w:pPr>
              <w:jc w:val="center"/>
              <w:rPr>
                <w:rFonts w:ascii="宋体" w:eastAsia="宋体" w:hAnsi="宋体" w:cs="Times New Roman"/>
                <w:sz w:val="24"/>
                <w:szCs w:val="24"/>
              </w:rPr>
            </w:pPr>
            <w:r w:rsidRPr="00530714">
              <w:rPr>
                <w:rFonts w:ascii="宋体" w:eastAsia="宋体" w:hAnsi="宋体" w:cs="Times New Roman" w:hint="eastAsia"/>
                <w:sz w:val="24"/>
                <w:szCs w:val="24"/>
              </w:rPr>
              <w:t>岗位</w:t>
            </w:r>
          </w:p>
        </w:tc>
        <w:tc>
          <w:tcPr>
            <w:tcW w:w="709" w:type="dxa"/>
            <w:vAlign w:val="center"/>
          </w:tcPr>
          <w:p w:rsidR="00530714" w:rsidRPr="00530714" w:rsidRDefault="00530714" w:rsidP="00530714">
            <w:pPr>
              <w:jc w:val="center"/>
              <w:rPr>
                <w:rFonts w:ascii="宋体" w:eastAsia="宋体" w:hAnsi="宋体" w:cs="Times New Roman"/>
                <w:sz w:val="24"/>
                <w:szCs w:val="24"/>
              </w:rPr>
            </w:pPr>
            <w:r w:rsidRPr="00530714">
              <w:rPr>
                <w:rFonts w:ascii="宋体" w:eastAsia="宋体" w:hAnsi="宋体" w:cs="Times New Roman" w:hint="eastAsia"/>
                <w:sz w:val="24"/>
                <w:szCs w:val="24"/>
              </w:rPr>
              <w:t>人数</w:t>
            </w:r>
            <w:r w:rsidRPr="00530714">
              <w:rPr>
                <w:rFonts w:ascii="宋体" w:eastAsia="宋体" w:hAnsi="宋体" w:cs="Times New Roman"/>
                <w:sz w:val="24"/>
                <w:szCs w:val="24"/>
              </w:rPr>
              <w:t>要求</w:t>
            </w:r>
          </w:p>
        </w:tc>
        <w:tc>
          <w:tcPr>
            <w:tcW w:w="4816" w:type="dxa"/>
            <w:vAlign w:val="center"/>
          </w:tcPr>
          <w:p w:rsidR="00530714" w:rsidRPr="00530714" w:rsidRDefault="00530714" w:rsidP="00530714">
            <w:pPr>
              <w:jc w:val="center"/>
              <w:rPr>
                <w:rFonts w:ascii="宋体" w:eastAsia="宋体" w:hAnsi="宋体" w:cs="Times New Roman"/>
                <w:sz w:val="24"/>
                <w:szCs w:val="24"/>
              </w:rPr>
            </w:pPr>
            <w:r w:rsidRPr="00530714">
              <w:rPr>
                <w:rFonts w:ascii="宋体" w:eastAsia="宋体" w:hAnsi="宋体" w:cs="Times New Roman" w:hint="eastAsia"/>
                <w:sz w:val="24"/>
                <w:szCs w:val="24"/>
              </w:rPr>
              <w:t>职责</w:t>
            </w:r>
          </w:p>
        </w:tc>
        <w:tc>
          <w:tcPr>
            <w:tcW w:w="1776" w:type="dxa"/>
            <w:vAlign w:val="center"/>
          </w:tcPr>
          <w:p w:rsidR="00530714" w:rsidRPr="00530714" w:rsidRDefault="00530714" w:rsidP="00530714">
            <w:pPr>
              <w:jc w:val="center"/>
              <w:rPr>
                <w:rFonts w:ascii="宋体" w:eastAsia="宋体" w:hAnsi="宋体" w:cs="Times New Roman"/>
                <w:sz w:val="24"/>
                <w:szCs w:val="24"/>
              </w:rPr>
            </w:pPr>
            <w:r w:rsidRPr="00530714">
              <w:rPr>
                <w:rFonts w:ascii="宋体" w:eastAsia="宋体" w:hAnsi="宋体" w:cs="Times New Roman" w:hint="eastAsia"/>
                <w:sz w:val="24"/>
                <w:szCs w:val="24"/>
              </w:rPr>
              <w:t>备注</w:t>
            </w:r>
          </w:p>
        </w:tc>
      </w:tr>
      <w:tr w:rsidR="00530714" w:rsidRPr="00530714" w:rsidTr="005F2A2F">
        <w:trPr>
          <w:trHeight w:val="1823"/>
          <w:jc w:val="center"/>
        </w:trPr>
        <w:tc>
          <w:tcPr>
            <w:tcW w:w="724" w:type="dxa"/>
            <w:vAlign w:val="center"/>
          </w:tcPr>
          <w:p w:rsidR="00530714" w:rsidRPr="00530714" w:rsidRDefault="00530714" w:rsidP="00530714">
            <w:pPr>
              <w:jc w:val="center"/>
              <w:rPr>
                <w:rFonts w:ascii="宋体" w:eastAsia="宋体" w:hAnsi="宋体" w:cs="Times New Roman"/>
                <w:sz w:val="24"/>
                <w:szCs w:val="24"/>
              </w:rPr>
            </w:pPr>
            <w:r w:rsidRPr="00530714">
              <w:rPr>
                <w:rFonts w:ascii="宋体" w:eastAsia="宋体" w:hAnsi="宋体" w:cs="Times New Roman" w:hint="eastAsia"/>
                <w:sz w:val="24"/>
                <w:szCs w:val="24"/>
              </w:rPr>
              <w:t>1</w:t>
            </w:r>
          </w:p>
        </w:tc>
        <w:tc>
          <w:tcPr>
            <w:tcW w:w="1114" w:type="dxa"/>
            <w:vAlign w:val="center"/>
          </w:tcPr>
          <w:p w:rsidR="00530714" w:rsidRPr="00530714" w:rsidRDefault="00530714" w:rsidP="00530714">
            <w:pPr>
              <w:jc w:val="center"/>
              <w:rPr>
                <w:rFonts w:ascii="宋体" w:eastAsia="宋体" w:hAnsi="宋体" w:cs="Times New Roman"/>
                <w:sz w:val="24"/>
                <w:szCs w:val="24"/>
              </w:rPr>
            </w:pPr>
            <w:r w:rsidRPr="00530714">
              <w:rPr>
                <w:rFonts w:ascii="宋体" w:eastAsia="宋体" w:hAnsi="宋体" w:cs="Times New Roman" w:hint="eastAsia"/>
                <w:sz w:val="24"/>
                <w:szCs w:val="24"/>
              </w:rPr>
              <w:t>项目</w:t>
            </w:r>
            <w:r w:rsidRPr="00530714">
              <w:rPr>
                <w:rFonts w:ascii="宋体" w:eastAsia="宋体" w:hAnsi="宋体" w:cs="Times New Roman"/>
                <w:sz w:val="24"/>
                <w:szCs w:val="24"/>
              </w:rPr>
              <w:t>经理</w:t>
            </w:r>
          </w:p>
        </w:tc>
        <w:tc>
          <w:tcPr>
            <w:tcW w:w="709" w:type="dxa"/>
            <w:vAlign w:val="center"/>
          </w:tcPr>
          <w:p w:rsidR="00530714" w:rsidRPr="00530714" w:rsidRDefault="00530714" w:rsidP="00530714">
            <w:pPr>
              <w:jc w:val="center"/>
              <w:rPr>
                <w:rFonts w:ascii="宋体" w:eastAsia="宋体" w:hAnsi="宋体" w:cs="Times New Roman"/>
                <w:sz w:val="24"/>
                <w:szCs w:val="24"/>
              </w:rPr>
            </w:pPr>
            <w:r w:rsidRPr="00530714">
              <w:rPr>
                <w:rFonts w:ascii="宋体" w:eastAsia="宋体" w:hAnsi="宋体" w:cs="Times New Roman" w:hint="eastAsia"/>
                <w:sz w:val="24"/>
                <w:szCs w:val="24"/>
              </w:rPr>
              <w:t>1</w:t>
            </w:r>
          </w:p>
        </w:tc>
        <w:tc>
          <w:tcPr>
            <w:tcW w:w="4816" w:type="dxa"/>
            <w:vAlign w:val="center"/>
          </w:tcPr>
          <w:p w:rsidR="00530714" w:rsidRPr="00530714" w:rsidRDefault="00530714" w:rsidP="00530714">
            <w:pPr>
              <w:rPr>
                <w:rFonts w:ascii="宋体" w:eastAsia="宋体" w:hAnsi="宋体" w:cs="Times New Roman"/>
                <w:sz w:val="24"/>
                <w:szCs w:val="24"/>
              </w:rPr>
            </w:pPr>
            <w:r w:rsidRPr="00530714">
              <w:rPr>
                <w:rFonts w:ascii="宋体" w:eastAsia="宋体" w:hAnsi="宋体" w:cs="Times New Roman" w:hint="eastAsia"/>
                <w:sz w:val="24"/>
                <w:szCs w:val="24"/>
              </w:rPr>
              <w:t>总体负责把控项目需求调研、方案设计、开发及外部对接、部署联调、文档整理、质量进度、试运行及培训、交付及验收等各个环节，以及与采购人、用户单位、监理、测评等相关单位的沟通协调工作。</w:t>
            </w:r>
          </w:p>
        </w:tc>
        <w:tc>
          <w:tcPr>
            <w:tcW w:w="1776" w:type="dxa"/>
            <w:vMerge w:val="restart"/>
            <w:vAlign w:val="center"/>
          </w:tcPr>
          <w:p w:rsidR="00530714" w:rsidRPr="00530714" w:rsidRDefault="00530714" w:rsidP="00530714">
            <w:pPr>
              <w:rPr>
                <w:rFonts w:ascii="宋体" w:eastAsia="宋体" w:hAnsi="宋体" w:cs="Times New Roman"/>
                <w:sz w:val="24"/>
                <w:szCs w:val="24"/>
              </w:rPr>
            </w:pPr>
            <w:r w:rsidRPr="00530714">
              <w:rPr>
                <w:rFonts w:ascii="宋体" w:eastAsia="宋体" w:hAnsi="宋体" w:cs="Times New Roman" w:hint="eastAsia"/>
                <w:sz w:val="24"/>
                <w:szCs w:val="24"/>
              </w:rPr>
              <w:t>1、以上人员不得重复。</w:t>
            </w:r>
          </w:p>
          <w:p w:rsidR="00530714" w:rsidRPr="00530714" w:rsidRDefault="00530714" w:rsidP="00530714">
            <w:pPr>
              <w:rPr>
                <w:rFonts w:ascii="宋体" w:eastAsia="宋体" w:hAnsi="宋体" w:cs="Times New Roman"/>
                <w:sz w:val="24"/>
                <w:szCs w:val="24"/>
              </w:rPr>
            </w:pPr>
            <w:r w:rsidRPr="00530714">
              <w:rPr>
                <w:rFonts w:ascii="宋体" w:eastAsia="宋体" w:hAnsi="宋体" w:cs="Times New Roman" w:hint="eastAsia"/>
                <w:sz w:val="24"/>
                <w:szCs w:val="24"/>
              </w:rPr>
              <w:t>2、需提供实施人员名单、身份证复印件、本单位工作证明材料复印件（投标人与实施人员签订的劳务合同或其他证明材料），并加盖投标人公章。</w:t>
            </w:r>
          </w:p>
        </w:tc>
      </w:tr>
      <w:tr w:rsidR="00530714" w:rsidRPr="00530714" w:rsidTr="005F2A2F">
        <w:trPr>
          <w:trHeight w:val="768"/>
          <w:jc w:val="center"/>
        </w:trPr>
        <w:tc>
          <w:tcPr>
            <w:tcW w:w="724" w:type="dxa"/>
            <w:vAlign w:val="center"/>
          </w:tcPr>
          <w:p w:rsidR="00530714" w:rsidRPr="00530714" w:rsidRDefault="00530714" w:rsidP="00530714">
            <w:pPr>
              <w:jc w:val="center"/>
              <w:rPr>
                <w:rFonts w:ascii="宋体" w:eastAsia="宋体" w:hAnsi="宋体" w:cs="Times New Roman"/>
                <w:sz w:val="24"/>
                <w:szCs w:val="24"/>
              </w:rPr>
            </w:pPr>
            <w:r w:rsidRPr="00530714">
              <w:rPr>
                <w:rFonts w:ascii="宋体" w:eastAsia="宋体" w:hAnsi="宋体" w:cs="Times New Roman" w:hint="eastAsia"/>
                <w:sz w:val="24"/>
                <w:szCs w:val="24"/>
              </w:rPr>
              <w:t>2</w:t>
            </w:r>
          </w:p>
        </w:tc>
        <w:tc>
          <w:tcPr>
            <w:tcW w:w="1114" w:type="dxa"/>
            <w:vAlign w:val="center"/>
          </w:tcPr>
          <w:p w:rsidR="00530714" w:rsidRPr="00530714" w:rsidRDefault="00530714" w:rsidP="00530714">
            <w:pPr>
              <w:jc w:val="center"/>
              <w:rPr>
                <w:rFonts w:ascii="宋体" w:eastAsia="宋体" w:hAnsi="宋体" w:cs="Times New Roman"/>
                <w:sz w:val="24"/>
                <w:szCs w:val="24"/>
              </w:rPr>
            </w:pPr>
            <w:r w:rsidRPr="00530714">
              <w:rPr>
                <w:rFonts w:ascii="宋体" w:eastAsia="宋体" w:hAnsi="宋体" w:cs="Times New Roman" w:hint="eastAsia"/>
                <w:sz w:val="24"/>
                <w:szCs w:val="24"/>
              </w:rPr>
              <w:t>技术负责人</w:t>
            </w:r>
          </w:p>
        </w:tc>
        <w:tc>
          <w:tcPr>
            <w:tcW w:w="709" w:type="dxa"/>
            <w:vAlign w:val="center"/>
          </w:tcPr>
          <w:p w:rsidR="00530714" w:rsidRPr="00530714" w:rsidRDefault="00530714" w:rsidP="00530714">
            <w:pPr>
              <w:jc w:val="center"/>
              <w:rPr>
                <w:rFonts w:ascii="宋体" w:eastAsia="宋体" w:hAnsi="宋体" w:cs="Times New Roman"/>
                <w:sz w:val="24"/>
                <w:szCs w:val="24"/>
              </w:rPr>
            </w:pPr>
            <w:r w:rsidRPr="00530714">
              <w:rPr>
                <w:rFonts w:ascii="宋体" w:eastAsia="宋体" w:hAnsi="宋体" w:cs="Times New Roman" w:hint="eastAsia"/>
                <w:sz w:val="24"/>
                <w:szCs w:val="24"/>
              </w:rPr>
              <w:t>1</w:t>
            </w:r>
          </w:p>
        </w:tc>
        <w:tc>
          <w:tcPr>
            <w:tcW w:w="4816" w:type="dxa"/>
            <w:vAlign w:val="center"/>
          </w:tcPr>
          <w:p w:rsidR="00530714" w:rsidRPr="00530714" w:rsidRDefault="00530714" w:rsidP="00530714">
            <w:pPr>
              <w:rPr>
                <w:rFonts w:ascii="宋体" w:eastAsia="宋体" w:hAnsi="宋体" w:cs="Times New Roman"/>
                <w:sz w:val="24"/>
                <w:szCs w:val="24"/>
              </w:rPr>
            </w:pPr>
            <w:r w:rsidRPr="00530714">
              <w:rPr>
                <w:rFonts w:ascii="宋体" w:eastAsia="宋体" w:hAnsi="宋体" w:cs="Times New Roman"/>
                <w:sz w:val="24"/>
                <w:szCs w:val="24"/>
              </w:rPr>
              <w:t>对项目技术方面进行整体把控和指导，负责项目的整体</w:t>
            </w:r>
            <w:r w:rsidRPr="00530714">
              <w:rPr>
                <w:rFonts w:ascii="宋体" w:eastAsia="宋体" w:hAnsi="宋体" w:cs="Times New Roman" w:hint="eastAsia"/>
                <w:sz w:val="24"/>
                <w:szCs w:val="24"/>
              </w:rPr>
              <w:t>技术</w:t>
            </w:r>
            <w:r w:rsidRPr="00530714">
              <w:rPr>
                <w:rFonts w:ascii="宋体" w:eastAsia="宋体" w:hAnsi="宋体" w:cs="Times New Roman"/>
                <w:sz w:val="24"/>
                <w:szCs w:val="24"/>
              </w:rPr>
              <w:t>把关，负责解决项目的技术难点和风险点。</w:t>
            </w:r>
          </w:p>
        </w:tc>
        <w:tc>
          <w:tcPr>
            <w:tcW w:w="1776" w:type="dxa"/>
            <w:vMerge/>
            <w:vAlign w:val="center"/>
          </w:tcPr>
          <w:p w:rsidR="00530714" w:rsidRPr="00530714" w:rsidRDefault="00530714" w:rsidP="00530714">
            <w:pPr>
              <w:rPr>
                <w:rFonts w:ascii="宋体" w:eastAsia="宋体" w:hAnsi="宋体" w:cs="Times New Roman"/>
                <w:sz w:val="24"/>
                <w:szCs w:val="24"/>
              </w:rPr>
            </w:pPr>
          </w:p>
        </w:tc>
      </w:tr>
      <w:tr w:rsidR="00530714" w:rsidRPr="00530714" w:rsidTr="005F2A2F">
        <w:trPr>
          <w:trHeight w:val="822"/>
          <w:jc w:val="center"/>
        </w:trPr>
        <w:tc>
          <w:tcPr>
            <w:tcW w:w="724" w:type="dxa"/>
            <w:vAlign w:val="center"/>
          </w:tcPr>
          <w:p w:rsidR="00530714" w:rsidRPr="00530714" w:rsidRDefault="00530714" w:rsidP="00530714">
            <w:pPr>
              <w:jc w:val="center"/>
              <w:rPr>
                <w:rFonts w:ascii="宋体" w:eastAsia="宋体" w:hAnsi="宋体" w:cs="Times New Roman"/>
                <w:sz w:val="24"/>
                <w:szCs w:val="24"/>
              </w:rPr>
            </w:pPr>
            <w:r w:rsidRPr="00530714">
              <w:rPr>
                <w:rFonts w:ascii="宋体" w:eastAsia="宋体" w:hAnsi="宋体" w:cs="Times New Roman" w:hint="eastAsia"/>
                <w:sz w:val="24"/>
                <w:szCs w:val="24"/>
              </w:rPr>
              <w:t>3</w:t>
            </w:r>
          </w:p>
        </w:tc>
        <w:tc>
          <w:tcPr>
            <w:tcW w:w="1114" w:type="dxa"/>
            <w:vAlign w:val="center"/>
          </w:tcPr>
          <w:p w:rsidR="00530714" w:rsidRPr="00530714" w:rsidRDefault="00530714" w:rsidP="00530714">
            <w:pPr>
              <w:jc w:val="center"/>
              <w:rPr>
                <w:rFonts w:ascii="宋体" w:eastAsia="宋体" w:hAnsi="宋体" w:cs="Times New Roman"/>
                <w:sz w:val="24"/>
                <w:szCs w:val="24"/>
              </w:rPr>
            </w:pPr>
            <w:r w:rsidRPr="00530714">
              <w:rPr>
                <w:rFonts w:ascii="宋体" w:eastAsia="宋体" w:hAnsi="宋体" w:cs="Times New Roman" w:hint="eastAsia"/>
                <w:sz w:val="24"/>
                <w:szCs w:val="24"/>
              </w:rPr>
              <w:t>迁移工作对接</w:t>
            </w:r>
            <w:r w:rsidRPr="00530714">
              <w:rPr>
                <w:rFonts w:ascii="宋体" w:eastAsia="宋体" w:hAnsi="宋体" w:cs="Times New Roman"/>
                <w:sz w:val="24"/>
                <w:szCs w:val="24"/>
              </w:rPr>
              <w:t>人员</w:t>
            </w:r>
          </w:p>
        </w:tc>
        <w:tc>
          <w:tcPr>
            <w:tcW w:w="709" w:type="dxa"/>
            <w:vAlign w:val="center"/>
          </w:tcPr>
          <w:p w:rsidR="00530714" w:rsidRPr="00530714" w:rsidRDefault="00530714" w:rsidP="00530714">
            <w:pPr>
              <w:jc w:val="center"/>
              <w:rPr>
                <w:rFonts w:ascii="宋体" w:eastAsia="宋体" w:hAnsi="宋体" w:cs="Times New Roman"/>
                <w:sz w:val="24"/>
                <w:szCs w:val="24"/>
              </w:rPr>
            </w:pPr>
            <w:r w:rsidRPr="00530714">
              <w:rPr>
                <w:rFonts w:ascii="宋体" w:eastAsia="宋体" w:hAnsi="宋体" w:cs="Times New Roman" w:hint="eastAsia"/>
                <w:sz w:val="24"/>
                <w:szCs w:val="24"/>
              </w:rPr>
              <w:t>8</w:t>
            </w:r>
          </w:p>
        </w:tc>
        <w:tc>
          <w:tcPr>
            <w:tcW w:w="4816" w:type="dxa"/>
            <w:vAlign w:val="center"/>
          </w:tcPr>
          <w:p w:rsidR="00530714" w:rsidRPr="00530714" w:rsidRDefault="00530714" w:rsidP="00530714">
            <w:pPr>
              <w:rPr>
                <w:rFonts w:ascii="宋体" w:eastAsia="宋体" w:hAnsi="宋体" w:cs="Times New Roman"/>
                <w:sz w:val="24"/>
                <w:szCs w:val="24"/>
              </w:rPr>
            </w:pPr>
            <w:r w:rsidRPr="00530714">
              <w:rPr>
                <w:rFonts w:ascii="宋体" w:eastAsia="宋体" w:hAnsi="宋体" w:cs="Times New Roman" w:hint="eastAsia"/>
                <w:sz w:val="24"/>
                <w:szCs w:val="24"/>
              </w:rPr>
              <w:t>在</w:t>
            </w:r>
            <w:r w:rsidRPr="00530714">
              <w:rPr>
                <w:rFonts w:ascii="宋体" w:eastAsia="宋体" w:hAnsi="宋体" w:cs="方正仿宋简体" w:hint="eastAsia"/>
                <w:kern w:val="0"/>
                <w:sz w:val="24"/>
                <w:szCs w:val="24"/>
              </w:rPr>
              <w:t>系统迁移服务</w:t>
            </w:r>
            <w:r w:rsidRPr="00530714">
              <w:rPr>
                <w:rFonts w:ascii="宋体" w:eastAsia="宋体" w:hAnsi="宋体" w:cs="Times New Roman" w:hint="eastAsia"/>
                <w:sz w:val="24"/>
                <w:szCs w:val="24"/>
              </w:rPr>
              <w:t>的各个环节中，与</w:t>
            </w:r>
            <w:r w:rsidRPr="00530714">
              <w:rPr>
                <w:rFonts w:ascii="宋体" w:eastAsia="宋体" w:hAnsi="宋体" w:cs="方正仿宋简体" w:hint="eastAsia"/>
                <w:kern w:val="0"/>
                <w:sz w:val="24"/>
                <w:szCs w:val="24"/>
              </w:rPr>
              <w:t>四川省生态环境厅的各个处室及直属单位</w:t>
            </w:r>
            <w:r w:rsidRPr="00530714">
              <w:rPr>
                <w:rFonts w:ascii="宋体" w:eastAsia="宋体" w:hAnsi="宋体" w:cs="Times New Roman" w:hint="eastAsia"/>
                <w:sz w:val="24"/>
                <w:szCs w:val="24"/>
              </w:rPr>
              <w:t>进行工作对接。</w:t>
            </w:r>
          </w:p>
        </w:tc>
        <w:tc>
          <w:tcPr>
            <w:tcW w:w="1776" w:type="dxa"/>
            <w:vMerge/>
            <w:vAlign w:val="center"/>
          </w:tcPr>
          <w:p w:rsidR="00530714" w:rsidRPr="00530714" w:rsidRDefault="00530714" w:rsidP="00530714">
            <w:pPr>
              <w:rPr>
                <w:rFonts w:ascii="宋体" w:eastAsia="宋体" w:hAnsi="宋体" w:cs="Times New Roman"/>
                <w:sz w:val="24"/>
                <w:szCs w:val="24"/>
              </w:rPr>
            </w:pPr>
          </w:p>
        </w:tc>
      </w:tr>
      <w:tr w:rsidR="00530714" w:rsidRPr="00530714" w:rsidTr="005F2A2F">
        <w:trPr>
          <w:trHeight w:val="837"/>
          <w:jc w:val="center"/>
        </w:trPr>
        <w:tc>
          <w:tcPr>
            <w:tcW w:w="724" w:type="dxa"/>
            <w:vAlign w:val="center"/>
          </w:tcPr>
          <w:p w:rsidR="00530714" w:rsidRPr="00530714" w:rsidRDefault="00530714" w:rsidP="00530714">
            <w:pPr>
              <w:jc w:val="center"/>
              <w:rPr>
                <w:rFonts w:ascii="宋体" w:eastAsia="宋体" w:hAnsi="宋体" w:cs="Times New Roman"/>
                <w:sz w:val="24"/>
                <w:szCs w:val="24"/>
              </w:rPr>
            </w:pPr>
            <w:r w:rsidRPr="00530714">
              <w:rPr>
                <w:rFonts w:ascii="宋体" w:eastAsia="宋体" w:hAnsi="宋体" w:cs="Times New Roman" w:hint="eastAsia"/>
                <w:sz w:val="24"/>
                <w:szCs w:val="24"/>
              </w:rPr>
              <w:t>4</w:t>
            </w:r>
          </w:p>
        </w:tc>
        <w:tc>
          <w:tcPr>
            <w:tcW w:w="1114" w:type="dxa"/>
            <w:vAlign w:val="center"/>
          </w:tcPr>
          <w:p w:rsidR="00530714" w:rsidRPr="00530714" w:rsidRDefault="00530714" w:rsidP="00530714">
            <w:pPr>
              <w:jc w:val="center"/>
              <w:rPr>
                <w:rFonts w:ascii="宋体" w:eastAsia="宋体" w:hAnsi="宋体" w:cs="Times New Roman"/>
                <w:sz w:val="24"/>
                <w:szCs w:val="24"/>
              </w:rPr>
            </w:pPr>
            <w:r w:rsidRPr="00530714">
              <w:rPr>
                <w:rFonts w:ascii="宋体" w:eastAsia="宋体" w:hAnsi="宋体" w:cs="Times New Roman" w:hint="eastAsia"/>
                <w:sz w:val="24"/>
                <w:szCs w:val="24"/>
              </w:rPr>
              <w:t>技术服务人员</w:t>
            </w:r>
          </w:p>
        </w:tc>
        <w:tc>
          <w:tcPr>
            <w:tcW w:w="709" w:type="dxa"/>
            <w:vAlign w:val="center"/>
          </w:tcPr>
          <w:p w:rsidR="00530714" w:rsidRPr="00530714" w:rsidRDefault="00530714" w:rsidP="00530714">
            <w:pPr>
              <w:jc w:val="center"/>
              <w:rPr>
                <w:rFonts w:ascii="宋体" w:eastAsia="宋体" w:hAnsi="宋体" w:cs="Times New Roman"/>
                <w:sz w:val="24"/>
                <w:szCs w:val="24"/>
              </w:rPr>
            </w:pPr>
            <w:r w:rsidRPr="00530714">
              <w:rPr>
                <w:rFonts w:ascii="宋体" w:eastAsia="宋体" w:hAnsi="宋体" w:cs="Times New Roman"/>
                <w:sz w:val="24"/>
                <w:szCs w:val="24"/>
              </w:rPr>
              <w:t>5</w:t>
            </w:r>
          </w:p>
        </w:tc>
        <w:tc>
          <w:tcPr>
            <w:tcW w:w="4816" w:type="dxa"/>
            <w:vAlign w:val="center"/>
          </w:tcPr>
          <w:p w:rsidR="00530714" w:rsidRPr="00530714" w:rsidRDefault="00530714" w:rsidP="00530714">
            <w:pPr>
              <w:rPr>
                <w:rFonts w:ascii="宋体" w:eastAsia="宋体" w:hAnsi="宋体" w:cs="Times New Roman"/>
                <w:sz w:val="24"/>
                <w:szCs w:val="24"/>
              </w:rPr>
            </w:pPr>
            <w:r w:rsidRPr="00530714">
              <w:rPr>
                <w:rFonts w:ascii="宋体" w:eastAsia="宋体" w:hAnsi="宋体" w:cs="Times New Roman" w:hint="eastAsia"/>
                <w:sz w:val="24"/>
                <w:szCs w:val="24"/>
              </w:rPr>
              <w:t>保证按时按质完成项目部署联调、试运行调优以及对系统进行内测，确保系统的功能、性能、安全达到本项目各项服务要求，确保同一问题不会再反复出现。等任务。</w:t>
            </w:r>
          </w:p>
        </w:tc>
        <w:tc>
          <w:tcPr>
            <w:tcW w:w="1776" w:type="dxa"/>
            <w:vMerge/>
            <w:vAlign w:val="center"/>
          </w:tcPr>
          <w:p w:rsidR="00530714" w:rsidRPr="00530714" w:rsidRDefault="00530714" w:rsidP="00530714">
            <w:pPr>
              <w:rPr>
                <w:rFonts w:ascii="宋体" w:eastAsia="宋体" w:hAnsi="宋体" w:cs="Times New Roman"/>
                <w:sz w:val="24"/>
                <w:szCs w:val="24"/>
              </w:rPr>
            </w:pPr>
          </w:p>
        </w:tc>
      </w:tr>
      <w:tr w:rsidR="00530714" w:rsidRPr="00530714" w:rsidTr="005F2A2F">
        <w:trPr>
          <w:trHeight w:val="64"/>
          <w:jc w:val="center"/>
        </w:trPr>
        <w:tc>
          <w:tcPr>
            <w:tcW w:w="724" w:type="dxa"/>
            <w:vMerge w:val="restart"/>
            <w:vAlign w:val="center"/>
          </w:tcPr>
          <w:p w:rsidR="00530714" w:rsidRPr="00530714" w:rsidRDefault="00530714" w:rsidP="00530714">
            <w:pPr>
              <w:jc w:val="center"/>
              <w:rPr>
                <w:rFonts w:ascii="宋体" w:eastAsia="宋体" w:hAnsi="宋体" w:cs="Times New Roman"/>
                <w:sz w:val="24"/>
                <w:szCs w:val="24"/>
              </w:rPr>
            </w:pPr>
            <w:r w:rsidRPr="00530714">
              <w:rPr>
                <w:rFonts w:ascii="宋体" w:eastAsia="宋体" w:hAnsi="宋体" w:cs="Times New Roman" w:hint="eastAsia"/>
                <w:sz w:val="24"/>
                <w:szCs w:val="24"/>
              </w:rPr>
              <w:t>5</w:t>
            </w:r>
          </w:p>
        </w:tc>
        <w:tc>
          <w:tcPr>
            <w:tcW w:w="1114" w:type="dxa"/>
            <w:vMerge w:val="restart"/>
            <w:vAlign w:val="center"/>
          </w:tcPr>
          <w:p w:rsidR="00530714" w:rsidRPr="00530714" w:rsidRDefault="00530714" w:rsidP="00530714">
            <w:pPr>
              <w:jc w:val="center"/>
              <w:rPr>
                <w:rFonts w:ascii="宋体" w:eastAsia="宋体" w:hAnsi="宋体" w:cs="Times New Roman"/>
                <w:sz w:val="24"/>
                <w:szCs w:val="24"/>
              </w:rPr>
            </w:pPr>
            <w:r w:rsidRPr="00530714">
              <w:rPr>
                <w:rFonts w:ascii="宋体" w:eastAsia="宋体" w:hAnsi="宋体" w:cs="Times New Roman" w:hint="eastAsia"/>
                <w:sz w:val="24"/>
                <w:szCs w:val="24"/>
              </w:rPr>
              <w:t>运维服务人员</w:t>
            </w:r>
          </w:p>
        </w:tc>
        <w:tc>
          <w:tcPr>
            <w:tcW w:w="709" w:type="dxa"/>
            <w:vAlign w:val="center"/>
          </w:tcPr>
          <w:p w:rsidR="00530714" w:rsidRPr="00530714" w:rsidRDefault="00530714" w:rsidP="00530714">
            <w:pPr>
              <w:jc w:val="center"/>
              <w:rPr>
                <w:rFonts w:ascii="宋体" w:eastAsia="宋体" w:hAnsi="宋体" w:cs="Times New Roman"/>
                <w:sz w:val="24"/>
                <w:szCs w:val="24"/>
              </w:rPr>
            </w:pPr>
            <w:r w:rsidRPr="00530714">
              <w:rPr>
                <w:rFonts w:ascii="宋体" w:eastAsia="宋体" w:hAnsi="宋体" w:cs="Times New Roman" w:hint="eastAsia"/>
                <w:sz w:val="24"/>
                <w:szCs w:val="24"/>
              </w:rPr>
              <w:t>6</w:t>
            </w:r>
          </w:p>
        </w:tc>
        <w:tc>
          <w:tcPr>
            <w:tcW w:w="4816" w:type="dxa"/>
            <w:vAlign w:val="center"/>
          </w:tcPr>
          <w:p w:rsidR="00530714" w:rsidRPr="00530714" w:rsidRDefault="00530714" w:rsidP="00530714">
            <w:pPr>
              <w:rPr>
                <w:rFonts w:ascii="宋体" w:eastAsia="宋体" w:hAnsi="宋体" w:cs="Times New Roman"/>
                <w:sz w:val="24"/>
                <w:szCs w:val="24"/>
              </w:rPr>
            </w:pPr>
            <w:r w:rsidRPr="00530714">
              <w:rPr>
                <w:rFonts w:ascii="宋体" w:eastAsia="宋体" w:hAnsi="宋体" w:cs="Times New Roman" w:hint="eastAsia"/>
                <w:bCs/>
                <w:kern w:val="44"/>
                <w:sz w:val="24"/>
                <w:szCs w:val="24"/>
              </w:rPr>
              <w:t>主要负责资源池的软硬件和网络、安全运维，包括日常运维、故障受理、处理、跟踪、结果汇报等工作。</w:t>
            </w:r>
          </w:p>
        </w:tc>
        <w:tc>
          <w:tcPr>
            <w:tcW w:w="1776" w:type="dxa"/>
            <w:vMerge/>
            <w:vAlign w:val="center"/>
          </w:tcPr>
          <w:p w:rsidR="00530714" w:rsidRPr="00530714" w:rsidRDefault="00530714" w:rsidP="00530714">
            <w:pPr>
              <w:rPr>
                <w:rFonts w:ascii="宋体" w:eastAsia="宋体" w:hAnsi="宋体" w:cs="Times New Roman"/>
                <w:sz w:val="24"/>
                <w:szCs w:val="24"/>
              </w:rPr>
            </w:pPr>
          </w:p>
        </w:tc>
      </w:tr>
      <w:tr w:rsidR="00530714" w:rsidRPr="00530714" w:rsidTr="005F2A2F">
        <w:trPr>
          <w:trHeight w:val="479"/>
          <w:jc w:val="center"/>
        </w:trPr>
        <w:tc>
          <w:tcPr>
            <w:tcW w:w="724" w:type="dxa"/>
            <w:vMerge/>
            <w:vAlign w:val="center"/>
          </w:tcPr>
          <w:p w:rsidR="00530714" w:rsidRPr="00530714" w:rsidRDefault="00530714" w:rsidP="00530714">
            <w:pPr>
              <w:jc w:val="center"/>
              <w:rPr>
                <w:rFonts w:ascii="宋体" w:eastAsia="宋体" w:hAnsi="宋体" w:cs="Times New Roman"/>
                <w:sz w:val="24"/>
                <w:szCs w:val="24"/>
              </w:rPr>
            </w:pPr>
          </w:p>
        </w:tc>
        <w:tc>
          <w:tcPr>
            <w:tcW w:w="1114" w:type="dxa"/>
            <w:vMerge/>
            <w:vAlign w:val="center"/>
          </w:tcPr>
          <w:p w:rsidR="00530714" w:rsidRPr="00530714" w:rsidRDefault="00530714" w:rsidP="00530714">
            <w:pPr>
              <w:jc w:val="center"/>
              <w:rPr>
                <w:rFonts w:ascii="宋体" w:eastAsia="宋体" w:hAnsi="宋体" w:cs="Times New Roman"/>
                <w:sz w:val="24"/>
                <w:szCs w:val="24"/>
              </w:rPr>
            </w:pPr>
          </w:p>
        </w:tc>
        <w:tc>
          <w:tcPr>
            <w:tcW w:w="709" w:type="dxa"/>
            <w:vAlign w:val="center"/>
          </w:tcPr>
          <w:p w:rsidR="00530714" w:rsidRPr="00530714" w:rsidRDefault="00530714" w:rsidP="00530714">
            <w:pPr>
              <w:jc w:val="center"/>
              <w:rPr>
                <w:rFonts w:ascii="宋体" w:eastAsia="宋体" w:hAnsi="宋体" w:cs="Times New Roman"/>
                <w:sz w:val="24"/>
                <w:szCs w:val="24"/>
              </w:rPr>
            </w:pPr>
            <w:r w:rsidRPr="00530714">
              <w:rPr>
                <w:rFonts w:ascii="宋体" w:eastAsia="宋体" w:hAnsi="宋体" w:cs="Times New Roman" w:hint="eastAsia"/>
                <w:sz w:val="24"/>
                <w:szCs w:val="24"/>
              </w:rPr>
              <w:t>1</w:t>
            </w:r>
          </w:p>
        </w:tc>
        <w:tc>
          <w:tcPr>
            <w:tcW w:w="4816" w:type="dxa"/>
            <w:vAlign w:val="center"/>
          </w:tcPr>
          <w:p w:rsidR="00530714" w:rsidRPr="00530714" w:rsidRDefault="00530714" w:rsidP="00530714">
            <w:pPr>
              <w:rPr>
                <w:rFonts w:ascii="宋体" w:eastAsia="宋体" w:hAnsi="宋体" w:cs="Times New Roman"/>
                <w:sz w:val="24"/>
                <w:szCs w:val="24"/>
              </w:rPr>
            </w:pPr>
            <w:r w:rsidRPr="00530714">
              <w:rPr>
                <w:rFonts w:ascii="宋体" w:eastAsia="宋体" w:hAnsi="宋体" w:cs="Times New Roman" w:hint="eastAsia"/>
                <w:sz w:val="24"/>
                <w:szCs w:val="24"/>
              </w:rPr>
              <w:t>驻场服务人员</w:t>
            </w:r>
          </w:p>
        </w:tc>
        <w:tc>
          <w:tcPr>
            <w:tcW w:w="1776" w:type="dxa"/>
            <w:vMerge/>
            <w:vAlign w:val="center"/>
          </w:tcPr>
          <w:p w:rsidR="00530714" w:rsidRPr="00530714" w:rsidRDefault="00530714" w:rsidP="00530714">
            <w:pPr>
              <w:rPr>
                <w:rFonts w:ascii="宋体" w:eastAsia="宋体" w:hAnsi="宋体" w:cs="Times New Roman"/>
                <w:sz w:val="24"/>
                <w:szCs w:val="24"/>
              </w:rPr>
            </w:pPr>
          </w:p>
        </w:tc>
      </w:tr>
    </w:tbl>
    <w:p w:rsidR="00530714" w:rsidRPr="00530714" w:rsidRDefault="00530714" w:rsidP="00530714">
      <w:pPr>
        <w:rPr>
          <w:rFonts w:ascii="宋体" w:eastAsia="宋体" w:hAnsi="宋体" w:cs="Times New Roman"/>
          <w:b/>
          <w:bCs/>
          <w:sz w:val="24"/>
          <w:szCs w:val="24"/>
        </w:rPr>
      </w:pPr>
      <w:r w:rsidRPr="00530714">
        <w:rPr>
          <w:rFonts w:ascii="宋体" w:eastAsia="宋体" w:hAnsi="宋体" w:cs="Times New Roman" w:hint="eastAsia"/>
          <w:b/>
          <w:bCs/>
          <w:sz w:val="24"/>
          <w:szCs w:val="24"/>
        </w:rPr>
        <w:t>备注：</w:t>
      </w:r>
      <w:r w:rsidRPr="00530714">
        <w:rPr>
          <w:rFonts w:ascii="宋体" w:eastAsia="宋体" w:hAnsi="宋体" w:cs="Times New Roman" w:hint="eastAsia"/>
          <w:bCs/>
          <w:kern w:val="44"/>
          <w:sz w:val="24"/>
          <w:szCs w:val="24"/>
        </w:rPr>
        <w:t>供应商需在投标文件中承诺</w:t>
      </w:r>
      <w:r w:rsidRPr="00530714">
        <w:rPr>
          <w:rFonts w:ascii="宋体" w:eastAsia="宋体" w:hAnsi="宋体" w:cs="方正仿宋简体" w:hint="eastAsia"/>
          <w:sz w:val="24"/>
          <w:szCs w:val="24"/>
        </w:rPr>
        <w:t>本项目运维服务人员</w:t>
      </w:r>
      <w:r w:rsidRPr="00530714">
        <w:rPr>
          <w:rFonts w:ascii="宋体" w:eastAsia="宋体" w:hAnsi="宋体" w:cs="Times New Roman" w:hint="eastAsia"/>
          <w:sz w:val="24"/>
          <w:szCs w:val="24"/>
        </w:rPr>
        <w:t>不得更换，如出现不可抗力原因需更换的，必须向采购人提交书面申请，并详细说明更换的原因、替代人员的简历等，经采购人同意后，方可更换同时在</w:t>
      </w:r>
      <w:r w:rsidRPr="00530714">
        <w:rPr>
          <w:rFonts w:ascii="宋体" w:eastAsia="宋体" w:hAnsi="宋体" w:cs="宋体" w:hint="eastAsia"/>
          <w:sz w:val="24"/>
          <w:szCs w:val="24"/>
        </w:rPr>
        <w:t>在项目实施过程中接受采购人的</w:t>
      </w:r>
      <w:r w:rsidRPr="00530714">
        <w:rPr>
          <w:rFonts w:ascii="宋体" w:eastAsia="宋体" w:hAnsi="宋体" w:cs="宋体" w:hint="eastAsia"/>
          <w:sz w:val="24"/>
          <w:szCs w:val="24"/>
        </w:rPr>
        <w:lastRenderedPageBreak/>
        <w:t>监督</w:t>
      </w:r>
      <w:r w:rsidRPr="00530714">
        <w:rPr>
          <w:rFonts w:ascii="宋体" w:eastAsia="宋体" w:hAnsi="宋体" w:cs="方正仿宋简体" w:hint="eastAsia"/>
          <w:sz w:val="24"/>
          <w:szCs w:val="24"/>
        </w:rPr>
        <w:t>。（需提供承诺函）</w:t>
      </w:r>
    </w:p>
    <w:p w:rsidR="00530714" w:rsidRPr="00530714" w:rsidRDefault="00530714" w:rsidP="00530714">
      <w:pPr>
        <w:keepNext/>
        <w:keepLines/>
        <w:spacing w:before="260" w:after="260" w:line="400" w:lineRule="exact"/>
        <w:outlineLvl w:val="1"/>
        <w:rPr>
          <w:rFonts w:ascii="宋体" w:eastAsia="宋体" w:hAnsi="宋体" w:cs="Times New Roman"/>
          <w:b/>
          <w:sz w:val="24"/>
          <w:szCs w:val="32"/>
        </w:rPr>
      </w:pPr>
      <w:r w:rsidRPr="00530714">
        <w:rPr>
          <w:rFonts w:ascii="宋体" w:eastAsia="宋体" w:hAnsi="宋体" w:cs="Times New Roman" w:hint="eastAsia"/>
          <w:b/>
          <w:sz w:val="24"/>
          <w:szCs w:val="32"/>
        </w:rPr>
        <w:t>四、</w:t>
      </w:r>
      <w:r w:rsidRPr="00530714">
        <w:rPr>
          <w:rFonts w:ascii="宋体" w:eastAsia="宋体" w:hAnsi="宋体" w:cs="Times New Roman" w:hint="eastAsia"/>
          <w:b/>
          <w:bCs/>
          <w:sz w:val="24"/>
          <w:szCs w:val="24"/>
        </w:rPr>
        <w:t>演示</w:t>
      </w:r>
      <w:r w:rsidRPr="00530714">
        <w:rPr>
          <w:rFonts w:ascii="宋体" w:eastAsia="宋体" w:hAnsi="宋体" w:cs="Times New Roman" w:hint="eastAsia"/>
          <w:b/>
          <w:sz w:val="24"/>
          <w:szCs w:val="32"/>
        </w:rPr>
        <w:t>要求</w:t>
      </w:r>
    </w:p>
    <w:p w:rsidR="00530714" w:rsidRPr="00530714" w:rsidRDefault="00530714" w:rsidP="00530714">
      <w:pPr>
        <w:spacing w:after="160" w:line="259" w:lineRule="auto"/>
        <w:rPr>
          <w:rFonts w:ascii="宋体" w:eastAsia="宋体" w:hAnsi="宋体" w:cs="Times New Roman"/>
          <w:bCs/>
          <w:sz w:val="24"/>
          <w:szCs w:val="24"/>
        </w:rPr>
      </w:pPr>
      <w:r w:rsidRPr="00530714">
        <w:rPr>
          <w:rFonts w:ascii="宋体" w:eastAsia="宋体" w:hAnsi="宋体" w:cs="Times New Roman" w:hint="eastAsia"/>
          <w:b/>
          <w:bCs/>
          <w:sz w:val="24"/>
          <w:szCs w:val="24"/>
        </w:rPr>
        <w:t>（一）演示</w:t>
      </w:r>
      <w:r w:rsidRPr="00530714">
        <w:rPr>
          <w:rFonts w:ascii="宋体" w:eastAsia="宋体" w:hAnsi="宋体" w:cs="Times New Roman"/>
          <w:b/>
          <w:bCs/>
          <w:sz w:val="24"/>
          <w:szCs w:val="24"/>
        </w:rPr>
        <w:t>内容</w:t>
      </w:r>
      <w:r w:rsidRPr="00530714">
        <w:rPr>
          <w:rFonts w:ascii="宋体" w:eastAsia="宋体" w:hAnsi="宋体" w:cs="Times New Roman" w:hint="eastAsia"/>
          <w:b/>
          <w:bCs/>
          <w:sz w:val="24"/>
          <w:szCs w:val="24"/>
        </w:rPr>
        <w:t>：</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95"/>
        <w:gridCol w:w="5982"/>
        <w:gridCol w:w="1369"/>
      </w:tblGrid>
      <w:tr w:rsidR="00530714" w:rsidRPr="00530714" w:rsidTr="005F2A2F">
        <w:trPr>
          <w:jc w:val="center"/>
        </w:trPr>
        <w:tc>
          <w:tcPr>
            <w:tcW w:w="709" w:type="dxa"/>
            <w:vAlign w:val="center"/>
          </w:tcPr>
          <w:p w:rsidR="00530714" w:rsidRPr="00530714" w:rsidRDefault="00530714" w:rsidP="00530714">
            <w:pPr>
              <w:jc w:val="center"/>
              <w:rPr>
                <w:rFonts w:ascii="宋体" w:eastAsia="宋体" w:hAnsi="宋体" w:cs="Times New Roman"/>
                <w:b/>
                <w:bCs/>
                <w:sz w:val="24"/>
                <w:szCs w:val="24"/>
              </w:rPr>
            </w:pPr>
            <w:r w:rsidRPr="00530714">
              <w:rPr>
                <w:rFonts w:ascii="宋体" w:eastAsia="宋体" w:hAnsi="宋体" w:cs="Times New Roman"/>
                <w:b/>
                <w:bCs/>
                <w:sz w:val="24"/>
                <w:szCs w:val="24"/>
              </w:rPr>
              <w:t>序号</w:t>
            </w:r>
          </w:p>
        </w:tc>
        <w:tc>
          <w:tcPr>
            <w:tcW w:w="1295" w:type="dxa"/>
            <w:vAlign w:val="center"/>
          </w:tcPr>
          <w:p w:rsidR="00530714" w:rsidRPr="00530714" w:rsidRDefault="00530714" w:rsidP="00530714">
            <w:pPr>
              <w:jc w:val="center"/>
              <w:rPr>
                <w:rFonts w:ascii="宋体" w:eastAsia="宋体" w:hAnsi="宋体" w:cs="Times New Roman"/>
                <w:b/>
                <w:bCs/>
                <w:sz w:val="24"/>
                <w:szCs w:val="24"/>
              </w:rPr>
            </w:pPr>
            <w:r w:rsidRPr="00530714">
              <w:rPr>
                <w:rFonts w:ascii="宋体" w:eastAsia="宋体" w:hAnsi="宋体" w:cs="Times New Roman"/>
                <w:b/>
                <w:bCs/>
                <w:sz w:val="24"/>
                <w:szCs w:val="24"/>
              </w:rPr>
              <w:t>演示内容</w:t>
            </w:r>
          </w:p>
        </w:tc>
        <w:tc>
          <w:tcPr>
            <w:tcW w:w="5982" w:type="dxa"/>
            <w:vAlign w:val="center"/>
          </w:tcPr>
          <w:p w:rsidR="00530714" w:rsidRPr="00530714" w:rsidRDefault="00530714" w:rsidP="00530714">
            <w:pPr>
              <w:jc w:val="center"/>
              <w:rPr>
                <w:rFonts w:ascii="宋体" w:eastAsia="宋体" w:hAnsi="宋体" w:cs="Times New Roman"/>
                <w:b/>
                <w:bCs/>
                <w:sz w:val="24"/>
                <w:szCs w:val="24"/>
              </w:rPr>
            </w:pPr>
            <w:r w:rsidRPr="00530714">
              <w:rPr>
                <w:rFonts w:ascii="宋体" w:eastAsia="宋体" w:hAnsi="宋体" w:cs="Times New Roman"/>
                <w:b/>
                <w:bCs/>
                <w:sz w:val="24"/>
                <w:szCs w:val="24"/>
              </w:rPr>
              <w:t>演示要求</w:t>
            </w:r>
          </w:p>
        </w:tc>
        <w:tc>
          <w:tcPr>
            <w:tcW w:w="1369" w:type="dxa"/>
            <w:vAlign w:val="center"/>
          </w:tcPr>
          <w:p w:rsidR="00530714" w:rsidRPr="00530714" w:rsidRDefault="00530714" w:rsidP="00530714">
            <w:pPr>
              <w:jc w:val="center"/>
              <w:rPr>
                <w:rFonts w:ascii="宋体" w:eastAsia="宋体" w:hAnsi="宋体" w:cs="Times New Roman"/>
                <w:b/>
                <w:bCs/>
                <w:sz w:val="24"/>
                <w:szCs w:val="24"/>
              </w:rPr>
            </w:pPr>
            <w:r w:rsidRPr="00530714">
              <w:rPr>
                <w:rFonts w:ascii="宋体" w:eastAsia="宋体" w:hAnsi="宋体" w:cs="Times New Roman"/>
                <w:b/>
                <w:bCs/>
                <w:sz w:val="24"/>
                <w:szCs w:val="24"/>
              </w:rPr>
              <w:t>备注</w:t>
            </w:r>
          </w:p>
        </w:tc>
      </w:tr>
      <w:tr w:rsidR="00530714" w:rsidRPr="00530714" w:rsidTr="005F2A2F">
        <w:trPr>
          <w:jc w:val="center"/>
        </w:trPr>
        <w:tc>
          <w:tcPr>
            <w:tcW w:w="709" w:type="dxa"/>
            <w:vAlign w:val="center"/>
          </w:tcPr>
          <w:p w:rsidR="00530714" w:rsidRPr="00530714" w:rsidRDefault="00530714" w:rsidP="00530714">
            <w:pPr>
              <w:jc w:val="center"/>
              <w:rPr>
                <w:rFonts w:ascii="宋体" w:eastAsia="宋体" w:hAnsi="宋体" w:cs="Times New Roman"/>
                <w:b/>
                <w:bCs/>
                <w:sz w:val="24"/>
                <w:szCs w:val="24"/>
              </w:rPr>
            </w:pPr>
            <w:r w:rsidRPr="00530714">
              <w:rPr>
                <w:rFonts w:ascii="宋体" w:eastAsia="宋体" w:hAnsi="宋体" w:cs="Times New Roman" w:hint="eastAsia"/>
                <w:b/>
                <w:bCs/>
                <w:sz w:val="24"/>
                <w:szCs w:val="24"/>
              </w:rPr>
              <w:t>1</w:t>
            </w:r>
          </w:p>
        </w:tc>
        <w:tc>
          <w:tcPr>
            <w:tcW w:w="1295" w:type="dxa"/>
            <w:vAlign w:val="center"/>
          </w:tcPr>
          <w:p w:rsidR="00530714" w:rsidRPr="00530714" w:rsidRDefault="00530714" w:rsidP="00530714">
            <w:pPr>
              <w:jc w:val="center"/>
              <w:rPr>
                <w:rFonts w:ascii="宋体" w:eastAsia="宋体" w:hAnsi="宋体" w:cs="Times New Roman"/>
                <w:b/>
                <w:bCs/>
                <w:sz w:val="24"/>
                <w:szCs w:val="24"/>
              </w:rPr>
            </w:pPr>
            <w:r w:rsidRPr="00530714">
              <w:rPr>
                <w:rFonts w:ascii="宋体" w:eastAsia="宋体" w:hAnsi="宋体" w:cs="Times New Roman" w:hint="eastAsia"/>
                <w:b/>
                <w:sz w:val="24"/>
                <w:szCs w:val="24"/>
              </w:rPr>
              <w:t>运维管理平台</w:t>
            </w:r>
          </w:p>
        </w:tc>
        <w:tc>
          <w:tcPr>
            <w:tcW w:w="5982" w:type="dxa"/>
            <w:vAlign w:val="center"/>
          </w:tcPr>
          <w:p w:rsidR="00530714" w:rsidRPr="00530714" w:rsidRDefault="00530714" w:rsidP="00530714">
            <w:pPr>
              <w:numPr>
                <w:ilvl w:val="0"/>
                <w:numId w:val="7"/>
              </w:numPr>
              <w:spacing w:after="160" w:line="259" w:lineRule="auto"/>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 xml:space="preserve">演示统一的运维界面： </w:t>
            </w:r>
          </w:p>
          <w:p w:rsidR="00530714" w:rsidRPr="00530714" w:rsidRDefault="00530714" w:rsidP="00530714">
            <w:pPr>
              <w:ind w:firstLineChars="200" w:firstLine="480"/>
              <w:rPr>
                <w:rFonts w:ascii="宋体" w:eastAsia="宋体" w:hAnsi="宋体" w:cs="Times New Roman"/>
                <w:sz w:val="24"/>
                <w:szCs w:val="24"/>
              </w:rPr>
            </w:pPr>
            <w:r w:rsidRPr="00530714">
              <w:rPr>
                <w:rFonts w:ascii="宋体" w:eastAsia="宋体" w:hAnsi="宋体" w:cs="宋体" w:hint="eastAsia"/>
                <w:sz w:val="24"/>
                <w:szCs w:val="24"/>
              </w:rPr>
              <w:t>■</w:t>
            </w:r>
            <w:r w:rsidRPr="00530714">
              <w:rPr>
                <w:rFonts w:ascii="宋体" w:eastAsia="宋体" w:hAnsi="宋体" w:cs="Times New Roman" w:hint="eastAsia"/>
                <w:sz w:val="24"/>
                <w:szCs w:val="24"/>
              </w:rPr>
              <w:t>（1）资源整体使用情况至少包括物理服务器、云平台cpu、内存、存储、虚机等多个维度的使用、性能、故障告警、负荷预警信息并进行综合状态评价。</w:t>
            </w:r>
          </w:p>
          <w:p w:rsidR="00530714" w:rsidRPr="00530714" w:rsidRDefault="00530714" w:rsidP="00530714">
            <w:pPr>
              <w:ind w:firstLineChars="200" w:firstLine="480"/>
              <w:rPr>
                <w:rFonts w:ascii="宋体" w:eastAsia="宋体" w:hAnsi="宋体" w:cs="Times New Roman"/>
                <w:sz w:val="24"/>
                <w:szCs w:val="24"/>
              </w:rPr>
            </w:pPr>
            <w:r w:rsidRPr="00530714">
              <w:rPr>
                <w:rFonts w:ascii="宋体" w:eastAsia="宋体" w:hAnsi="宋体" w:cs="宋体" w:hint="eastAsia"/>
                <w:sz w:val="24"/>
                <w:szCs w:val="24"/>
              </w:rPr>
              <w:t>■</w:t>
            </w:r>
            <w:r w:rsidRPr="00530714">
              <w:rPr>
                <w:rFonts w:ascii="宋体" w:eastAsia="宋体" w:hAnsi="宋体" w:cs="Times New Roman" w:hint="eastAsia"/>
                <w:sz w:val="24"/>
                <w:szCs w:val="24"/>
              </w:rPr>
              <w:t>（2）承载业务运行情况至少包括当前所承载业务数量，资源分配量，资源实时使用情况，资源占用率统计，异常情况告警。</w:t>
            </w:r>
          </w:p>
          <w:p w:rsidR="00530714" w:rsidRPr="00530714" w:rsidRDefault="00530714" w:rsidP="00530714">
            <w:pPr>
              <w:ind w:firstLineChars="200" w:firstLine="480"/>
              <w:rPr>
                <w:rFonts w:ascii="宋体" w:eastAsia="宋体" w:hAnsi="宋体" w:cs="Times New Roman"/>
                <w:sz w:val="24"/>
                <w:szCs w:val="24"/>
              </w:rPr>
            </w:pPr>
            <w:r w:rsidRPr="00530714">
              <w:rPr>
                <w:rFonts w:ascii="宋体" w:eastAsia="宋体" w:hAnsi="宋体" w:cs="宋体" w:hint="eastAsia"/>
                <w:sz w:val="24"/>
                <w:szCs w:val="24"/>
              </w:rPr>
              <w:t>■</w:t>
            </w:r>
            <w:r w:rsidRPr="00530714">
              <w:rPr>
                <w:rFonts w:ascii="宋体" w:eastAsia="宋体" w:hAnsi="宋体" w:cs="Times New Roman" w:hint="eastAsia"/>
                <w:sz w:val="24"/>
                <w:szCs w:val="24"/>
              </w:rPr>
              <w:t>（3）网络运行情况包括</w:t>
            </w:r>
            <w:r w:rsidRPr="00530714">
              <w:rPr>
                <w:rFonts w:ascii="宋体" w:eastAsia="宋体" w:hAnsi="宋体" w:cs="宋体"/>
                <w:sz w:val="24"/>
                <w:szCs w:val="24"/>
              </w:rPr>
              <w:t>监控租用链路及物理主机、虚拟主机的网络通断情况和异常流量。</w:t>
            </w:r>
          </w:p>
          <w:p w:rsidR="00530714" w:rsidRPr="00530714" w:rsidRDefault="00530714" w:rsidP="00530714">
            <w:pPr>
              <w:ind w:firstLineChars="200" w:firstLine="480"/>
              <w:rPr>
                <w:rFonts w:ascii="宋体" w:eastAsia="宋体" w:hAnsi="宋体" w:cs="Times New Roman"/>
                <w:sz w:val="24"/>
                <w:szCs w:val="24"/>
              </w:rPr>
            </w:pPr>
            <w:r w:rsidRPr="00530714">
              <w:rPr>
                <w:rFonts w:ascii="宋体" w:eastAsia="宋体" w:hAnsi="宋体" w:cs="宋体" w:hint="eastAsia"/>
                <w:sz w:val="24"/>
                <w:szCs w:val="24"/>
              </w:rPr>
              <w:t>■</w:t>
            </w:r>
            <w:r w:rsidRPr="00530714">
              <w:rPr>
                <w:rFonts w:ascii="宋体" w:eastAsia="宋体" w:hAnsi="宋体" w:cs="Times New Roman" w:hint="eastAsia"/>
                <w:sz w:val="24"/>
                <w:szCs w:val="24"/>
              </w:rPr>
              <w:t>（4）安全态势情况包括监控信息系统安全风险和运行环境的变化，对监测到的安全告警及外部安全情报等有效信息进行及时的预警。</w:t>
            </w:r>
          </w:p>
          <w:p w:rsidR="00530714" w:rsidRPr="00530714" w:rsidRDefault="00530714" w:rsidP="00530714">
            <w:pPr>
              <w:ind w:firstLineChars="200" w:firstLine="480"/>
              <w:rPr>
                <w:rFonts w:ascii="宋体" w:eastAsia="宋体" w:hAnsi="宋体" w:cs="Times New Roman"/>
                <w:sz w:val="24"/>
                <w:szCs w:val="24"/>
              </w:rPr>
            </w:pPr>
            <w:r w:rsidRPr="00530714">
              <w:rPr>
                <w:rFonts w:ascii="宋体" w:eastAsia="宋体" w:hAnsi="宋体" w:cs="宋体" w:hint="eastAsia"/>
                <w:sz w:val="24"/>
                <w:szCs w:val="24"/>
              </w:rPr>
              <w:t>■</w:t>
            </w:r>
            <w:r w:rsidRPr="00530714">
              <w:rPr>
                <w:rFonts w:ascii="宋体" w:eastAsia="宋体" w:hAnsi="宋体" w:cs="Times New Roman" w:hint="eastAsia"/>
                <w:sz w:val="24"/>
                <w:szCs w:val="24"/>
              </w:rPr>
              <w:t>（5）各类资源申请、审批、下发的管理；记录各类触发事件和运维事件。</w:t>
            </w:r>
          </w:p>
          <w:p w:rsidR="00530714" w:rsidRPr="00530714" w:rsidRDefault="00530714" w:rsidP="00530714">
            <w:pPr>
              <w:ind w:firstLineChars="200" w:firstLine="480"/>
              <w:rPr>
                <w:rFonts w:ascii="宋体" w:eastAsia="宋体" w:hAnsi="宋体" w:cs="Times New Roman"/>
                <w:sz w:val="24"/>
                <w:szCs w:val="24"/>
              </w:rPr>
            </w:pPr>
            <w:r w:rsidRPr="00530714">
              <w:rPr>
                <w:rFonts w:ascii="宋体" w:eastAsia="宋体" w:hAnsi="宋体" w:cs="宋体" w:hint="eastAsia"/>
                <w:sz w:val="24"/>
                <w:szCs w:val="24"/>
              </w:rPr>
              <w:t>■</w:t>
            </w:r>
            <w:r w:rsidRPr="00530714">
              <w:rPr>
                <w:rFonts w:ascii="宋体" w:eastAsia="宋体" w:hAnsi="宋体" w:cs="Times New Roman" w:hint="eastAsia"/>
                <w:sz w:val="24"/>
                <w:szCs w:val="24"/>
              </w:rPr>
              <w:t>2.演示提供快捷运维功能，至少包括综合状态巡检、存储清理、虚机还原和僵尸机管理。</w:t>
            </w:r>
          </w:p>
          <w:p w:rsidR="00530714" w:rsidRPr="00530714" w:rsidRDefault="00530714" w:rsidP="00530714">
            <w:pPr>
              <w:ind w:firstLineChars="200" w:firstLine="480"/>
              <w:rPr>
                <w:rFonts w:ascii="宋体" w:eastAsia="宋体" w:hAnsi="宋体" w:cs="Times New Roman"/>
                <w:sz w:val="24"/>
                <w:szCs w:val="24"/>
              </w:rPr>
            </w:pPr>
            <w:r w:rsidRPr="00530714">
              <w:rPr>
                <w:rFonts w:ascii="宋体" w:eastAsia="宋体" w:hAnsi="宋体" w:cs="宋体" w:hint="eastAsia"/>
                <w:sz w:val="24"/>
                <w:szCs w:val="24"/>
              </w:rPr>
              <w:t>■</w:t>
            </w:r>
            <w:r w:rsidRPr="00530714">
              <w:rPr>
                <w:rFonts w:ascii="宋体" w:eastAsia="宋体" w:hAnsi="宋体" w:cs="Times New Roman" w:hint="eastAsia"/>
                <w:sz w:val="24"/>
                <w:szCs w:val="24"/>
              </w:rPr>
              <w:t>3.演示移动运维功能，包括通过移动终端实时查看平台系统运行状态、管理整网安全态势、最新告警、安全事件。</w:t>
            </w:r>
          </w:p>
        </w:tc>
        <w:tc>
          <w:tcPr>
            <w:tcW w:w="1369" w:type="dxa"/>
            <w:vAlign w:val="center"/>
          </w:tcPr>
          <w:p w:rsidR="00530714" w:rsidRPr="00530714" w:rsidRDefault="00530714" w:rsidP="00530714">
            <w:pPr>
              <w:rPr>
                <w:rFonts w:ascii="宋体" w:eastAsia="宋体" w:hAnsi="宋体" w:cs="Times New Roman"/>
                <w:b/>
                <w:bCs/>
                <w:sz w:val="24"/>
                <w:szCs w:val="24"/>
              </w:rPr>
            </w:pPr>
            <w:r w:rsidRPr="00530714">
              <w:rPr>
                <w:rFonts w:ascii="宋体" w:eastAsia="宋体" w:hAnsi="宋体" w:cs="Times New Roman" w:hint="eastAsia"/>
                <w:sz w:val="24"/>
                <w:szCs w:val="24"/>
              </w:rPr>
              <w:t>使用原型演示或真实系统演示，不能用PPT、图片、录屏等方式</w:t>
            </w:r>
          </w:p>
        </w:tc>
      </w:tr>
    </w:tbl>
    <w:p w:rsidR="00530714" w:rsidRPr="00530714" w:rsidRDefault="00530714" w:rsidP="00530714">
      <w:pPr>
        <w:spacing w:after="160" w:line="259" w:lineRule="auto"/>
        <w:rPr>
          <w:rFonts w:ascii="仿宋" w:eastAsia="仿宋" w:hAnsi="仿宋" w:cs="Times New Roman"/>
          <w:b/>
          <w:bCs/>
          <w:sz w:val="24"/>
          <w:szCs w:val="24"/>
        </w:rPr>
      </w:pPr>
      <w:r w:rsidRPr="00530714">
        <w:rPr>
          <w:rFonts w:ascii="宋体" w:eastAsia="宋体" w:hAnsi="宋体" w:cs="Times New Roman" w:hint="eastAsia"/>
          <w:b/>
          <w:bCs/>
          <w:sz w:val="24"/>
          <w:szCs w:val="24"/>
        </w:rPr>
        <w:t>（二）演示时间</w:t>
      </w:r>
      <w:r w:rsidRPr="00530714">
        <w:rPr>
          <w:rFonts w:ascii="宋体" w:eastAsia="宋体" w:hAnsi="宋体" w:cs="Times New Roman"/>
          <w:b/>
          <w:bCs/>
          <w:sz w:val="24"/>
          <w:szCs w:val="24"/>
        </w:rPr>
        <w:t>：</w:t>
      </w:r>
      <w:r w:rsidRPr="00530714">
        <w:rPr>
          <w:rFonts w:ascii="Calibri" w:eastAsia="宋体" w:hAnsi="Calibri" w:cs="Times New Roman" w:hint="eastAsia"/>
          <w:sz w:val="24"/>
          <w:szCs w:val="24"/>
        </w:rPr>
        <w:t>现场演示时间控制在</w:t>
      </w:r>
      <w:r w:rsidRPr="00530714">
        <w:rPr>
          <w:rFonts w:ascii="Calibri" w:eastAsia="宋体" w:hAnsi="Calibri" w:cs="Times New Roman" w:hint="eastAsia"/>
          <w:sz w:val="24"/>
          <w:szCs w:val="24"/>
        </w:rPr>
        <w:t>30</w:t>
      </w:r>
      <w:r w:rsidRPr="00530714">
        <w:rPr>
          <w:rFonts w:ascii="Calibri" w:eastAsia="宋体" w:hAnsi="Calibri" w:cs="Times New Roman" w:hint="eastAsia"/>
          <w:sz w:val="24"/>
          <w:szCs w:val="24"/>
        </w:rPr>
        <w:t>分钟以内，时间到即停止讲解和演示。</w:t>
      </w:r>
    </w:p>
    <w:p w:rsidR="00530714" w:rsidRPr="00530714" w:rsidRDefault="00530714" w:rsidP="00530714">
      <w:pPr>
        <w:spacing w:line="276" w:lineRule="auto"/>
        <w:rPr>
          <w:rFonts w:ascii="宋体" w:eastAsia="宋体" w:hAnsi="宋体" w:cs="Times New Roman"/>
          <w:sz w:val="24"/>
          <w:szCs w:val="24"/>
        </w:rPr>
      </w:pPr>
      <w:r w:rsidRPr="00530714">
        <w:rPr>
          <w:rFonts w:ascii="宋体" w:eastAsia="宋体" w:hAnsi="宋体" w:cs="Times New Roman" w:hint="eastAsia"/>
          <w:sz w:val="24"/>
          <w:szCs w:val="24"/>
        </w:rPr>
        <w:t>备注：</w:t>
      </w:r>
    </w:p>
    <w:p w:rsidR="00530714" w:rsidRPr="00530714" w:rsidRDefault="00530714" w:rsidP="00530714">
      <w:pPr>
        <w:spacing w:after="160" w:line="276" w:lineRule="auto"/>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1、在评审现场，代理机构只提供基本电源，不提供其它任何配套设施，演示前投标人有5分钟的设备调试时间，因投标人设备设施故障或其他因素导致的无法演示或虽演示无法佐证参数的风险由供应商自行承担。演示过程中专家不会提问，演示后评审组有权针对演示内容提问，提问时间不计入演示时间，演示时间控制及监督由本项目监督代表现场监督。其他未规定事宜,本着公平公正原则，在监督代表监督下执行。</w:t>
      </w:r>
    </w:p>
    <w:p w:rsidR="00530714" w:rsidRPr="00530714" w:rsidRDefault="00530714" w:rsidP="00530714">
      <w:pPr>
        <w:spacing w:after="160" w:line="276" w:lineRule="auto"/>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2、演示顺序随机（现场抽签确定），现场监督监督抽签顺序。</w:t>
      </w:r>
    </w:p>
    <w:p w:rsidR="00530714" w:rsidRPr="00530714" w:rsidRDefault="00530714" w:rsidP="00530714">
      <w:pPr>
        <w:keepNext/>
        <w:keepLines/>
        <w:spacing w:before="260" w:after="260" w:line="400" w:lineRule="exact"/>
        <w:outlineLvl w:val="1"/>
        <w:rPr>
          <w:rFonts w:ascii="宋体" w:eastAsia="宋体" w:hAnsi="宋体" w:cs="Times New Roman"/>
          <w:b/>
          <w:sz w:val="24"/>
          <w:szCs w:val="32"/>
        </w:rPr>
      </w:pPr>
      <w:r w:rsidRPr="00530714">
        <w:rPr>
          <w:rFonts w:ascii="宋体" w:eastAsia="宋体" w:hAnsi="宋体" w:cs="Times New Roman" w:hint="eastAsia"/>
          <w:b/>
          <w:sz w:val="24"/>
          <w:szCs w:val="32"/>
        </w:rPr>
        <w:t>五、</w:t>
      </w:r>
      <w:r w:rsidRPr="00530714">
        <w:rPr>
          <w:rFonts w:ascii="宋体" w:eastAsia="宋体" w:hAnsi="宋体" w:cs="Times New Roman" w:hint="eastAsia"/>
          <w:b/>
          <w:bCs/>
          <w:sz w:val="24"/>
          <w:szCs w:val="24"/>
        </w:rPr>
        <w:t>整体方案要求</w:t>
      </w:r>
    </w:p>
    <w:p w:rsidR="00530714" w:rsidRPr="00530714" w:rsidRDefault="00530714" w:rsidP="00530714">
      <w:pPr>
        <w:widowControl/>
        <w:spacing w:after="160" w:line="259" w:lineRule="auto"/>
        <w:ind w:firstLineChars="200" w:firstLine="482"/>
        <w:outlineLvl w:val="2"/>
        <w:rPr>
          <w:rFonts w:ascii="宋体" w:eastAsia="宋体" w:hAnsi="宋体" w:cs="Times New Roman"/>
          <w:b/>
          <w:sz w:val="24"/>
          <w:szCs w:val="24"/>
        </w:rPr>
      </w:pPr>
      <w:r w:rsidRPr="00530714">
        <w:rPr>
          <w:rFonts w:ascii="宋体" w:eastAsia="宋体" w:hAnsi="宋体" w:cs="方正仿宋简体" w:hint="eastAsia"/>
          <w:b/>
          <w:bCs/>
          <w:kern w:val="0"/>
          <w:sz w:val="24"/>
          <w:szCs w:val="24"/>
        </w:rPr>
        <w:t>（一）</w:t>
      </w:r>
      <w:r w:rsidRPr="00530714">
        <w:rPr>
          <w:rFonts w:ascii="宋体" w:eastAsia="宋体" w:hAnsi="宋体" w:cs="Times New Roman" w:hint="eastAsia"/>
          <w:b/>
          <w:bCs/>
          <w:sz w:val="24"/>
          <w:szCs w:val="24"/>
        </w:rPr>
        <w:t>项</w:t>
      </w:r>
      <w:r w:rsidRPr="00530714">
        <w:rPr>
          <w:rFonts w:ascii="宋体" w:eastAsia="宋体" w:hAnsi="宋体" w:cs="Times New Roman" w:hint="eastAsia"/>
          <w:b/>
          <w:sz w:val="24"/>
          <w:szCs w:val="24"/>
        </w:rPr>
        <w:t>目需求的理解</w:t>
      </w:r>
    </w:p>
    <w:p w:rsidR="00530714" w:rsidRPr="00530714" w:rsidRDefault="00530714" w:rsidP="00530714">
      <w:pPr>
        <w:spacing w:after="160" w:line="259" w:lineRule="auto"/>
        <w:ind w:firstLineChars="200" w:firstLine="480"/>
        <w:rPr>
          <w:rFonts w:ascii="宋体" w:eastAsia="宋体" w:hAnsi="宋体" w:cs="Times New Roman"/>
          <w:sz w:val="24"/>
          <w:szCs w:val="24"/>
        </w:rPr>
      </w:pPr>
      <w:r w:rsidRPr="00530714">
        <w:rPr>
          <w:rFonts w:ascii="宋体" w:eastAsia="宋体" w:hAnsi="宋体" w:cs="Times New Roman" w:hint="eastAsia"/>
          <w:sz w:val="24"/>
          <w:szCs w:val="24"/>
        </w:rPr>
        <w:t>●1、针对本项目服务</w:t>
      </w:r>
      <w:r w:rsidRPr="00530714">
        <w:rPr>
          <w:rFonts w:ascii="宋体" w:eastAsia="宋体" w:hAnsi="宋体" w:cs="Times New Roman"/>
          <w:sz w:val="24"/>
          <w:szCs w:val="24"/>
        </w:rPr>
        <w:t>要求</w:t>
      </w:r>
      <w:r w:rsidRPr="00530714">
        <w:rPr>
          <w:rFonts w:ascii="宋体" w:eastAsia="宋体" w:hAnsi="宋体" w:cs="Times New Roman" w:hint="eastAsia"/>
          <w:sz w:val="24"/>
          <w:szCs w:val="24"/>
        </w:rPr>
        <w:t>8项工作内容（</w:t>
      </w:r>
      <w:r w:rsidRPr="00530714">
        <w:rPr>
          <w:rFonts w:ascii="宋体" w:eastAsia="宋体" w:hAnsi="宋体" w:cs="方正仿宋简体" w:hint="eastAsia"/>
          <w:sz w:val="24"/>
          <w:szCs w:val="24"/>
        </w:rPr>
        <w:t>设备租用服务、云资源池租用服务、本地备份租用服务、设备托管服务、链路租用服务、安全服务、系统迁移服</w:t>
      </w:r>
      <w:r w:rsidRPr="00530714">
        <w:rPr>
          <w:rFonts w:ascii="宋体" w:eastAsia="宋体" w:hAnsi="宋体" w:cs="方正仿宋简体" w:hint="eastAsia"/>
          <w:sz w:val="24"/>
          <w:szCs w:val="24"/>
        </w:rPr>
        <w:lastRenderedPageBreak/>
        <w:t>务和运维服务</w:t>
      </w:r>
      <w:r w:rsidRPr="00530714">
        <w:rPr>
          <w:rFonts w:ascii="宋体" w:eastAsia="宋体" w:hAnsi="宋体" w:cs="Times New Roman" w:hint="eastAsia"/>
          <w:sz w:val="24"/>
          <w:szCs w:val="24"/>
        </w:rPr>
        <w:t>），从工作难点、解决方案两个方面进行逐条分析</w:t>
      </w:r>
    </w:p>
    <w:p w:rsidR="00530714" w:rsidRPr="00530714" w:rsidRDefault="00530714" w:rsidP="00530714">
      <w:pPr>
        <w:widowControl/>
        <w:spacing w:after="160" w:line="259" w:lineRule="auto"/>
        <w:ind w:firstLineChars="200" w:firstLine="482"/>
        <w:outlineLvl w:val="2"/>
        <w:rPr>
          <w:rFonts w:ascii="宋体" w:eastAsia="宋体" w:hAnsi="宋体" w:cs="Times New Roman"/>
          <w:b/>
          <w:sz w:val="24"/>
          <w:szCs w:val="24"/>
        </w:rPr>
      </w:pPr>
      <w:r w:rsidRPr="00530714">
        <w:rPr>
          <w:rFonts w:ascii="宋体" w:eastAsia="宋体" w:hAnsi="宋体" w:cs="Times New Roman" w:hint="eastAsia"/>
          <w:b/>
          <w:sz w:val="24"/>
          <w:szCs w:val="24"/>
        </w:rPr>
        <w:t>（二）项目实施方案</w:t>
      </w:r>
    </w:p>
    <w:p w:rsidR="00530714" w:rsidRPr="00530714" w:rsidRDefault="00530714" w:rsidP="00530714">
      <w:pPr>
        <w:spacing w:after="160" w:line="259" w:lineRule="auto"/>
        <w:ind w:firstLineChars="200" w:firstLine="482"/>
        <w:rPr>
          <w:rFonts w:ascii="宋体" w:eastAsia="宋体" w:hAnsi="宋体" w:cs="Times New Roman"/>
          <w:b/>
          <w:sz w:val="24"/>
          <w:szCs w:val="24"/>
        </w:rPr>
      </w:pPr>
      <w:r w:rsidRPr="00530714">
        <w:rPr>
          <w:rFonts w:ascii="宋体" w:eastAsia="宋体" w:hAnsi="宋体" w:cs="Times New Roman" w:hint="eastAsia"/>
          <w:b/>
          <w:sz w:val="24"/>
          <w:szCs w:val="24"/>
        </w:rPr>
        <w:t>1、设备租用服务方案【</w:t>
      </w:r>
      <w:r w:rsidRPr="00530714">
        <w:rPr>
          <w:rFonts w:ascii="宋体" w:eastAsia="宋体" w:hAnsi="宋体" w:cs="Times New Roman" w:hint="eastAsia"/>
          <w:sz w:val="24"/>
          <w:szCs w:val="24"/>
        </w:rPr>
        <w:t>包含所租用设备的质量保障以及如何配合完成租用设备承载系统的部署、调试工作方案</w:t>
      </w:r>
      <w:r w:rsidRPr="00530714">
        <w:rPr>
          <w:rFonts w:ascii="宋体" w:eastAsia="宋体" w:hAnsi="宋体" w:cs="Times New Roman" w:hint="eastAsia"/>
          <w:b/>
          <w:sz w:val="24"/>
          <w:szCs w:val="24"/>
        </w:rPr>
        <w:t>】</w:t>
      </w:r>
    </w:p>
    <w:p w:rsidR="00530714" w:rsidRPr="00530714" w:rsidRDefault="00530714" w:rsidP="00530714">
      <w:pPr>
        <w:spacing w:after="160" w:line="259" w:lineRule="auto"/>
        <w:ind w:firstLineChars="200" w:firstLine="480"/>
        <w:rPr>
          <w:rFonts w:ascii="宋体" w:eastAsia="宋体" w:hAnsi="宋体" w:cs="Times New Roman"/>
          <w:b/>
          <w:sz w:val="24"/>
          <w:szCs w:val="24"/>
        </w:rPr>
      </w:pPr>
      <w:r w:rsidRPr="00530714">
        <w:rPr>
          <w:rFonts w:ascii="宋体" w:eastAsia="宋体" w:hAnsi="宋体" w:cs="Times New Roman" w:hint="eastAsia"/>
          <w:sz w:val="24"/>
          <w:szCs w:val="24"/>
        </w:rPr>
        <w:t>●</w:t>
      </w:r>
      <w:r w:rsidRPr="00530714">
        <w:rPr>
          <w:rFonts w:ascii="宋体" w:eastAsia="宋体" w:hAnsi="宋体" w:cs="Times New Roman" w:hint="eastAsia"/>
          <w:b/>
          <w:sz w:val="24"/>
          <w:szCs w:val="24"/>
        </w:rPr>
        <w:t>2、云资源池租用服务方案【</w:t>
      </w:r>
      <w:r w:rsidRPr="00530714">
        <w:rPr>
          <w:rFonts w:ascii="宋体" w:eastAsia="宋体" w:hAnsi="宋体" w:cs="Times New Roman" w:hint="eastAsia"/>
          <w:sz w:val="24"/>
          <w:szCs w:val="24"/>
        </w:rPr>
        <w:t>按照不低于省级政务云现状的标准提供云资源池设计方案（1）计算资源池（资源量满足要求；提供便捷的扩容升级方式；物理组网通畅；快速定位处理故障同时提供满足</w:t>
      </w:r>
      <w:r w:rsidRPr="00530714">
        <w:rPr>
          <w:rFonts w:ascii="Calibri" w:eastAsia="宋体" w:hAnsi="Calibri" w:cs="Times New Roman" w:hint="eastAsia"/>
          <w:bCs/>
          <w:sz w:val="24"/>
          <w:szCs w:val="24"/>
        </w:rPr>
        <w:t>计算资源池技术要求</w:t>
      </w:r>
      <w:r w:rsidRPr="00530714">
        <w:rPr>
          <w:rFonts w:ascii="宋体" w:eastAsia="宋体" w:hAnsi="宋体" w:cs="Times New Roman" w:hint="eastAsia"/>
          <w:sz w:val="24"/>
          <w:szCs w:val="24"/>
        </w:rPr>
        <w:t>的服务方案）（2）存储资源池(资源量满足要求；分布式存储副本设置不低于3副本；充分考虑多种存储类型的扩展需求并提供扩展性强、类型丰富的综合存储方案)（3）云资源池配套服务方案（提供满足云资源池配套能力要求的技术方案）</w:t>
      </w:r>
      <w:r w:rsidRPr="00530714">
        <w:rPr>
          <w:rFonts w:ascii="宋体" w:eastAsia="宋体" w:hAnsi="宋体" w:cs="Times New Roman" w:hint="eastAsia"/>
          <w:b/>
          <w:sz w:val="24"/>
          <w:szCs w:val="24"/>
        </w:rPr>
        <w:t>】</w:t>
      </w:r>
    </w:p>
    <w:p w:rsidR="00530714" w:rsidRPr="00530714" w:rsidRDefault="00530714" w:rsidP="00530714">
      <w:pPr>
        <w:spacing w:after="160" w:line="259" w:lineRule="auto"/>
        <w:ind w:firstLineChars="200" w:firstLine="480"/>
        <w:rPr>
          <w:rFonts w:ascii="宋体" w:eastAsia="宋体" w:hAnsi="宋体" w:cs="Times New Roman"/>
          <w:b/>
          <w:sz w:val="24"/>
          <w:szCs w:val="24"/>
        </w:rPr>
      </w:pPr>
      <w:r w:rsidRPr="00530714">
        <w:rPr>
          <w:rFonts w:ascii="宋体" w:eastAsia="宋体" w:hAnsi="宋体" w:cs="Times New Roman" w:hint="eastAsia"/>
          <w:sz w:val="24"/>
          <w:szCs w:val="24"/>
        </w:rPr>
        <w:t>●</w:t>
      </w:r>
      <w:r w:rsidRPr="00530714">
        <w:rPr>
          <w:rFonts w:ascii="宋体" w:eastAsia="宋体" w:hAnsi="宋体" w:cs="Times New Roman" w:hint="eastAsia"/>
          <w:b/>
          <w:sz w:val="24"/>
          <w:szCs w:val="24"/>
        </w:rPr>
        <w:t>3、本地备份租用服务方案【</w:t>
      </w:r>
      <w:r w:rsidRPr="00530714">
        <w:rPr>
          <w:rFonts w:ascii="宋体" w:eastAsia="宋体" w:hAnsi="宋体" w:cs="Times New Roman" w:hint="eastAsia"/>
          <w:sz w:val="24"/>
          <w:szCs w:val="24"/>
        </w:rPr>
        <w:t>（1）对四川省级政务云的要求相关要求进行描述（2）本地备份备份资源租用方案（资源量满足要求；扩展便捷；提供相关备份工具</w:t>
      </w:r>
      <w:r w:rsidRPr="00530714">
        <w:rPr>
          <w:rFonts w:ascii="宋体" w:eastAsia="宋体" w:hAnsi="宋体" w:cs="Times New Roman"/>
          <w:sz w:val="24"/>
          <w:szCs w:val="24"/>
        </w:rPr>
        <w:t>）</w:t>
      </w:r>
      <w:r w:rsidRPr="00530714">
        <w:rPr>
          <w:rFonts w:ascii="宋体" w:eastAsia="宋体" w:hAnsi="宋体" w:cs="Times New Roman" w:hint="eastAsia"/>
          <w:b/>
          <w:sz w:val="24"/>
          <w:szCs w:val="24"/>
        </w:rPr>
        <w:t>】</w:t>
      </w:r>
    </w:p>
    <w:p w:rsidR="00530714" w:rsidRPr="00530714" w:rsidRDefault="00530714" w:rsidP="00530714">
      <w:pPr>
        <w:spacing w:after="160" w:line="259" w:lineRule="auto"/>
        <w:ind w:firstLineChars="200" w:firstLine="480"/>
        <w:rPr>
          <w:rFonts w:ascii="宋体" w:eastAsia="宋体" w:hAnsi="宋体" w:cs="Times New Roman"/>
          <w:b/>
          <w:sz w:val="24"/>
          <w:szCs w:val="24"/>
        </w:rPr>
      </w:pPr>
      <w:r w:rsidRPr="00530714">
        <w:rPr>
          <w:rFonts w:ascii="宋体" w:eastAsia="宋体" w:hAnsi="宋体" w:cs="Times New Roman" w:hint="eastAsia"/>
          <w:sz w:val="24"/>
          <w:szCs w:val="24"/>
        </w:rPr>
        <w:t>●</w:t>
      </w:r>
      <w:r w:rsidRPr="00530714">
        <w:rPr>
          <w:rFonts w:ascii="宋体" w:eastAsia="宋体" w:hAnsi="宋体" w:cs="Times New Roman" w:hint="eastAsia"/>
          <w:b/>
          <w:sz w:val="24"/>
          <w:szCs w:val="24"/>
        </w:rPr>
        <w:t>4、设备托管服务方案【</w:t>
      </w:r>
      <w:r w:rsidRPr="00530714">
        <w:rPr>
          <w:rFonts w:ascii="宋体" w:eastAsia="宋体" w:hAnsi="宋体" w:cs="Times New Roman" w:hint="eastAsia"/>
          <w:bCs/>
          <w:sz w:val="24"/>
          <w:szCs w:val="24"/>
        </w:rPr>
        <w:t>针对</w:t>
      </w:r>
      <w:r w:rsidRPr="00530714">
        <w:rPr>
          <w:rFonts w:ascii="宋体" w:eastAsia="宋体" w:hAnsi="宋体" w:cs="Times New Roman" w:hint="eastAsia"/>
          <w:sz w:val="24"/>
          <w:szCs w:val="24"/>
        </w:rPr>
        <w:t>四川省政务云机房内的7个标准机柜（42U）的提供方案（布局集中，方便采购人管理）以及配合纳入云管理平台进行统一监控和管理服务方案</w:t>
      </w:r>
      <w:r w:rsidRPr="00530714">
        <w:rPr>
          <w:rFonts w:ascii="宋体" w:eastAsia="宋体" w:hAnsi="宋体" w:cs="Times New Roman" w:hint="eastAsia"/>
          <w:b/>
          <w:sz w:val="24"/>
          <w:szCs w:val="24"/>
        </w:rPr>
        <w:t>】</w:t>
      </w:r>
    </w:p>
    <w:p w:rsidR="00530714" w:rsidRPr="00530714" w:rsidRDefault="00530714" w:rsidP="00530714">
      <w:pPr>
        <w:spacing w:after="160" w:line="259" w:lineRule="auto"/>
        <w:ind w:firstLineChars="200" w:firstLine="482"/>
        <w:rPr>
          <w:rFonts w:ascii="宋体" w:eastAsia="宋体" w:hAnsi="宋体" w:cs="Times New Roman"/>
          <w:sz w:val="24"/>
          <w:szCs w:val="24"/>
        </w:rPr>
      </w:pPr>
      <w:r w:rsidRPr="00530714">
        <w:rPr>
          <w:rFonts w:ascii="宋体" w:eastAsia="宋体" w:hAnsi="宋体" w:cs="Times New Roman" w:hint="eastAsia"/>
          <w:b/>
          <w:sz w:val="24"/>
          <w:szCs w:val="24"/>
        </w:rPr>
        <w:t>5、链路租用服务方案</w:t>
      </w:r>
      <w:r w:rsidRPr="00530714">
        <w:rPr>
          <w:rFonts w:ascii="宋体" w:eastAsia="宋体" w:hAnsi="宋体" w:cs="Times New Roman" w:hint="eastAsia"/>
          <w:sz w:val="24"/>
          <w:szCs w:val="24"/>
        </w:rPr>
        <w:t>【网络规划设计方案及组网配置服务方案（提供组网配置清单）】</w:t>
      </w:r>
    </w:p>
    <w:p w:rsidR="00530714" w:rsidRPr="00530714" w:rsidRDefault="00530714" w:rsidP="00530714">
      <w:pPr>
        <w:widowControl/>
        <w:spacing w:after="160" w:line="259" w:lineRule="auto"/>
        <w:ind w:firstLineChars="200" w:firstLine="480"/>
        <w:rPr>
          <w:rFonts w:ascii="宋体" w:eastAsia="宋体" w:hAnsi="宋体" w:cs="Times New Roman"/>
          <w:b/>
          <w:sz w:val="24"/>
          <w:szCs w:val="24"/>
        </w:rPr>
      </w:pPr>
      <w:r w:rsidRPr="00530714">
        <w:rPr>
          <w:rFonts w:ascii="宋体" w:eastAsia="宋体" w:hAnsi="宋体" w:cs="Times New Roman" w:hint="eastAsia"/>
          <w:sz w:val="24"/>
          <w:szCs w:val="24"/>
        </w:rPr>
        <w:t>●</w:t>
      </w:r>
      <w:r w:rsidRPr="00530714">
        <w:rPr>
          <w:rFonts w:ascii="宋体" w:eastAsia="宋体" w:hAnsi="宋体" w:cs="Times New Roman" w:hint="eastAsia"/>
          <w:b/>
          <w:sz w:val="24"/>
          <w:szCs w:val="24"/>
        </w:rPr>
        <w:t>6、安全服务方案【</w:t>
      </w:r>
      <w:r w:rsidRPr="00530714">
        <w:rPr>
          <w:rFonts w:ascii="宋体" w:eastAsia="宋体" w:hAnsi="宋体" w:cs="Times New Roman" w:hint="eastAsia"/>
          <w:sz w:val="24"/>
          <w:szCs w:val="24"/>
        </w:rPr>
        <w:t>满足省级政务云要求和国家信息安全等级保护（2.0版本）三级要求的安全保障方案（（1）安全产品具体功能（2）安全管理工作界面（3）安全保障服务模式（4）态势感知工作维度（5）安全响应机制（6）应急处置方案（</w:t>
      </w:r>
      <w:r w:rsidRPr="00530714">
        <w:rPr>
          <w:rFonts w:ascii="Calibri" w:eastAsia="宋体" w:hAnsi="Calibri" w:cs="Times New Roman" w:hint="eastAsia"/>
          <w:sz w:val="24"/>
          <w:szCs w:val="24"/>
        </w:rPr>
        <w:t>应急</w:t>
      </w:r>
      <w:r w:rsidRPr="00530714">
        <w:rPr>
          <w:rFonts w:ascii="Calibri" w:eastAsia="宋体" w:hAnsi="Calibri" w:cs="Times New Roman"/>
          <w:sz w:val="24"/>
          <w:szCs w:val="24"/>
        </w:rPr>
        <w:t>人员安排</w:t>
      </w:r>
      <w:r w:rsidRPr="00530714">
        <w:rPr>
          <w:rFonts w:ascii="Calibri" w:eastAsia="宋体" w:hAnsi="Calibri" w:cs="Times New Roman" w:hint="eastAsia"/>
          <w:sz w:val="24"/>
          <w:szCs w:val="24"/>
        </w:rPr>
        <w:t>、常见应急情况的描述及应急保障</w:t>
      </w:r>
      <w:r w:rsidRPr="00530714">
        <w:rPr>
          <w:rFonts w:ascii="Calibri" w:eastAsia="宋体" w:hAnsi="Calibri" w:cs="Times New Roman"/>
          <w:sz w:val="24"/>
          <w:szCs w:val="24"/>
        </w:rPr>
        <w:t>措施</w:t>
      </w:r>
      <w:r w:rsidRPr="00530714">
        <w:rPr>
          <w:rFonts w:ascii="宋体" w:eastAsia="宋体" w:hAnsi="宋体" w:cs="Times New Roman" w:hint="eastAsia"/>
          <w:sz w:val="24"/>
          <w:szCs w:val="24"/>
        </w:rPr>
        <w:t>）</w:t>
      </w:r>
      <w:r w:rsidRPr="00530714">
        <w:rPr>
          <w:rFonts w:ascii="宋体" w:eastAsia="宋体" w:hAnsi="宋体" w:cs="Times New Roman" w:hint="eastAsia"/>
          <w:b/>
          <w:sz w:val="24"/>
          <w:szCs w:val="24"/>
        </w:rPr>
        <w:t>】</w:t>
      </w:r>
    </w:p>
    <w:p w:rsidR="00530714" w:rsidRPr="00530714" w:rsidRDefault="00530714" w:rsidP="00530714">
      <w:pPr>
        <w:widowControl/>
        <w:spacing w:after="160" w:line="259" w:lineRule="auto"/>
        <w:ind w:firstLineChars="200" w:firstLine="480"/>
        <w:rPr>
          <w:rFonts w:ascii="宋体" w:eastAsia="宋体" w:hAnsi="宋体" w:cs="方正仿宋简体"/>
          <w:b/>
          <w:kern w:val="0"/>
          <w:sz w:val="24"/>
          <w:szCs w:val="24"/>
        </w:rPr>
      </w:pPr>
      <w:r w:rsidRPr="00530714">
        <w:rPr>
          <w:rFonts w:ascii="宋体" w:eastAsia="宋体" w:hAnsi="宋体" w:cs="Times New Roman" w:hint="eastAsia"/>
          <w:sz w:val="24"/>
          <w:szCs w:val="24"/>
        </w:rPr>
        <w:t>●</w:t>
      </w:r>
      <w:r w:rsidRPr="00530714">
        <w:rPr>
          <w:rFonts w:ascii="宋体" w:eastAsia="宋体" w:hAnsi="宋体" w:cs="Times New Roman" w:hint="eastAsia"/>
          <w:b/>
          <w:sz w:val="24"/>
          <w:szCs w:val="24"/>
        </w:rPr>
        <w:t>7、系统迁移服务方案【</w:t>
      </w:r>
      <w:r w:rsidRPr="00530714">
        <w:rPr>
          <w:rFonts w:ascii="宋体" w:eastAsia="宋体" w:hAnsi="宋体" w:cs="方正仿宋简体" w:hint="eastAsia"/>
          <w:kern w:val="0"/>
          <w:sz w:val="24"/>
          <w:szCs w:val="24"/>
        </w:rPr>
        <w:t>（1）人员组织方案（2）工程界面及职责分工（3）工程实施计划（4）网络组织及规划方案（5）网络及安全方案（6）设备迁移方案（7）云化系统迁移方案（8）业务连续性保障方案及措施（9）数据备份方案（10）数据库迁移方案（11）特殊系统、特殊设备的过渡方案（12）风险防控及应急方案（13）机柜及IP地址等资源规划方案（14）物流运输方案（15）包装与运输操作规范（16）培训方案（17）测试验收方案（18）设备标签、标识方案（19）迁移</w:t>
      </w:r>
      <w:r w:rsidRPr="00530714">
        <w:rPr>
          <w:rFonts w:ascii="Calibri" w:eastAsia="宋体" w:hAnsi="Calibri" w:cs="Times New Roman" w:hint="eastAsia"/>
          <w:sz w:val="24"/>
          <w:szCs w:val="24"/>
        </w:rPr>
        <w:t>应急方案</w:t>
      </w:r>
      <w:r w:rsidRPr="00530714">
        <w:rPr>
          <w:rFonts w:ascii="宋体" w:eastAsia="宋体" w:hAnsi="宋体" w:cs="方正仿宋简体" w:hint="eastAsia"/>
          <w:kern w:val="0"/>
          <w:sz w:val="24"/>
          <w:szCs w:val="24"/>
        </w:rPr>
        <w:t>(1)需识别系统迁移过程中潜在的风险，明确应急预案，对迁移过程中可能出现的问题及迁移失败后的回退机制提供充分的应急处置措施2)如果在迁移过程中遇到不能预料的意外情况和故障，影响到现有业务的正常进行，应采取必要的回退措施，将系统恢复到原来的状态及环境下。供应商需对应急措施和预案做详细说明</w:t>
      </w:r>
      <w:r w:rsidRPr="00530714">
        <w:rPr>
          <w:rFonts w:ascii="宋体" w:eastAsia="宋体" w:hAnsi="宋体" w:cs="Times New Roman" w:hint="eastAsia"/>
          <w:b/>
          <w:sz w:val="24"/>
          <w:szCs w:val="24"/>
        </w:rPr>
        <w:t>】</w:t>
      </w:r>
    </w:p>
    <w:p w:rsidR="00530714" w:rsidRPr="00530714" w:rsidRDefault="00530714" w:rsidP="00530714">
      <w:pPr>
        <w:widowControl/>
        <w:spacing w:after="160" w:line="259" w:lineRule="auto"/>
        <w:ind w:firstLineChars="200" w:firstLine="482"/>
        <w:outlineLvl w:val="2"/>
        <w:rPr>
          <w:rFonts w:ascii="宋体" w:eastAsia="宋体" w:hAnsi="宋体" w:cs="Times New Roman"/>
          <w:b/>
          <w:sz w:val="24"/>
          <w:szCs w:val="24"/>
        </w:rPr>
      </w:pPr>
      <w:r w:rsidRPr="00530714">
        <w:rPr>
          <w:rFonts w:ascii="宋体" w:eastAsia="宋体" w:hAnsi="宋体" w:cs="Times New Roman" w:hint="eastAsia"/>
          <w:b/>
          <w:sz w:val="24"/>
          <w:szCs w:val="24"/>
        </w:rPr>
        <w:t>（三）运维服务方案</w:t>
      </w:r>
    </w:p>
    <w:p w:rsidR="00530714" w:rsidRPr="00530714" w:rsidRDefault="00530714" w:rsidP="00530714">
      <w:pPr>
        <w:spacing w:after="160" w:line="259" w:lineRule="auto"/>
        <w:ind w:firstLineChars="200" w:firstLine="480"/>
        <w:rPr>
          <w:rFonts w:ascii="Calibri" w:eastAsia="宋体" w:hAnsi="Calibri" w:cs="Times New Roman"/>
          <w:b/>
          <w:sz w:val="24"/>
          <w:szCs w:val="24"/>
        </w:rPr>
      </w:pPr>
      <w:r w:rsidRPr="00530714">
        <w:rPr>
          <w:rFonts w:ascii="宋体" w:eastAsia="宋体" w:hAnsi="宋体" w:cs="Times New Roman" w:hint="eastAsia"/>
          <w:sz w:val="24"/>
          <w:szCs w:val="24"/>
        </w:rPr>
        <w:t>●</w:t>
      </w:r>
      <w:r w:rsidRPr="00530714">
        <w:rPr>
          <w:rFonts w:ascii="宋体" w:eastAsia="宋体" w:hAnsi="宋体" w:cs="Times New Roman" w:hint="eastAsia"/>
          <w:b/>
          <w:sz w:val="24"/>
          <w:szCs w:val="24"/>
        </w:rPr>
        <w:t>1、</w:t>
      </w:r>
      <w:r w:rsidRPr="00530714">
        <w:rPr>
          <w:rFonts w:ascii="Calibri" w:eastAsia="宋体" w:hAnsi="Calibri" w:cs="Times New Roman" w:hint="eastAsia"/>
          <w:b/>
          <w:sz w:val="24"/>
          <w:szCs w:val="24"/>
        </w:rPr>
        <w:t>运维管理平台设计方案及运维服务方案【</w:t>
      </w:r>
      <w:r w:rsidRPr="00530714">
        <w:rPr>
          <w:rFonts w:ascii="Calibri" w:eastAsia="宋体" w:hAnsi="Calibri" w:cs="Times New Roman" w:hint="eastAsia"/>
          <w:sz w:val="24"/>
          <w:szCs w:val="24"/>
        </w:rPr>
        <w:t>（</w:t>
      </w:r>
      <w:r w:rsidRPr="00530714">
        <w:rPr>
          <w:rFonts w:ascii="Calibri" w:eastAsia="宋体" w:hAnsi="Calibri" w:cs="Times New Roman" w:hint="eastAsia"/>
          <w:sz w:val="24"/>
          <w:szCs w:val="24"/>
        </w:rPr>
        <w:t>1</w:t>
      </w:r>
      <w:r w:rsidRPr="00530714">
        <w:rPr>
          <w:rFonts w:ascii="Calibri" w:eastAsia="宋体" w:hAnsi="Calibri" w:cs="Times New Roman" w:hint="eastAsia"/>
          <w:sz w:val="24"/>
          <w:szCs w:val="24"/>
        </w:rPr>
        <w:t>）运维管理平台设计原则、思路、整体架构以及功能、性能、实现方式及后期扩展性等（需体现方便采购人</w:t>
      </w:r>
      <w:r w:rsidRPr="00530714">
        <w:rPr>
          <w:rFonts w:ascii="Calibri" w:eastAsia="宋体" w:hAnsi="Calibri" w:cs="Times New Roman" w:hint="eastAsia"/>
          <w:sz w:val="24"/>
          <w:szCs w:val="24"/>
        </w:rPr>
        <w:lastRenderedPageBreak/>
        <w:t>的管理）（</w:t>
      </w:r>
      <w:r w:rsidRPr="00530714">
        <w:rPr>
          <w:rFonts w:ascii="Calibri" w:eastAsia="宋体" w:hAnsi="Calibri" w:cs="Times New Roman" w:hint="eastAsia"/>
          <w:sz w:val="24"/>
          <w:szCs w:val="24"/>
        </w:rPr>
        <w:t>2</w:t>
      </w:r>
      <w:r w:rsidRPr="00530714">
        <w:rPr>
          <w:rFonts w:ascii="Calibri" w:eastAsia="宋体" w:hAnsi="Calibri" w:cs="Times New Roman" w:hint="eastAsia"/>
          <w:sz w:val="24"/>
          <w:szCs w:val="24"/>
        </w:rPr>
        <w:t>）本项目巡检服务方案（至少包含日常巡检制度、巡查、巡检内容及保障、根据本项目服务需求制定的周、月、季度、年度巡检记录表样表）（</w:t>
      </w:r>
      <w:r w:rsidRPr="00530714">
        <w:rPr>
          <w:rFonts w:ascii="Calibri" w:eastAsia="宋体" w:hAnsi="Calibri" w:cs="Times New Roman" w:hint="eastAsia"/>
          <w:sz w:val="24"/>
          <w:szCs w:val="24"/>
        </w:rPr>
        <w:t>3</w:t>
      </w:r>
      <w:r w:rsidRPr="00530714">
        <w:rPr>
          <w:rFonts w:ascii="Calibri" w:eastAsia="宋体" w:hAnsi="Calibri" w:cs="Times New Roman" w:hint="eastAsia"/>
          <w:sz w:val="24"/>
          <w:szCs w:val="24"/>
        </w:rPr>
        <w:t>）</w:t>
      </w:r>
      <w:r w:rsidRPr="00530714">
        <w:rPr>
          <w:rFonts w:ascii="宋体" w:eastAsia="宋体" w:hAnsi="宋体" w:cs="Times New Roman" w:hint="eastAsia"/>
          <w:bCs/>
          <w:kern w:val="44"/>
          <w:sz w:val="24"/>
          <w:szCs w:val="24"/>
        </w:rPr>
        <w:t>重要时刻服务保障方案（</w:t>
      </w:r>
      <w:r w:rsidRPr="00530714">
        <w:rPr>
          <w:rFonts w:ascii="Calibri" w:eastAsia="宋体" w:hAnsi="Calibri" w:cs="Times New Roman" w:hint="eastAsia"/>
          <w:sz w:val="24"/>
          <w:szCs w:val="24"/>
        </w:rPr>
        <w:t>在</w:t>
      </w:r>
      <w:r w:rsidRPr="00530714">
        <w:rPr>
          <w:rFonts w:ascii="宋体" w:eastAsia="宋体" w:hAnsi="宋体" w:cs="Times New Roman" w:hint="eastAsia"/>
          <w:bCs/>
          <w:kern w:val="44"/>
          <w:sz w:val="24"/>
          <w:szCs w:val="24"/>
        </w:rPr>
        <w:t>节假日及重大政治活动日期间</w:t>
      </w:r>
      <w:r w:rsidRPr="00530714">
        <w:rPr>
          <w:rFonts w:ascii="Calibri" w:eastAsia="宋体" w:hAnsi="Calibri" w:cs="Times New Roman" w:hint="eastAsia"/>
          <w:sz w:val="24"/>
          <w:szCs w:val="24"/>
        </w:rPr>
        <w:t>的技术保障措施</w:t>
      </w:r>
      <w:r w:rsidRPr="00530714">
        <w:rPr>
          <w:rFonts w:ascii="宋体" w:eastAsia="宋体" w:hAnsi="宋体" w:cs="Times New Roman" w:hint="eastAsia"/>
          <w:bCs/>
          <w:kern w:val="44"/>
          <w:sz w:val="24"/>
          <w:szCs w:val="24"/>
        </w:rPr>
        <w:t>）（4）故障处理服务及应急响应服务方案（至少包含技术支持方式以及人员配备及分工情况、安全突发事件处理流程、安全突发事件处理方法、仪表及工具配备情况等）（5）通报服务方案（至少包含运维管理制度及运维报告按月度运维报告、季度运维报告、半年总结报告、年度总结报告提供相关样表）</w:t>
      </w:r>
      <w:r w:rsidRPr="00530714">
        <w:rPr>
          <w:rFonts w:ascii="Calibri" w:eastAsia="宋体" w:hAnsi="Calibri" w:cs="Times New Roman" w:hint="eastAsia"/>
          <w:sz w:val="24"/>
          <w:szCs w:val="24"/>
        </w:rPr>
        <w:t>】</w:t>
      </w:r>
    </w:p>
    <w:p w:rsidR="00530714" w:rsidRPr="00530714" w:rsidRDefault="00530714" w:rsidP="00530714">
      <w:pPr>
        <w:widowControl/>
        <w:spacing w:after="160" w:line="259" w:lineRule="auto"/>
        <w:ind w:firstLineChars="200" w:firstLine="482"/>
        <w:outlineLvl w:val="2"/>
        <w:rPr>
          <w:rFonts w:ascii="宋体" w:eastAsia="宋体" w:hAnsi="宋体" w:cs="Times New Roman"/>
          <w:b/>
          <w:sz w:val="24"/>
          <w:szCs w:val="24"/>
        </w:rPr>
      </w:pPr>
      <w:r w:rsidRPr="00530714">
        <w:rPr>
          <w:rFonts w:ascii="宋体" w:eastAsia="宋体" w:hAnsi="宋体" w:cs="Times New Roman" w:hint="eastAsia"/>
          <w:b/>
          <w:sz w:val="24"/>
          <w:szCs w:val="24"/>
        </w:rPr>
        <w:t>（四）项目资料管理方案</w:t>
      </w:r>
    </w:p>
    <w:p w:rsidR="00530714" w:rsidRPr="00530714" w:rsidRDefault="00530714" w:rsidP="00530714">
      <w:pPr>
        <w:spacing w:after="160" w:line="259" w:lineRule="auto"/>
        <w:ind w:firstLine="480"/>
        <w:rPr>
          <w:rFonts w:ascii="Calibri" w:eastAsia="宋体" w:hAnsi="Calibri" w:cs="Times New Roman"/>
          <w:sz w:val="24"/>
          <w:szCs w:val="24"/>
        </w:rPr>
      </w:pPr>
      <w:r w:rsidRPr="00530714">
        <w:rPr>
          <w:rFonts w:ascii="Calibri" w:eastAsia="宋体" w:hAnsi="Calibri" w:cs="Times New Roman" w:hint="eastAsia"/>
          <w:sz w:val="24"/>
          <w:szCs w:val="24"/>
        </w:rPr>
        <w:t>至少包含项目资料内部存档</w:t>
      </w:r>
      <w:r w:rsidRPr="00530714">
        <w:rPr>
          <w:rFonts w:ascii="Calibri" w:eastAsia="宋体" w:hAnsi="Calibri" w:cs="Times New Roman"/>
          <w:sz w:val="24"/>
          <w:szCs w:val="24"/>
        </w:rPr>
        <w:t>内容、</w:t>
      </w:r>
      <w:r w:rsidRPr="00530714">
        <w:rPr>
          <w:rFonts w:ascii="Calibri" w:eastAsia="宋体" w:hAnsi="Calibri" w:cs="Times New Roman" w:hint="eastAsia"/>
          <w:sz w:val="24"/>
          <w:szCs w:val="24"/>
        </w:rPr>
        <w:t>项目资料</w:t>
      </w:r>
      <w:r w:rsidRPr="00530714">
        <w:rPr>
          <w:rFonts w:ascii="Calibri" w:eastAsia="宋体" w:hAnsi="Calibri" w:cs="Times New Roman"/>
          <w:sz w:val="24"/>
          <w:szCs w:val="24"/>
        </w:rPr>
        <w:t>内部管理</w:t>
      </w:r>
      <w:r w:rsidRPr="00530714">
        <w:rPr>
          <w:rFonts w:ascii="Calibri" w:eastAsia="宋体" w:hAnsi="Calibri" w:cs="Times New Roman" w:hint="eastAsia"/>
          <w:sz w:val="24"/>
          <w:szCs w:val="24"/>
        </w:rPr>
        <w:t>流程、项目</w:t>
      </w:r>
      <w:r w:rsidRPr="00530714">
        <w:rPr>
          <w:rFonts w:ascii="Calibri" w:eastAsia="宋体" w:hAnsi="Calibri" w:cs="Times New Roman"/>
          <w:sz w:val="24"/>
          <w:szCs w:val="24"/>
        </w:rPr>
        <w:t>资料移交内容、</w:t>
      </w:r>
      <w:r w:rsidRPr="00530714">
        <w:rPr>
          <w:rFonts w:ascii="Calibri" w:eastAsia="宋体" w:hAnsi="Calibri" w:cs="Times New Roman" w:hint="eastAsia"/>
          <w:sz w:val="24"/>
          <w:szCs w:val="24"/>
        </w:rPr>
        <w:t>项目资料移交流程。</w:t>
      </w:r>
    </w:p>
    <w:p w:rsidR="00530714" w:rsidRPr="00530714" w:rsidRDefault="00530714" w:rsidP="00530714">
      <w:pPr>
        <w:widowControl/>
        <w:spacing w:after="160" w:line="259" w:lineRule="auto"/>
        <w:ind w:firstLineChars="200" w:firstLine="482"/>
        <w:outlineLvl w:val="2"/>
        <w:rPr>
          <w:rFonts w:ascii="宋体" w:eastAsia="宋体" w:hAnsi="宋体" w:cs="Times New Roman"/>
          <w:b/>
          <w:sz w:val="24"/>
          <w:szCs w:val="24"/>
        </w:rPr>
      </w:pPr>
      <w:r w:rsidRPr="00530714">
        <w:rPr>
          <w:rFonts w:ascii="宋体" w:eastAsia="宋体" w:hAnsi="宋体" w:cs="Times New Roman" w:hint="eastAsia"/>
          <w:b/>
          <w:sz w:val="24"/>
          <w:szCs w:val="24"/>
        </w:rPr>
        <w:t>（五）保密方案</w:t>
      </w:r>
    </w:p>
    <w:p w:rsidR="00530714" w:rsidRPr="00530714" w:rsidRDefault="00530714" w:rsidP="00530714">
      <w:pPr>
        <w:spacing w:after="160" w:line="259" w:lineRule="auto"/>
        <w:ind w:firstLine="480"/>
        <w:rPr>
          <w:rFonts w:ascii="Calibri" w:eastAsia="宋体" w:hAnsi="Calibri" w:cs="Times New Roman"/>
          <w:sz w:val="24"/>
          <w:szCs w:val="24"/>
        </w:rPr>
      </w:pPr>
      <w:r w:rsidRPr="00530714">
        <w:rPr>
          <w:rFonts w:ascii="Calibri" w:eastAsia="宋体" w:hAnsi="Calibri" w:cs="Times New Roman" w:hint="eastAsia"/>
          <w:sz w:val="24"/>
          <w:szCs w:val="24"/>
        </w:rPr>
        <w:t>至少包含保密制措施、</w:t>
      </w:r>
      <w:r w:rsidRPr="00530714">
        <w:rPr>
          <w:rFonts w:ascii="Calibri" w:eastAsia="宋体" w:hAnsi="Calibri" w:cs="Times New Roman"/>
          <w:sz w:val="24"/>
          <w:szCs w:val="24"/>
        </w:rPr>
        <w:t>保密要求、保密范围</w:t>
      </w:r>
      <w:r w:rsidRPr="00530714">
        <w:rPr>
          <w:rFonts w:ascii="Calibri" w:eastAsia="宋体" w:hAnsi="Calibri" w:cs="Times New Roman" w:hint="eastAsia"/>
          <w:sz w:val="24"/>
          <w:szCs w:val="24"/>
        </w:rPr>
        <w:t>。</w:t>
      </w:r>
    </w:p>
    <w:p w:rsidR="00530714" w:rsidRPr="00530714" w:rsidRDefault="00530714" w:rsidP="00530714">
      <w:pPr>
        <w:spacing w:after="160" w:line="259" w:lineRule="auto"/>
        <w:ind w:firstLineChars="200" w:firstLine="482"/>
        <w:rPr>
          <w:rFonts w:ascii="Calibri" w:eastAsia="宋体" w:hAnsi="Calibri" w:cs="Times New Roman"/>
          <w:b/>
          <w:sz w:val="24"/>
          <w:szCs w:val="24"/>
        </w:rPr>
      </w:pPr>
      <w:r w:rsidRPr="00530714">
        <w:rPr>
          <w:rFonts w:ascii="宋体" w:eastAsia="宋体" w:hAnsi="宋体" w:cs="Times New Roman" w:hint="eastAsia"/>
          <w:b/>
          <w:bCs/>
          <w:kern w:val="44"/>
          <w:sz w:val="24"/>
          <w:szCs w:val="24"/>
        </w:rPr>
        <w:t>备注：以上方案各项需结合本项目服务需求提供合理可行的相关内容，</w:t>
      </w:r>
      <w:r w:rsidRPr="00530714">
        <w:rPr>
          <w:rFonts w:ascii="Calibri" w:eastAsia="宋体" w:hAnsi="Calibri" w:cs="Times New Roman" w:hint="eastAsia"/>
          <w:b/>
          <w:sz w:val="24"/>
          <w:szCs w:val="24"/>
        </w:rPr>
        <w:t>否则视为该项为负偏离（合理可行是指集约高效、内容完整、不存在不适用项目实际情况的情形、不存在凭空编造、逻辑漏洞、科学原理错误以及不可能实现的夸大情形等）。</w:t>
      </w:r>
      <w:bookmarkStart w:id="4" w:name="_GoBack"/>
      <w:bookmarkEnd w:id="4"/>
    </w:p>
    <w:p w:rsidR="00530714" w:rsidRPr="00530714" w:rsidRDefault="00530714" w:rsidP="00530714">
      <w:pPr>
        <w:spacing w:after="160" w:line="276" w:lineRule="auto"/>
        <w:rPr>
          <w:rFonts w:ascii="宋体" w:eastAsia="宋体" w:hAnsi="宋体" w:cs="Times New Roman"/>
          <w:bCs/>
          <w:sz w:val="24"/>
          <w:szCs w:val="24"/>
        </w:rPr>
      </w:pPr>
    </w:p>
    <w:p w:rsidR="00C149B6" w:rsidRPr="00530714" w:rsidRDefault="00C149B6"/>
    <w:sectPr w:rsidR="00C149B6" w:rsidRPr="005307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EA3" w:rsidRDefault="00DD1EA3" w:rsidP="00530714">
      <w:r>
        <w:separator/>
      </w:r>
    </w:p>
  </w:endnote>
  <w:endnote w:type="continuationSeparator" w:id="0">
    <w:p w:rsidR="00DD1EA3" w:rsidRDefault="00DD1EA3" w:rsidP="0053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Eʩ">
    <w:altName w:val="Arial Unicode MS"/>
    <w:charset w:val="00"/>
    <w:family w:val="auto"/>
    <w:pitch w:val="variable"/>
    <w:sig w:usb0="00000000" w:usb1="4000207B" w:usb2="00000000" w:usb3="00000000" w:csb0="FFFFFFFF" w:csb1="00000000"/>
  </w:font>
  <w:font w:name="等线">
    <w:altName w:val="DengXian"/>
    <w:charset w:val="86"/>
    <w:family w:val="auto"/>
    <w:pitch w:val="variable"/>
    <w:sig w:usb0="A00002BF" w:usb1="38CF7CFA" w:usb2="00000016" w:usb3="00000000" w:csb0="0004000F" w:csb1="00000000"/>
  </w:font>
  <w:font w:name="仿宋">
    <w:altName w:val="宋体"/>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EA3" w:rsidRDefault="00DD1EA3" w:rsidP="00530714">
      <w:r>
        <w:separator/>
      </w:r>
    </w:p>
  </w:footnote>
  <w:footnote w:type="continuationSeparator" w:id="0">
    <w:p w:rsidR="00DD1EA3" w:rsidRDefault="00DD1EA3" w:rsidP="00530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ind w:left="840" w:hanging="84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
    <w:nsid w:val="00000002"/>
    <w:multiLevelType w:val="multilevel"/>
    <w:tmpl w:val="00000002"/>
    <w:lvl w:ilvl="0">
      <w:start w:val="1"/>
      <w:numFmt w:val="decimal"/>
      <w:suff w:val="nothing"/>
      <w:lvlText w:val="%1."/>
      <w:lvlJc w:val="left"/>
      <w:pPr>
        <w:ind w:left="846"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nsid w:val="00000007"/>
    <w:multiLevelType w:val="multilevel"/>
    <w:tmpl w:val="00000007"/>
    <w:lvl w:ilvl="0">
      <w:start w:val="1"/>
      <w:numFmt w:val="decimal"/>
      <w:suff w:val="nothing"/>
      <w:lvlText w:val="%1."/>
      <w:lvlJc w:val="left"/>
      <w:pPr>
        <w:ind w:left="1406" w:hanging="84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
    <w:nsid w:val="00000008"/>
    <w:multiLevelType w:val="multilevel"/>
    <w:tmpl w:val="00000008"/>
    <w:lvl w:ilvl="0">
      <w:start w:val="1"/>
      <w:numFmt w:val="decimal"/>
      <w:suff w:val="nothing"/>
      <w:lvlText w:val="%1."/>
      <w:lvlJc w:val="left"/>
      <w:pPr>
        <w:ind w:left="420" w:hanging="420"/>
      </w:pPr>
      <w:rPr>
        <w:rFonts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0D"/>
    <w:multiLevelType w:val="multilevel"/>
    <w:tmpl w:val="0000000D"/>
    <w:lvl w:ilvl="0">
      <w:start w:val="1"/>
      <w:numFmt w:val="decimal"/>
      <w:suff w:val="nothing"/>
      <w:lvlText w:val="%1."/>
      <w:lvlJc w:val="left"/>
      <w:pPr>
        <w:ind w:left="840" w:hanging="84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5">
    <w:nsid w:val="00000011"/>
    <w:multiLevelType w:val="multilevel"/>
    <w:tmpl w:val="00000011"/>
    <w:lvl w:ilvl="0">
      <w:start w:val="1"/>
      <w:numFmt w:val="decimal"/>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12"/>
    <w:multiLevelType w:val="singleLevel"/>
    <w:tmpl w:val="00000012"/>
    <w:lvl w:ilvl="0">
      <w:start w:val="1"/>
      <w:numFmt w:val="japaneseCounting"/>
      <w:lvlText w:val="第%1条"/>
      <w:lvlJc w:val="left"/>
      <w:pPr>
        <w:tabs>
          <w:tab w:val="left" w:pos="1521"/>
        </w:tabs>
        <w:ind w:left="1521" w:hanging="1095"/>
      </w:pPr>
      <w:rPr>
        <w:rFonts w:hint="eastAsia"/>
      </w:rPr>
    </w:lvl>
  </w:abstractNum>
  <w:abstractNum w:abstractNumId="7">
    <w:nsid w:val="00000013"/>
    <w:multiLevelType w:val="multilevel"/>
    <w:tmpl w:val="00000013"/>
    <w:lvl w:ilvl="0">
      <w:start w:val="1"/>
      <w:numFmt w:val="decimal"/>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8">
    <w:nsid w:val="00000014"/>
    <w:multiLevelType w:val="multilevel"/>
    <w:tmpl w:val="00000014"/>
    <w:lvl w:ilvl="0">
      <w:start w:val="1"/>
      <w:numFmt w:val="chineseCountingThousand"/>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0000016"/>
    <w:multiLevelType w:val="multilevel"/>
    <w:tmpl w:val="00000016"/>
    <w:lvl w:ilvl="0">
      <w:start w:val="1"/>
      <w:numFmt w:val="decimal"/>
      <w:suff w:val="nothing"/>
      <w:lvlText w:val="%1."/>
      <w:lvlJc w:val="left"/>
      <w:pPr>
        <w:ind w:left="1560" w:hanging="720"/>
      </w:pPr>
      <w:rPr>
        <w:rFonts w:hint="eastAsia"/>
        <w:sz w:val="28"/>
        <w:szCs w:val="28"/>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10">
    <w:nsid w:val="587D89C6"/>
    <w:multiLevelType w:val="singleLevel"/>
    <w:tmpl w:val="587D89C6"/>
    <w:lvl w:ilvl="0">
      <w:start w:val="1"/>
      <w:numFmt w:val="decimal"/>
      <w:suff w:val="nothing"/>
      <w:lvlText w:val="%1、"/>
      <w:lvlJc w:val="left"/>
    </w:lvl>
  </w:abstractNum>
  <w:abstractNum w:abstractNumId="11">
    <w:nsid w:val="58EC9FF9"/>
    <w:multiLevelType w:val="singleLevel"/>
    <w:tmpl w:val="58EC9FF9"/>
    <w:lvl w:ilvl="0">
      <w:start w:val="2"/>
      <w:numFmt w:val="decimal"/>
      <w:suff w:val="nothing"/>
      <w:lvlText w:val="%1、"/>
      <w:lvlJc w:val="left"/>
    </w:lvl>
  </w:abstractNum>
  <w:abstractNum w:abstractNumId="12">
    <w:nsid w:val="59C07086"/>
    <w:multiLevelType w:val="singleLevel"/>
    <w:tmpl w:val="59C07086"/>
    <w:lvl w:ilvl="0">
      <w:start w:val="1"/>
      <w:numFmt w:val="decimal"/>
      <w:suff w:val="nothing"/>
      <w:lvlText w:val="%1、"/>
      <w:lvlJc w:val="left"/>
    </w:lvl>
  </w:abstractNum>
  <w:abstractNum w:abstractNumId="13">
    <w:nsid w:val="5A332CFB"/>
    <w:multiLevelType w:val="multilevel"/>
    <w:tmpl w:val="5A332CFB"/>
    <w:lvl w:ilvl="0">
      <w:start w:val="1"/>
      <w:numFmt w:val="decimal"/>
      <w:suff w:val="nothing"/>
      <w:lvlText w:val="%1."/>
      <w:lvlJc w:val="left"/>
      <w:pPr>
        <w:ind w:left="1560" w:hanging="720"/>
      </w:pPr>
      <w:rPr>
        <w:rFonts w:hint="eastAsia"/>
        <w:sz w:val="28"/>
        <w:szCs w:val="28"/>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14">
    <w:nsid w:val="5C0880BB"/>
    <w:multiLevelType w:val="singleLevel"/>
    <w:tmpl w:val="5C0880BB"/>
    <w:lvl w:ilvl="0">
      <w:start w:val="1"/>
      <w:numFmt w:val="decimal"/>
      <w:lvlText w:val="%1."/>
      <w:lvlJc w:val="left"/>
      <w:pPr>
        <w:tabs>
          <w:tab w:val="left" w:pos="312"/>
        </w:tabs>
      </w:pPr>
    </w:lvl>
  </w:abstractNum>
  <w:abstractNum w:abstractNumId="15">
    <w:nsid w:val="5D2941E9"/>
    <w:multiLevelType w:val="singleLevel"/>
    <w:tmpl w:val="5D2941E9"/>
    <w:lvl w:ilvl="0">
      <w:start w:val="1"/>
      <w:numFmt w:val="decimal"/>
      <w:suff w:val="nothing"/>
      <w:lvlText w:val="%1、"/>
      <w:lvlJc w:val="left"/>
    </w:lvl>
  </w:abstractNum>
  <w:abstractNum w:abstractNumId="16">
    <w:nsid w:val="5E60BFFC"/>
    <w:multiLevelType w:val="singleLevel"/>
    <w:tmpl w:val="5E60BFFC"/>
    <w:lvl w:ilvl="0">
      <w:start w:val="1"/>
      <w:numFmt w:val="decimal"/>
      <w:suff w:val="nothing"/>
      <w:lvlText w:val="%1."/>
      <w:lvlJc w:val="left"/>
    </w:lvl>
  </w:abstractNum>
  <w:abstractNum w:abstractNumId="17">
    <w:nsid w:val="7737C261"/>
    <w:multiLevelType w:val="singleLevel"/>
    <w:tmpl w:val="7737C261"/>
    <w:lvl w:ilvl="0">
      <w:start w:val="3"/>
      <w:numFmt w:val="decimal"/>
      <w:suff w:val="nothing"/>
      <w:lvlText w:val="%1、"/>
      <w:lvlJc w:val="left"/>
    </w:lvl>
  </w:abstractNum>
  <w:abstractNum w:abstractNumId="18">
    <w:nsid w:val="7E9F6F7D"/>
    <w:multiLevelType w:val="multilevel"/>
    <w:tmpl w:val="7E9F6F7D"/>
    <w:lvl w:ilvl="0">
      <w:start w:val="1"/>
      <w:numFmt w:val="japaneseCounting"/>
      <w:lvlText w:val="（%1）"/>
      <w:lvlJc w:val="left"/>
      <w:pPr>
        <w:ind w:left="1247" w:hanging="765"/>
      </w:pPr>
      <w:rPr>
        <w:rFonts w:hint="default"/>
        <w:b/>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18"/>
  </w:num>
  <w:num w:numId="2">
    <w:abstractNumId w:val="10"/>
  </w:num>
  <w:num w:numId="3">
    <w:abstractNumId w:val="12"/>
  </w:num>
  <w:num w:numId="4">
    <w:abstractNumId w:val="15"/>
  </w:num>
  <w:num w:numId="5">
    <w:abstractNumId w:val="11"/>
  </w:num>
  <w:num w:numId="6">
    <w:abstractNumId w:val="17"/>
  </w:num>
  <w:num w:numId="7">
    <w:abstractNumId w:val="14"/>
  </w:num>
  <w:num w:numId="8">
    <w:abstractNumId w:val="16"/>
  </w:num>
  <w:num w:numId="9">
    <w:abstractNumId w:val="6"/>
  </w:num>
  <w:num w:numId="10">
    <w:abstractNumId w:val="5"/>
  </w:num>
  <w:num w:numId="11">
    <w:abstractNumId w:val="8"/>
  </w:num>
  <w:num w:numId="12">
    <w:abstractNumId w:val="7"/>
  </w:num>
  <w:num w:numId="13">
    <w:abstractNumId w:val="0"/>
  </w:num>
  <w:num w:numId="14">
    <w:abstractNumId w:val="4"/>
  </w:num>
  <w:num w:numId="15">
    <w:abstractNumId w:val="2"/>
  </w:num>
  <w:num w:numId="16">
    <w:abstractNumId w:val="3"/>
  </w:num>
  <w:num w:numId="17">
    <w:abstractNumId w:val="1"/>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FDD"/>
    <w:rsid w:val="00530714"/>
    <w:rsid w:val="00C149B6"/>
    <w:rsid w:val="00DD1EA3"/>
    <w:rsid w:val="00EA0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annotation text" w:uiPriority="0" w:qFormat="1"/>
    <w:lsdException w:name="header" w:uiPriority="0" w:qFormat="1"/>
    <w:lsdException w:name="footer" w:qFormat="1"/>
    <w:lsdException w:name="caption" w:uiPriority="35" w:qFormat="1"/>
    <w:lsdException w:name="annotation reference" w:qFormat="1"/>
    <w:lsdException w:name="page number" w:uiPriority="0"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530714"/>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qFormat/>
    <w:rsid w:val="00530714"/>
    <w:pPr>
      <w:keepNext/>
      <w:keepLines/>
      <w:spacing w:before="260" w:after="260" w:line="415" w:lineRule="auto"/>
      <w:outlineLvl w:val="1"/>
    </w:pPr>
    <w:rPr>
      <w:rFonts w:ascii="Arial" w:eastAsia="黑体" w:hAnsi="Arial" w:cs="Times New Roman"/>
      <w:b/>
      <w:bCs/>
      <w:sz w:val="32"/>
      <w:szCs w:val="32"/>
    </w:rPr>
  </w:style>
  <w:style w:type="paragraph" w:styleId="3">
    <w:name w:val="heading 3"/>
    <w:basedOn w:val="a"/>
    <w:next w:val="a"/>
    <w:link w:val="3Char"/>
    <w:qFormat/>
    <w:rsid w:val="00530714"/>
    <w:pPr>
      <w:keepNext/>
      <w:keepLines/>
      <w:spacing w:before="260" w:after="260" w:line="415"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5307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30714"/>
    <w:rPr>
      <w:sz w:val="18"/>
      <w:szCs w:val="18"/>
    </w:rPr>
  </w:style>
  <w:style w:type="paragraph" w:styleId="a4">
    <w:name w:val="footer"/>
    <w:basedOn w:val="a"/>
    <w:link w:val="Char0"/>
    <w:uiPriority w:val="99"/>
    <w:unhideWhenUsed/>
    <w:qFormat/>
    <w:rsid w:val="00530714"/>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530714"/>
    <w:rPr>
      <w:sz w:val="18"/>
      <w:szCs w:val="18"/>
    </w:rPr>
  </w:style>
  <w:style w:type="character" w:customStyle="1" w:styleId="1Char">
    <w:name w:val="标题 1 Char"/>
    <w:basedOn w:val="a0"/>
    <w:link w:val="1"/>
    <w:qFormat/>
    <w:rsid w:val="00530714"/>
    <w:rPr>
      <w:rFonts w:ascii="Calibri" w:eastAsia="宋体" w:hAnsi="Calibri" w:cs="Times New Roman"/>
      <w:b/>
      <w:bCs/>
      <w:kern w:val="44"/>
      <w:sz w:val="44"/>
      <w:szCs w:val="44"/>
    </w:rPr>
  </w:style>
  <w:style w:type="character" w:customStyle="1" w:styleId="2Char">
    <w:name w:val="标题 2 Char"/>
    <w:basedOn w:val="a0"/>
    <w:link w:val="2"/>
    <w:rsid w:val="00530714"/>
    <w:rPr>
      <w:rFonts w:ascii="Arial" w:eastAsia="黑体" w:hAnsi="Arial" w:cs="Times New Roman"/>
      <w:b/>
      <w:bCs/>
      <w:sz w:val="32"/>
      <w:szCs w:val="32"/>
    </w:rPr>
  </w:style>
  <w:style w:type="character" w:customStyle="1" w:styleId="3Char">
    <w:name w:val="标题 3 Char"/>
    <w:basedOn w:val="a0"/>
    <w:link w:val="3"/>
    <w:rsid w:val="00530714"/>
    <w:rPr>
      <w:rFonts w:ascii="Calibri" w:eastAsia="宋体" w:hAnsi="Calibri" w:cs="Times New Roman"/>
      <w:b/>
      <w:bCs/>
      <w:sz w:val="32"/>
      <w:szCs w:val="32"/>
    </w:rPr>
  </w:style>
  <w:style w:type="numbering" w:customStyle="1" w:styleId="10">
    <w:name w:val="无列表1"/>
    <w:next w:val="a2"/>
    <w:uiPriority w:val="99"/>
    <w:semiHidden/>
    <w:unhideWhenUsed/>
    <w:rsid w:val="00530714"/>
  </w:style>
  <w:style w:type="paragraph" w:styleId="7">
    <w:name w:val="toc 7"/>
    <w:basedOn w:val="a"/>
    <w:next w:val="a"/>
    <w:qFormat/>
    <w:rsid w:val="00530714"/>
    <w:pPr>
      <w:spacing w:after="160" w:line="259" w:lineRule="auto"/>
      <w:ind w:leftChars="1200" w:left="2520"/>
    </w:pPr>
    <w:rPr>
      <w:rFonts w:ascii="Calibri" w:eastAsia="宋体" w:hAnsi="Calibri" w:cs="Times New Roman"/>
      <w:szCs w:val="24"/>
    </w:rPr>
  </w:style>
  <w:style w:type="paragraph" w:styleId="a5">
    <w:name w:val="Normal Indent"/>
    <w:basedOn w:val="a"/>
    <w:link w:val="Char1"/>
    <w:qFormat/>
    <w:rsid w:val="00530714"/>
    <w:pPr>
      <w:spacing w:after="160" w:line="259" w:lineRule="auto"/>
      <w:ind w:firstLineChars="200" w:firstLine="200"/>
    </w:pPr>
    <w:rPr>
      <w:rFonts w:ascii="Calibri" w:eastAsia="宋体" w:hAnsi="Calibri" w:cs="Times New Roman"/>
      <w:szCs w:val="24"/>
    </w:rPr>
  </w:style>
  <w:style w:type="paragraph" w:styleId="a6">
    <w:name w:val="Document Map"/>
    <w:basedOn w:val="a"/>
    <w:link w:val="Char2"/>
    <w:qFormat/>
    <w:rsid w:val="00530714"/>
    <w:pPr>
      <w:spacing w:after="160" w:line="259" w:lineRule="auto"/>
    </w:pPr>
    <w:rPr>
      <w:rFonts w:ascii="宋体" w:eastAsia="宋体" w:hAnsi="Calibri" w:cs="Times New Roman"/>
      <w:sz w:val="18"/>
      <w:szCs w:val="18"/>
    </w:rPr>
  </w:style>
  <w:style w:type="character" w:customStyle="1" w:styleId="Char2">
    <w:name w:val="文档结构图 Char"/>
    <w:basedOn w:val="a0"/>
    <w:link w:val="a6"/>
    <w:qFormat/>
    <w:rsid w:val="00530714"/>
    <w:rPr>
      <w:rFonts w:ascii="宋体" w:eastAsia="宋体" w:hAnsi="Calibri" w:cs="Times New Roman"/>
      <w:sz w:val="18"/>
      <w:szCs w:val="18"/>
    </w:rPr>
  </w:style>
  <w:style w:type="paragraph" w:styleId="a7">
    <w:name w:val="annotation text"/>
    <w:basedOn w:val="a"/>
    <w:link w:val="Char3"/>
    <w:qFormat/>
    <w:rsid w:val="00530714"/>
    <w:pPr>
      <w:spacing w:after="160" w:line="259" w:lineRule="auto"/>
      <w:jc w:val="left"/>
    </w:pPr>
    <w:rPr>
      <w:rFonts w:ascii="Calibri" w:eastAsia="宋体" w:hAnsi="Calibri" w:cs="Times New Roman"/>
      <w:szCs w:val="24"/>
    </w:rPr>
  </w:style>
  <w:style w:type="character" w:customStyle="1" w:styleId="Char3">
    <w:name w:val="批注文字 Char"/>
    <w:basedOn w:val="a0"/>
    <w:link w:val="a7"/>
    <w:qFormat/>
    <w:rsid w:val="00530714"/>
    <w:rPr>
      <w:rFonts w:ascii="Calibri" w:eastAsia="宋体" w:hAnsi="Calibri" w:cs="Times New Roman"/>
      <w:szCs w:val="24"/>
    </w:rPr>
  </w:style>
  <w:style w:type="paragraph" w:styleId="a8">
    <w:name w:val="Body Text Indent"/>
    <w:basedOn w:val="a"/>
    <w:link w:val="Char4"/>
    <w:qFormat/>
    <w:rsid w:val="00530714"/>
    <w:pPr>
      <w:spacing w:after="160" w:line="259" w:lineRule="auto"/>
      <w:ind w:firstLine="630"/>
    </w:pPr>
    <w:rPr>
      <w:rFonts w:ascii="Calibri" w:eastAsia="宋体" w:hAnsi="Calibri" w:cs="Times New Roman"/>
      <w:sz w:val="32"/>
      <w:szCs w:val="20"/>
    </w:rPr>
  </w:style>
  <w:style w:type="character" w:customStyle="1" w:styleId="Char4">
    <w:name w:val="正文文本缩进 Char"/>
    <w:basedOn w:val="a0"/>
    <w:link w:val="a8"/>
    <w:rsid w:val="00530714"/>
    <w:rPr>
      <w:rFonts w:ascii="Calibri" w:eastAsia="宋体" w:hAnsi="Calibri" w:cs="Times New Roman"/>
      <w:sz w:val="32"/>
      <w:szCs w:val="20"/>
    </w:rPr>
  </w:style>
  <w:style w:type="paragraph" w:styleId="5">
    <w:name w:val="toc 5"/>
    <w:basedOn w:val="a"/>
    <w:next w:val="a"/>
    <w:qFormat/>
    <w:rsid w:val="00530714"/>
    <w:pPr>
      <w:spacing w:after="160" w:line="259" w:lineRule="auto"/>
      <w:ind w:leftChars="800" w:left="1680"/>
    </w:pPr>
    <w:rPr>
      <w:rFonts w:ascii="Calibri" w:eastAsia="宋体" w:hAnsi="Calibri" w:cs="Times New Roman"/>
      <w:szCs w:val="24"/>
    </w:rPr>
  </w:style>
  <w:style w:type="paragraph" w:styleId="30">
    <w:name w:val="toc 3"/>
    <w:basedOn w:val="a"/>
    <w:next w:val="a"/>
    <w:qFormat/>
    <w:rsid w:val="00530714"/>
    <w:pPr>
      <w:spacing w:after="160" w:line="259" w:lineRule="auto"/>
      <w:ind w:leftChars="400" w:left="840"/>
    </w:pPr>
    <w:rPr>
      <w:rFonts w:ascii="Calibri" w:eastAsia="宋体" w:hAnsi="Calibri" w:cs="Times New Roman"/>
      <w:szCs w:val="24"/>
    </w:rPr>
  </w:style>
  <w:style w:type="paragraph" w:styleId="a9">
    <w:name w:val="Plain Text"/>
    <w:basedOn w:val="a"/>
    <w:link w:val="Char5"/>
    <w:qFormat/>
    <w:rsid w:val="00530714"/>
    <w:pPr>
      <w:spacing w:after="160" w:line="259" w:lineRule="auto"/>
    </w:pPr>
    <w:rPr>
      <w:rFonts w:ascii="宋体" w:eastAsia="宋体" w:hAnsi="Courier New" w:cs="Times New Roman"/>
      <w:szCs w:val="24"/>
    </w:rPr>
  </w:style>
  <w:style w:type="character" w:customStyle="1" w:styleId="Char5">
    <w:name w:val="纯文本 Char"/>
    <w:basedOn w:val="a0"/>
    <w:link w:val="a9"/>
    <w:rsid w:val="00530714"/>
    <w:rPr>
      <w:rFonts w:ascii="宋体" w:eastAsia="宋体" w:hAnsi="Courier New" w:cs="Times New Roman"/>
      <w:szCs w:val="24"/>
    </w:rPr>
  </w:style>
  <w:style w:type="paragraph" w:styleId="8">
    <w:name w:val="toc 8"/>
    <w:basedOn w:val="a"/>
    <w:next w:val="a"/>
    <w:qFormat/>
    <w:rsid w:val="00530714"/>
    <w:pPr>
      <w:spacing w:after="160" w:line="259" w:lineRule="auto"/>
      <w:ind w:leftChars="1400" w:left="2940"/>
    </w:pPr>
    <w:rPr>
      <w:rFonts w:ascii="Calibri" w:eastAsia="宋体" w:hAnsi="Calibri" w:cs="Times New Roman"/>
      <w:szCs w:val="24"/>
    </w:rPr>
  </w:style>
  <w:style w:type="paragraph" w:styleId="aa">
    <w:name w:val="Balloon Text"/>
    <w:basedOn w:val="a"/>
    <w:link w:val="Char6"/>
    <w:qFormat/>
    <w:rsid w:val="00530714"/>
    <w:pPr>
      <w:spacing w:after="160" w:line="259" w:lineRule="auto"/>
    </w:pPr>
    <w:rPr>
      <w:rFonts w:ascii="Calibri" w:eastAsia="宋体" w:hAnsi="Calibri" w:cs="Times New Roman"/>
      <w:sz w:val="18"/>
      <w:szCs w:val="18"/>
    </w:rPr>
  </w:style>
  <w:style w:type="character" w:customStyle="1" w:styleId="Char6">
    <w:name w:val="批注框文本 Char"/>
    <w:basedOn w:val="a0"/>
    <w:link w:val="aa"/>
    <w:qFormat/>
    <w:rsid w:val="00530714"/>
    <w:rPr>
      <w:rFonts w:ascii="Calibri" w:eastAsia="宋体" w:hAnsi="Calibri" w:cs="Times New Roman"/>
      <w:sz w:val="18"/>
      <w:szCs w:val="18"/>
    </w:rPr>
  </w:style>
  <w:style w:type="paragraph" w:styleId="11">
    <w:name w:val="toc 1"/>
    <w:basedOn w:val="a"/>
    <w:next w:val="a"/>
    <w:qFormat/>
    <w:rsid w:val="00530714"/>
    <w:pPr>
      <w:spacing w:after="160" w:line="259" w:lineRule="auto"/>
    </w:pPr>
    <w:rPr>
      <w:rFonts w:ascii="Calibri" w:eastAsia="宋体" w:hAnsi="Calibri" w:cs="Times New Roman"/>
      <w:szCs w:val="24"/>
    </w:rPr>
  </w:style>
  <w:style w:type="paragraph" w:styleId="4">
    <w:name w:val="toc 4"/>
    <w:basedOn w:val="a"/>
    <w:next w:val="a"/>
    <w:qFormat/>
    <w:rsid w:val="00530714"/>
    <w:pPr>
      <w:spacing w:after="160" w:line="259" w:lineRule="auto"/>
      <w:ind w:leftChars="600" w:left="1260"/>
    </w:pPr>
    <w:rPr>
      <w:rFonts w:ascii="Calibri" w:eastAsia="宋体" w:hAnsi="Calibri" w:cs="Times New Roman"/>
      <w:szCs w:val="24"/>
    </w:rPr>
  </w:style>
  <w:style w:type="paragraph" w:styleId="6">
    <w:name w:val="toc 6"/>
    <w:basedOn w:val="a"/>
    <w:next w:val="a"/>
    <w:qFormat/>
    <w:rsid w:val="00530714"/>
    <w:pPr>
      <w:spacing w:after="160" w:line="259" w:lineRule="auto"/>
      <w:ind w:leftChars="1000" w:left="2100"/>
    </w:pPr>
    <w:rPr>
      <w:rFonts w:ascii="Calibri" w:eastAsia="宋体" w:hAnsi="Calibri" w:cs="Times New Roman"/>
      <w:szCs w:val="24"/>
    </w:rPr>
  </w:style>
  <w:style w:type="paragraph" w:styleId="20">
    <w:name w:val="toc 2"/>
    <w:basedOn w:val="a"/>
    <w:next w:val="a"/>
    <w:qFormat/>
    <w:rsid w:val="00530714"/>
    <w:pPr>
      <w:spacing w:after="160" w:line="259" w:lineRule="auto"/>
      <w:ind w:leftChars="200" w:left="420"/>
    </w:pPr>
    <w:rPr>
      <w:rFonts w:ascii="Calibri" w:eastAsia="宋体" w:hAnsi="Calibri" w:cs="Times New Roman"/>
      <w:szCs w:val="24"/>
    </w:rPr>
  </w:style>
  <w:style w:type="paragraph" w:styleId="9">
    <w:name w:val="toc 9"/>
    <w:basedOn w:val="a"/>
    <w:next w:val="a"/>
    <w:qFormat/>
    <w:rsid w:val="00530714"/>
    <w:pPr>
      <w:spacing w:after="160" w:line="259" w:lineRule="auto"/>
      <w:ind w:leftChars="1600" w:left="3360"/>
    </w:pPr>
    <w:rPr>
      <w:rFonts w:ascii="Calibri" w:eastAsia="宋体" w:hAnsi="Calibri" w:cs="Times New Roman"/>
      <w:szCs w:val="24"/>
    </w:rPr>
  </w:style>
  <w:style w:type="paragraph" w:styleId="ab">
    <w:name w:val="Normal (Web)"/>
    <w:basedOn w:val="a"/>
    <w:qFormat/>
    <w:rsid w:val="00530714"/>
    <w:pPr>
      <w:widowControl/>
      <w:spacing w:before="100" w:beforeAutospacing="1" w:after="100" w:afterAutospacing="1" w:line="259" w:lineRule="auto"/>
      <w:jc w:val="left"/>
    </w:pPr>
    <w:rPr>
      <w:rFonts w:ascii="宋体" w:eastAsia="宋体" w:hAnsi="Calibri" w:cs="Times New Roman"/>
      <w:kern w:val="0"/>
      <w:sz w:val="18"/>
      <w:szCs w:val="18"/>
    </w:rPr>
  </w:style>
  <w:style w:type="paragraph" w:styleId="ac">
    <w:name w:val="annotation subject"/>
    <w:basedOn w:val="a7"/>
    <w:next w:val="a7"/>
    <w:link w:val="Char7"/>
    <w:qFormat/>
    <w:rsid w:val="00530714"/>
    <w:rPr>
      <w:b/>
      <w:bCs/>
    </w:rPr>
  </w:style>
  <w:style w:type="character" w:customStyle="1" w:styleId="Char7">
    <w:name w:val="批注主题 Char"/>
    <w:basedOn w:val="Char3"/>
    <w:link w:val="ac"/>
    <w:qFormat/>
    <w:rsid w:val="00530714"/>
    <w:rPr>
      <w:rFonts w:ascii="Calibri" w:eastAsia="宋体" w:hAnsi="Calibri" w:cs="Times New Roman"/>
      <w:b/>
      <w:bCs/>
      <w:szCs w:val="24"/>
    </w:rPr>
  </w:style>
  <w:style w:type="character" w:styleId="ad">
    <w:name w:val="page number"/>
    <w:qFormat/>
    <w:rsid w:val="00530714"/>
  </w:style>
  <w:style w:type="character" w:customStyle="1" w:styleId="12">
    <w:name w:val="访问过的超链接1"/>
    <w:basedOn w:val="a0"/>
    <w:semiHidden/>
    <w:unhideWhenUsed/>
    <w:qFormat/>
    <w:rsid w:val="00530714"/>
    <w:rPr>
      <w:color w:val="954F72"/>
      <w:u w:val="single"/>
    </w:rPr>
  </w:style>
  <w:style w:type="character" w:customStyle="1" w:styleId="13">
    <w:name w:val="超链接1"/>
    <w:basedOn w:val="a0"/>
    <w:uiPriority w:val="99"/>
    <w:unhideWhenUsed/>
    <w:qFormat/>
    <w:rsid w:val="00530714"/>
    <w:rPr>
      <w:color w:val="0563C1"/>
      <w:u w:val="single"/>
    </w:rPr>
  </w:style>
  <w:style w:type="character" w:styleId="ae">
    <w:name w:val="annotation reference"/>
    <w:uiPriority w:val="99"/>
    <w:qFormat/>
    <w:rsid w:val="00530714"/>
    <w:rPr>
      <w:sz w:val="21"/>
      <w:szCs w:val="21"/>
    </w:rPr>
  </w:style>
  <w:style w:type="character" w:customStyle="1" w:styleId="font101">
    <w:name w:val="font101"/>
    <w:qFormat/>
    <w:rsid w:val="00530714"/>
    <w:rPr>
      <w:rFonts w:ascii="宋体" w:eastAsia="宋体" w:hAnsi="宋体" w:cs="宋体" w:hint="eastAsia"/>
      <w:color w:val="000000"/>
      <w:sz w:val="21"/>
      <w:szCs w:val="21"/>
      <w:u w:val="single"/>
    </w:rPr>
  </w:style>
  <w:style w:type="character" w:customStyle="1" w:styleId="font31">
    <w:name w:val="font31"/>
    <w:qFormat/>
    <w:rsid w:val="00530714"/>
    <w:rPr>
      <w:rFonts w:ascii="宋体" w:eastAsia="宋体" w:hAnsi="宋体" w:cs="宋体" w:hint="eastAsia"/>
      <w:color w:val="000000"/>
      <w:sz w:val="21"/>
      <w:szCs w:val="21"/>
      <w:u w:val="none"/>
    </w:rPr>
  </w:style>
  <w:style w:type="character" w:customStyle="1" w:styleId="font111">
    <w:name w:val="font111"/>
    <w:qFormat/>
    <w:rsid w:val="00530714"/>
    <w:rPr>
      <w:rFonts w:ascii="Eʩ" w:eastAsia="Eʩ" w:hAnsi="Eʩ" w:cs="Eʩ" w:hint="default"/>
      <w:color w:val="000000"/>
      <w:sz w:val="21"/>
      <w:szCs w:val="21"/>
      <w:u w:val="single"/>
    </w:rPr>
  </w:style>
  <w:style w:type="character" w:customStyle="1" w:styleId="font91">
    <w:name w:val="font91"/>
    <w:qFormat/>
    <w:rsid w:val="00530714"/>
    <w:rPr>
      <w:rFonts w:ascii="宋体" w:eastAsia="宋体" w:hAnsi="宋体" w:cs="宋体" w:hint="eastAsia"/>
      <w:color w:val="FF0000"/>
      <w:sz w:val="21"/>
      <w:szCs w:val="21"/>
      <w:u w:val="single"/>
    </w:rPr>
  </w:style>
  <w:style w:type="paragraph" w:customStyle="1" w:styleId="Style2">
    <w:name w:val="_Style 2"/>
    <w:basedOn w:val="a"/>
    <w:qFormat/>
    <w:rsid w:val="00530714"/>
    <w:pPr>
      <w:spacing w:after="160" w:line="259" w:lineRule="auto"/>
      <w:ind w:firstLineChars="200" w:firstLine="420"/>
    </w:pPr>
    <w:rPr>
      <w:rFonts w:ascii="Calibri" w:eastAsia="宋体" w:hAnsi="Calibri" w:cs="Times New Roman"/>
      <w:sz w:val="18"/>
      <w:szCs w:val="18"/>
    </w:rPr>
  </w:style>
  <w:style w:type="paragraph" w:customStyle="1" w:styleId="af">
    <w:name w:val="正文首行缩进两字符"/>
    <w:basedOn w:val="a"/>
    <w:qFormat/>
    <w:rsid w:val="00530714"/>
    <w:pPr>
      <w:spacing w:after="160" w:line="360" w:lineRule="auto"/>
      <w:ind w:firstLineChars="200" w:firstLine="200"/>
    </w:pPr>
    <w:rPr>
      <w:rFonts w:ascii="Calibri" w:eastAsia="宋体" w:hAnsi="Calibri" w:cs="Times New Roman"/>
      <w:szCs w:val="24"/>
    </w:rPr>
  </w:style>
  <w:style w:type="paragraph" w:customStyle="1" w:styleId="21">
    <w:name w:val="样式 首行缩进:  2 字符"/>
    <w:basedOn w:val="a"/>
    <w:qFormat/>
    <w:rsid w:val="00530714"/>
    <w:pPr>
      <w:spacing w:after="160" w:line="400" w:lineRule="exact"/>
      <w:ind w:firstLineChars="200" w:firstLine="200"/>
    </w:pPr>
    <w:rPr>
      <w:rFonts w:ascii="Calibri" w:eastAsia="宋体" w:hAnsi="Calibri" w:cs="宋体"/>
      <w:sz w:val="24"/>
      <w:szCs w:val="24"/>
    </w:rPr>
  </w:style>
  <w:style w:type="paragraph" w:customStyle="1" w:styleId="af0">
    <w:name w:val="样式"/>
    <w:qFormat/>
    <w:rsid w:val="00530714"/>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14">
    <w:name w:val="正文1"/>
    <w:qFormat/>
    <w:rsid w:val="00530714"/>
    <w:pPr>
      <w:widowControl w:val="0"/>
      <w:adjustRightInd w:val="0"/>
      <w:spacing w:after="160" w:line="312" w:lineRule="atLeast"/>
      <w:jc w:val="both"/>
      <w:textAlignment w:val="baseline"/>
    </w:pPr>
    <w:rPr>
      <w:rFonts w:ascii="宋体" w:eastAsia="宋体" w:hAnsi="Calibri" w:cs="Times New Roman"/>
      <w:kern w:val="0"/>
      <w:sz w:val="34"/>
    </w:rPr>
  </w:style>
  <w:style w:type="paragraph" w:styleId="af1">
    <w:name w:val="List Paragraph"/>
    <w:basedOn w:val="a"/>
    <w:uiPriority w:val="99"/>
    <w:unhideWhenUsed/>
    <w:qFormat/>
    <w:rsid w:val="00530714"/>
    <w:pPr>
      <w:spacing w:after="160" w:line="259" w:lineRule="auto"/>
      <w:ind w:firstLineChars="200" w:firstLine="420"/>
    </w:pPr>
    <w:rPr>
      <w:rFonts w:ascii="Calibri" w:eastAsia="宋体" w:hAnsi="Calibri" w:cs="Times New Roman"/>
      <w:szCs w:val="24"/>
    </w:rPr>
  </w:style>
  <w:style w:type="character" w:customStyle="1" w:styleId="Char10">
    <w:name w:val="批注文字 Char1"/>
    <w:basedOn w:val="a0"/>
    <w:qFormat/>
    <w:rsid w:val="00530714"/>
    <w:rPr>
      <w:rFonts w:ascii="Times New Roman" w:eastAsia="宋体" w:hAnsi="Times New Roman" w:cs="Times New Roman"/>
      <w:szCs w:val="24"/>
    </w:rPr>
  </w:style>
  <w:style w:type="character" w:customStyle="1" w:styleId="Char1">
    <w:name w:val="正文缩进 Char"/>
    <w:link w:val="a5"/>
    <w:qFormat/>
    <w:rsid w:val="00530714"/>
    <w:rPr>
      <w:rFonts w:ascii="Calibri" w:eastAsia="宋体" w:hAnsi="Calibri" w:cs="Times New Roman"/>
      <w:szCs w:val="24"/>
    </w:rPr>
  </w:style>
  <w:style w:type="paragraph" w:customStyle="1" w:styleId="Style46">
    <w:name w:val="_Style 46"/>
    <w:qFormat/>
    <w:rsid w:val="00530714"/>
    <w:pPr>
      <w:widowControl w:val="0"/>
      <w:spacing w:after="160" w:line="259" w:lineRule="auto"/>
      <w:jc w:val="both"/>
    </w:pPr>
    <w:rPr>
      <w:rFonts w:ascii="Calibri" w:eastAsia="宋体" w:hAnsi="Calibri" w:cs="Times New Roman"/>
      <w:szCs w:val="24"/>
    </w:rPr>
  </w:style>
  <w:style w:type="paragraph" w:customStyle="1" w:styleId="22">
    <w:name w:val="正文 缩进2字符"/>
    <w:basedOn w:val="a"/>
    <w:qFormat/>
    <w:rsid w:val="00530714"/>
    <w:pPr>
      <w:tabs>
        <w:tab w:val="left" w:pos="2787"/>
      </w:tabs>
      <w:spacing w:afterLines="50" w:after="160" w:line="360" w:lineRule="auto"/>
      <w:ind w:leftChars="50" w:left="140" w:firstLineChars="200" w:firstLine="560"/>
    </w:pPr>
    <w:rPr>
      <w:rFonts w:ascii="等线" w:eastAsia="仿宋" w:hAnsi="等线" w:cs="宋体"/>
      <w:sz w:val="28"/>
      <w:szCs w:val="20"/>
    </w:rPr>
  </w:style>
  <w:style w:type="paragraph" w:styleId="af2">
    <w:name w:val="Revision"/>
    <w:hidden/>
    <w:uiPriority w:val="99"/>
    <w:semiHidden/>
    <w:rsid w:val="00530714"/>
    <w:rPr>
      <w:rFonts w:ascii="Calibri" w:eastAsia="宋体" w:hAnsi="Calibri" w:cs="Times New Roman"/>
      <w:szCs w:val="24"/>
    </w:rPr>
  </w:style>
  <w:style w:type="character" w:styleId="af3">
    <w:name w:val="FollowedHyperlink"/>
    <w:basedOn w:val="a0"/>
    <w:uiPriority w:val="99"/>
    <w:semiHidden/>
    <w:unhideWhenUsed/>
    <w:rsid w:val="00530714"/>
    <w:rPr>
      <w:color w:val="800080" w:themeColor="followedHyperlink"/>
      <w:u w:val="single"/>
    </w:rPr>
  </w:style>
  <w:style w:type="character" w:styleId="af4">
    <w:name w:val="Hyperlink"/>
    <w:basedOn w:val="a0"/>
    <w:uiPriority w:val="99"/>
    <w:semiHidden/>
    <w:unhideWhenUsed/>
    <w:rsid w:val="005307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annotation text" w:uiPriority="0" w:qFormat="1"/>
    <w:lsdException w:name="header" w:uiPriority="0" w:qFormat="1"/>
    <w:lsdException w:name="footer" w:qFormat="1"/>
    <w:lsdException w:name="caption" w:uiPriority="35" w:qFormat="1"/>
    <w:lsdException w:name="annotation reference" w:qFormat="1"/>
    <w:lsdException w:name="page number" w:uiPriority="0"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530714"/>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qFormat/>
    <w:rsid w:val="00530714"/>
    <w:pPr>
      <w:keepNext/>
      <w:keepLines/>
      <w:spacing w:before="260" w:after="260" w:line="415" w:lineRule="auto"/>
      <w:outlineLvl w:val="1"/>
    </w:pPr>
    <w:rPr>
      <w:rFonts w:ascii="Arial" w:eastAsia="黑体" w:hAnsi="Arial" w:cs="Times New Roman"/>
      <w:b/>
      <w:bCs/>
      <w:sz w:val="32"/>
      <w:szCs w:val="32"/>
    </w:rPr>
  </w:style>
  <w:style w:type="paragraph" w:styleId="3">
    <w:name w:val="heading 3"/>
    <w:basedOn w:val="a"/>
    <w:next w:val="a"/>
    <w:link w:val="3Char"/>
    <w:qFormat/>
    <w:rsid w:val="00530714"/>
    <w:pPr>
      <w:keepNext/>
      <w:keepLines/>
      <w:spacing w:before="260" w:after="260" w:line="415"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5307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30714"/>
    <w:rPr>
      <w:sz w:val="18"/>
      <w:szCs w:val="18"/>
    </w:rPr>
  </w:style>
  <w:style w:type="paragraph" w:styleId="a4">
    <w:name w:val="footer"/>
    <w:basedOn w:val="a"/>
    <w:link w:val="Char0"/>
    <w:uiPriority w:val="99"/>
    <w:unhideWhenUsed/>
    <w:qFormat/>
    <w:rsid w:val="00530714"/>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530714"/>
    <w:rPr>
      <w:sz w:val="18"/>
      <w:szCs w:val="18"/>
    </w:rPr>
  </w:style>
  <w:style w:type="character" w:customStyle="1" w:styleId="1Char">
    <w:name w:val="标题 1 Char"/>
    <w:basedOn w:val="a0"/>
    <w:link w:val="1"/>
    <w:qFormat/>
    <w:rsid w:val="00530714"/>
    <w:rPr>
      <w:rFonts w:ascii="Calibri" w:eastAsia="宋体" w:hAnsi="Calibri" w:cs="Times New Roman"/>
      <w:b/>
      <w:bCs/>
      <w:kern w:val="44"/>
      <w:sz w:val="44"/>
      <w:szCs w:val="44"/>
    </w:rPr>
  </w:style>
  <w:style w:type="character" w:customStyle="1" w:styleId="2Char">
    <w:name w:val="标题 2 Char"/>
    <w:basedOn w:val="a0"/>
    <w:link w:val="2"/>
    <w:rsid w:val="00530714"/>
    <w:rPr>
      <w:rFonts w:ascii="Arial" w:eastAsia="黑体" w:hAnsi="Arial" w:cs="Times New Roman"/>
      <w:b/>
      <w:bCs/>
      <w:sz w:val="32"/>
      <w:szCs w:val="32"/>
    </w:rPr>
  </w:style>
  <w:style w:type="character" w:customStyle="1" w:styleId="3Char">
    <w:name w:val="标题 3 Char"/>
    <w:basedOn w:val="a0"/>
    <w:link w:val="3"/>
    <w:rsid w:val="00530714"/>
    <w:rPr>
      <w:rFonts w:ascii="Calibri" w:eastAsia="宋体" w:hAnsi="Calibri" w:cs="Times New Roman"/>
      <w:b/>
      <w:bCs/>
      <w:sz w:val="32"/>
      <w:szCs w:val="32"/>
    </w:rPr>
  </w:style>
  <w:style w:type="numbering" w:customStyle="1" w:styleId="10">
    <w:name w:val="无列表1"/>
    <w:next w:val="a2"/>
    <w:uiPriority w:val="99"/>
    <w:semiHidden/>
    <w:unhideWhenUsed/>
    <w:rsid w:val="00530714"/>
  </w:style>
  <w:style w:type="paragraph" w:styleId="7">
    <w:name w:val="toc 7"/>
    <w:basedOn w:val="a"/>
    <w:next w:val="a"/>
    <w:qFormat/>
    <w:rsid w:val="00530714"/>
    <w:pPr>
      <w:spacing w:after="160" w:line="259" w:lineRule="auto"/>
      <w:ind w:leftChars="1200" w:left="2520"/>
    </w:pPr>
    <w:rPr>
      <w:rFonts w:ascii="Calibri" w:eastAsia="宋体" w:hAnsi="Calibri" w:cs="Times New Roman"/>
      <w:szCs w:val="24"/>
    </w:rPr>
  </w:style>
  <w:style w:type="paragraph" w:styleId="a5">
    <w:name w:val="Normal Indent"/>
    <w:basedOn w:val="a"/>
    <w:link w:val="Char1"/>
    <w:qFormat/>
    <w:rsid w:val="00530714"/>
    <w:pPr>
      <w:spacing w:after="160" w:line="259" w:lineRule="auto"/>
      <w:ind w:firstLineChars="200" w:firstLine="200"/>
    </w:pPr>
    <w:rPr>
      <w:rFonts w:ascii="Calibri" w:eastAsia="宋体" w:hAnsi="Calibri" w:cs="Times New Roman"/>
      <w:szCs w:val="24"/>
    </w:rPr>
  </w:style>
  <w:style w:type="paragraph" w:styleId="a6">
    <w:name w:val="Document Map"/>
    <w:basedOn w:val="a"/>
    <w:link w:val="Char2"/>
    <w:qFormat/>
    <w:rsid w:val="00530714"/>
    <w:pPr>
      <w:spacing w:after="160" w:line="259" w:lineRule="auto"/>
    </w:pPr>
    <w:rPr>
      <w:rFonts w:ascii="宋体" w:eastAsia="宋体" w:hAnsi="Calibri" w:cs="Times New Roman"/>
      <w:sz w:val="18"/>
      <w:szCs w:val="18"/>
    </w:rPr>
  </w:style>
  <w:style w:type="character" w:customStyle="1" w:styleId="Char2">
    <w:name w:val="文档结构图 Char"/>
    <w:basedOn w:val="a0"/>
    <w:link w:val="a6"/>
    <w:qFormat/>
    <w:rsid w:val="00530714"/>
    <w:rPr>
      <w:rFonts w:ascii="宋体" w:eastAsia="宋体" w:hAnsi="Calibri" w:cs="Times New Roman"/>
      <w:sz w:val="18"/>
      <w:szCs w:val="18"/>
    </w:rPr>
  </w:style>
  <w:style w:type="paragraph" w:styleId="a7">
    <w:name w:val="annotation text"/>
    <w:basedOn w:val="a"/>
    <w:link w:val="Char3"/>
    <w:qFormat/>
    <w:rsid w:val="00530714"/>
    <w:pPr>
      <w:spacing w:after="160" w:line="259" w:lineRule="auto"/>
      <w:jc w:val="left"/>
    </w:pPr>
    <w:rPr>
      <w:rFonts w:ascii="Calibri" w:eastAsia="宋体" w:hAnsi="Calibri" w:cs="Times New Roman"/>
      <w:szCs w:val="24"/>
    </w:rPr>
  </w:style>
  <w:style w:type="character" w:customStyle="1" w:styleId="Char3">
    <w:name w:val="批注文字 Char"/>
    <w:basedOn w:val="a0"/>
    <w:link w:val="a7"/>
    <w:qFormat/>
    <w:rsid w:val="00530714"/>
    <w:rPr>
      <w:rFonts w:ascii="Calibri" w:eastAsia="宋体" w:hAnsi="Calibri" w:cs="Times New Roman"/>
      <w:szCs w:val="24"/>
    </w:rPr>
  </w:style>
  <w:style w:type="paragraph" w:styleId="a8">
    <w:name w:val="Body Text Indent"/>
    <w:basedOn w:val="a"/>
    <w:link w:val="Char4"/>
    <w:qFormat/>
    <w:rsid w:val="00530714"/>
    <w:pPr>
      <w:spacing w:after="160" w:line="259" w:lineRule="auto"/>
      <w:ind w:firstLine="630"/>
    </w:pPr>
    <w:rPr>
      <w:rFonts w:ascii="Calibri" w:eastAsia="宋体" w:hAnsi="Calibri" w:cs="Times New Roman"/>
      <w:sz w:val="32"/>
      <w:szCs w:val="20"/>
    </w:rPr>
  </w:style>
  <w:style w:type="character" w:customStyle="1" w:styleId="Char4">
    <w:name w:val="正文文本缩进 Char"/>
    <w:basedOn w:val="a0"/>
    <w:link w:val="a8"/>
    <w:rsid w:val="00530714"/>
    <w:rPr>
      <w:rFonts w:ascii="Calibri" w:eastAsia="宋体" w:hAnsi="Calibri" w:cs="Times New Roman"/>
      <w:sz w:val="32"/>
      <w:szCs w:val="20"/>
    </w:rPr>
  </w:style>
  <w:style w:type="paragraph" w:styleId="5">
    <w:name w:val="toc 5"/>
    <w:basedOn w:val="a"/>
    <w:next w:val="a"/>
    <w:qFormat/>
    <w:rsid w:val="00530714"/>
    <w:pPr>
      <w:spacing w:after="160" w:line="259" w:lineRule="auto"/>
      <w:ind w:leftChars="800" w:left="1680"/>
    </w:pPr>
    <w:rPr>
      <w:rFonts w:ascii="Calibri" w:eastAsia="宋体" w:hAnsi="Calibri" w:cs="Times New Roman"/>
      <w:szCs w:val="24"/>
    </w:rPr>
  </w:style>
  <w:style w:type="paragraph" w:styleId="30">
    <w:name w:val="toc 3"/>
    <w:basedOn w:val="a"/>
    <w:next w:val="a"/>
    <w:qFormat/>
    <w:rsid w:val="00530714"/>
    <w:pPr>
      <w:spacing w:after="160" w:line="259" w:lineRule="auto"/>
      <w:ind w:leftChars="400" w:left="840"/>
    </w:pPr>
    <w:rPr>
      <w:rFonts w:ascii="Calibri" w:eastAsia="宋体" w:hAnsi="Calibri" w:cs="Times New Roman"/>
      <w:szCs w:val="24"/>
    </w:rPr>
  </w:style>
  <w:style w:type="paragraph" w:styleId="a9">
    <w:name w:val="Plain Text"/>
    <w:basedOn w:val="a"/>
    <w:link w:val="Char5"/>
    <w:qFormat/>
    <w:rsid w:val="00530714"/>
    <w:pPr>
      <w:spacing w:after="160" w:line="259" w:lineRule="auto"/>
    </w:pPr>
    <w:rPr>
      <w:rFonts w:ascii="宋体" w:eastAsia="宋体" w:hAnsi="Courier New" w:cs="Times New Roman"/>
      <w:szCs w:val="24"/>
    </w:rPr>
  </w:style>
  <w:style w:type="character" w:customStyle="1" w:styleId="Char5">
    <w:name w:val="纯文本 Char"/>
    <w:basedOn w:val="a0"/>
    <w:link w:val="a9"/>
    <w:rsid w:val="00530714"/>
    <w:rPr>
      <w:rFonts w:ascii="宋体" w:eastAsia="宋体" w:hAnsi="Courier New" w:cs="Times New Roman"/>
      <w:szCs w:val="24"/>
    </w:rPr>
  </w:style>
  <w:style w:type="paragraph" w:styleId="8">
    <w:name w:val="toc 8"/>
    <w:basedOn w:val="a"/>
    <w:next w:val="a"/>
    <w:qFormat/>
    <w:rsid w:val="00530714"/>
    <w:pPr>
      <w:spacing w:after="160" w:line="259" w:lineRule="auto"/>
      <w:ind w:leftChars="1400" w:left="2940"/>
    </w:pPr>
    <w:rPr>
      <w:rFonts w:ascii="Calibri" w:eastAsia="宋体" w:hAnsi="Calibri" w:cs="Times New Roman"/>
      <w:szCs w:val="24"/>
    </w:rPr>
  </w:style>
  <w:style w:type="paragraph" w:styleId="aa">
    <w:name w:val="Balloon Text"/>
    <w:basedOn w:val="a"/>
    <w:link w:val="Char6"/>
    <w:qFormat/>
    <w:rsid w:val="00530714"/>
    <w:pPr>
      <w:spacing w:after="160" w:line="259" w:lineRule="auto"/>
    </w:pPr>
    <w:rPr>
      <w:rFonts w:ascii="Calibri" w:eastAsia="宋体" w:hAnsi="Calibri" w:cs="Times New Roman"/>
      <w:sz w:val="18"/>
      <w:szCs w:val="18"/>
    </w:rPr>
  </w:style>
  <w:style w:type="character" w:customStyle="1" w:styleId="Char6">
    <w:name w:val="批注框文本 Char"/>
    <w:basedOn w:val="a0"/>
    <w:link w:val="aa"/>
    <w:qFormat/>
    <w:rsid w:val="00530714"/>
    <w:rPr>
      <w:rFonts w:ascii="Calibri" w:eastAsia="宋体" w:hAnsi="Calibri" w:cs="Times New Roman"/>
      <w:sz w:val="18"/>
      <w:szCs w:val="18"/>
    </w:rPr>
  </w:style>
  <w:style w:type="paragraph" w:styleId="11">
    <w:name w:val="toc 1"/>
    <w:basedOn w:val="a"/>
    <w:next w:val="a"/>
    <w:qFormat/>
    <w:rsid w:val="00530714"/>
    <w:pPr>
      <w:spacing w:after="160" w:line="259" w:lineRule="auto"/>
    </w:pPr>
    <w:rPr>
      <w:rFonts w:ascii="Calibri" w:eastAsia="宋体" w:hAnsi="Calibri" w:cs="Times New Roman"/>
      <w:szCs w:val="24"/>
    </w:rPr>
  </w:style>
  <w:style w:type="paragraph" w:styleId="4">
    <w:name w:val="toc 4"/>
    <w:basedOn w:val="a"/>
    <w:next w:val="a"/>
    <w:qFormat/>
    <w:rsid w:val="00530714"/>
    <w:pPr>
      <w:spacing w:after="160" w:line="259" w:lineRule="auto"/>
      <w:ind w:leftChars="600" w:left="1260"/>
    </w:pPr>
    <w:rPr>
      <w:rFonts w:ascii="Calibri" w:eastAsia="宋体" w:hAnsi="Calibri" w:cs="Times New Roman"/>
      <w:szCs w:val="24"/>
    </w:rPr>
  </w:style>
  <w:style w:type="paragraph" w:styleId="6">
    <w:name w:val="toc 6"/>
    <w:basedOn w:val="a"/>
    <w:next w:val="a"/>
    <w:qFormat/>
    <w:rsid w:val="00530714"/>
    <w:pPr>
      <w:spacing w:after="160" w:line="259" w:lineRule="auto"/>
      <w:ind w:leftChars="1000" w:left="2100"/>
    </w:pPr>
    <w:rPr>
      <w:rFonts w:ascii="Calibri" w:eastAsia="宋体" w:hAnsi="Calibri" w:cs="Times New Roman"/>
      <w:szCs w:val="24"/>
    </w:rPr>
  </w:style>
  <w:style w:type="paragraph" w:styleId="20">
    <w:name w:val="toc 2"/>
    <w:basedOn w:val="a"/>
    <w:next w:val="a"/>
    <w:qFormat/>
    <w:rsid w:val="00530714"/>
    <w:pPr>
      <w:spacing w:after="160" w:line="259" w:lineRule="auto"/>
      <w:ind w:leftChars="200" w:left="420"/>
    </w:pPr>
    <w:rPr>
      <w:rFonts w:ascii="Calibri" w:eastAsia="宋体" w:hAnsi="Calibri" w:cs="Times New Roman"/>
      <w:szCs w:val="24"/>
    </w:rPr>
  </w:style>
  <w:style w:type="paragraph" w:styleId="9">
    <w:name w:val="toc 9"/>
    <w:basedOn w:val="a"/>
    <w:next w:val="a"/>
    <w:qFormat/>
    <w:rsid w:val="00530714"/>
    <w:pPr>
      <w:spacing w:after="160" w:line="259" w:lineRule="auto"/>
      <w:ind w:leftChars="1600" w:left="3360"/>
    </w:pPr>
    <w:rPr>
      <w:rFonts w:ascii="Calibri" w:eastAsia="宋体" w:hAnsi="Calibri" w:cs="Times New Roman"/>
      <w:szCs w:val="24"/>
    </w:rPr>
  </w:style>
  <w:style w:type="paragraph" w:styleId="ab">
    <w:name w:val="Normal (Web)"/>
    <w:basedOn w:val="a"/>
    <w:qFormat/>
    <w:rsid w:val="00530714"/>
    <w:pPr>
      <w:widowControl/>
      <w:spacing w:before="100" w:beforeAutospacing="1" w:after="100" w:afterAutospacing="1" w:line="259" w:lineRule="auto"/>
      <w:jc w:val="left"/>
    </w:pPr>
    <w:rPr>
      <w:rFonts w:ascii="宋体" w:eastAsia="宋体" w:hAnsi="Calibri" w:cs="Times New Roman"/>
      <w:kern w:val="0"/>
      <w:sz w:val="18"/>
      <w:szCs w:val="18"/>
    </w:rPr>
  </w:style>
  <w:style w:type="paragraph" w:styleId="ac">
    <w:name w:val="annotation subject"/>
    <w:basedOn w:val="a7"/>
    <w:next w:val="a7"/>
    <w:link w:val="Char7"/>
    <w:qFormat/>
    <w:rsid w:val="00530714"/>
    <w:rPr>
      <w:b/>
      <w:bCs/>
    </w:rPr>
  </w:style>
  <w:style w:type="character" w:customStyle="1" w:styleId="Char7">
    <w:name w:val="批注主题 Char"/>
    <w:basedOn w:val="Char3"/>
    <w:link w:val="ac"/>
    <w:qFormat/>
    <w:rsid w:val="00530714"/>
    <w:rPr>
      <w:rFonts w:ascii="Calibri" w:eastAsia="宋体" w:hAnsi="Calibri" w:cs="Times New Roman"/>
      <w:b/>
      <w:bCs/>
      <w:szCs w:val="24"/>
    </w:rPr>
  </w:style>
  <w:style w:type="character" w:styleId="ad">
    <w:name w:val="page number"/>
    <w:qFormat/>
    <w:rsid w:val="00530714"/>
  </w:style>
  <w:style w:type="character" w:customStyle="1" w:styleId="12">
    <w:name w:val="访问过的超链接1"/>
    <w:basedOn w:val="a0"/>
    <w:semiHidden/>
    <w:unhideWhenUsed/>
    <w:qFormat/>
    <w:rsid w:val="00530714"/>
    <w:rPr>
      <w:color w:val="954F72"/>
      <w:u w:val="single"/>
    </w:rPr>
  </w:style>
  <w:style w:type="character" w:customStyle="1" w:styleId="13">
    <w:name w:val="超链接1"/>
    <w:basedOn w:val="a0"/>
    <w:uiPriority w:val="99"/>
    <w:unhideWhenUsed/>
    <w:qFormat/>
    <w:rsid w:val="00530714"/>
    <w:rPr>
      <w:color w:val="0563C1"/>
      <w:u w:val="single"/>
    </w:rPr>
  </w:style>
  <w:style w:type="character" w:styleId="ae">
    <w:name w:val="annotation reference"/>
    <w:uiPriority w:val="99"/>
    <w:qFormat/>
    <w:rsid w:val="00530714"/>
    <w:rPr>
      <w:sz w:val="21"/>
      <w:szCs w:val="21"/>
    </w:rPr>
  </w:style>
  <w:style w:type="character" w:customStyle="1" w:styleId="font101">
    <w:name w:val="font101"/>
    <w:qFormat/>
    <w:rsid w:val="00530714"/>
    <w:rPr>
      <w:rFonts w:ascii="宋体" w:eastAsia="宋体" w:hAnsi="宋体" w:cs="宋体" w:hint="eastAsia"/>
      <w:color w:val="000000"/>
      <w:sz w:val="21"/>
      <w:szCs w:val="21"/>
      <w:u w:val="single"/>
    </w:rPr>
  </w:style>
  <w:style w:type="character" w:customStyle="1" w:styleId="font31">
    <w:name w:val="font31"/>
    <w:qFormat/>
    <w:rsid w:val="00530714"/>
    <w:rPr>
      <w:rFonts w:ascii="宋体" w:eastAsia="宋体" w:hAnsi="宋体" w:cs="宋体" w:hint="eastAsia"/>
      <w:color w:val="000000"/>
      <w:sz w:val="21"/>
      <w:szCs w:val="21"/>
      <w:u w:val="none"/>
    </w:rPr>
  </w:style>
  <w:style w:type="character" w:customStyle="1" w:styleId="font111">
    <w:name w:val="font111"/>
    <w:qFormat/>
    <w:rsid w:val="00530714"/>
    <w:rPr>
      <w:rFonts w:ascii="Eʩ" w:eastAsia="Eʩ" w:hAnsi="Eʩ" w:cs="Eʩ" w:hint="default"/>
      <w:color w:val="000000"/>
      <w:sz w:val="21"/>
      <w:szCs w:val="21"/>
      <w:u w:val="single"/>
    </w:rPr>
  </w:style>
  <w:style w:type="character" w:customStyle="1" w:styleId="font91">
    <w:name w:val="font91"/>
    <w:qFormat/>
    <w:rsid w:val="00530714"/>
    <w:rPr>
      <w:rFonts w:ascii="宋体" w:eastAsia="宋体" w:hAnsi="宋体" w:cs="宋体" w:hint="eastAsia"/>
      <w:color w:val="FF0000"/>
      <w:sz w:val="21"/>
      <w:szCs w:val="21"/>
      <w:u w:val="single"/>
    </w:rPr>
  </w:style>
  <w:style w:type="paragraph" w:customStyle="1" w:styleId="Style2">
    <w:name w:val="_Style 2"/>
    <w:basedOn w:val="a"/>
    <w:qFormat/>
    <w:rsid w:val="00530714"/>
    <w:pPr>
      <w:spacing w:after="160" w:line="259" w:lineRule="auto"/>
      <w:ind w:firstLineChars="200" w:firstLine="420"/>
    </w:pPr>
    <w:rPr>
      <w:rFonts w:ascii="Calibri" w:eastAsia="宋体" w:hAnsi="Calibri" w:cs="Times New Roman"/>
      <w:sz w:val="18"/>
      <w:szCs w:val="18"/>
    </w:rPr>
  </w:style>
  <w:style w:type="paragraph" w:customStyle="1" w:styleId="af">
    <w:name w:val="正文首行缩进两字符"/>
    <w:basedOn w:val="a"/>
    <w:qFormat/>
    <w:rsid w:val="00530714"/>
    <w:pPr>
      <w:spacing w:after="160" w:line="360" w:lineRule="auto"/>
      <w:ind w:firstLineChars="200" w:firstLine="200"/>
    </w:pPr>
    <w:rPr>
      <w:rFonts w:ascii="Calibri" w:eastAsia="宋体" w:hAnsi="Calibri" w:cs="Times New Roman"/>
      <w:szCs w:val="24"/>
    </w:rPr>
  </w:style>
  <w:style w:type="paragraph" w:customStyle="1" w:styleId="21">
    <w:name w:val="样式 首行缩进:  2 字符"/>
    <w:basedOn w:val="a"/>
    <w:qFormat/>
    <w:rsid w:val="00530714"/>
    <w:pPr>
      <w:spacing w:after="160" w:line="400" w:lineRule="exact"/>
      <w:ind w:firstLineChars="200" w:firstLine="200"/>
    </w:pPr>
    <w:rPr>
      <w:rFonts w:ascii="Calibri" w:eastAsia="宋体" w:hAnsi="Calibri" w:cs="宋体"/>
      <w:sz w:val="24"/>
      <w:szCs w:val="24"/>
    </w:rPr>
  </w:style>
  <w:style w:type="paragraph" w:customStyle="1" w:styleId="af0">
    <w:name w:val="样式"/>
    <w:qFormat/>
    <w:rsid w:val="00530714"/>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14">
    <w:name w:val="正文1"/>
    <w:qFormat/>
    <w:rsid w:val="00530714"/>
    <w:pPr>
      <w:widowControl w:val="0"/>
      <w:adjustRightInd w:val="0"/>
      <w:spacing w:after="160" w:line="312" w:lineRule="atLeast"/>
      <w:jc w:val="both"/>
      <w:textAlignment w:val="baseline"/>
    </w:pPr>
    <w:rPr>
      <w:rFonts w:ascii="宋体" w:eastAsia="宋体" w:hAnsi="Calibri" w:cs="Times New Roman"/>
      <w:kern w:val="0"/>
      <w:sz w:val="34"/>
    </w:rPr>
  </w:style>
  <w:style w:type="paragraph" w:styleId="af1">
    <w:name w:val="List Paragraph"/>
    <w:basedOn w:val="a"/>
    <w:uiPriority w:val="99"/>
    <w:unhideWhenUsed/>
    <w:qFormat/>
    <w:rsid w:val="00530714"/>
    <w:pPr>
      <w:spacing w:after="160" w:line="259" w:lineRule="auto"/>
      <w:ind w:firstLineChars="200" w:firstLine="420"/>
    </w:pPr>
    <w:rPr>
      <w:rFonts w:ascii="Calibri" w:eastAsia="宋体" w:hAnsi="Calibri" w:cs="Times New Roman"/>
      <w:szCs w:val="24"/>
    </w:rPr>
  </w:style>
  <w:style w:type="character" w:customStyle="1" w:styleId="Char10">
    <w:name w:val="批注文字 Char1"/>
    <w:basedOn w:val="a0"/>
    <w:qFormat/>
    <w:rsid w:val="00530714"/>
    <w:rPr>
      <w:rFonts w:ascii="Times New Roman" w:eastAsia="宋体" w:hAnsi="Times New Roman" w:cs="Times New Roman"/>
      <w:szCs w:val="24"/>
    </w:rPr>
  </w:style>
  <w:style w:type="character" w:customStyle="1" w:styleId="Char1">
    <w:name w:val="正文缩进 Char"/>
    <w:link w:val="a5"/>
    <w:qFormat/>
    <w:rsid w:val="00530714"/>
    <w:rPr>
      <w:rFonts w:ascii="Calibri" w:eastAsia="宋体" w:hAnsi="Calibri" w:cs="Times New Roman"/>
      <w:szCs w:val="24"/>
    </w:rPr>
  </w:style>
  <w:style w:type="paragraph" w:customStyle="1" w:styleId="Style46">
    <w:name w:val="_Style 46"/>
    <w:qFormat/>
    <w:rsid w:val="00530714"/>
    <w:pPr>
      <w:widowControl w:val="0"/>
      <w:spacing w:after="160" w:line="259" w:lineRule="auto"/>
      <w:jc w:val="both"/>
    </w:pPr>
    <w:rPr>
      <w:rFonts w:ascii="Calibri" w:eastAsia="宋体" w:hAnsi="Calibri" w:cs="Times New Roman"/>
      <w:szCs w:val="24"/>
    </w:rPr>
  </w:style>
  <w:style w:type="paragraph" w:customStyle="1" w:styleId="22">
    <w:name w:val="正文 缩进2字符"/>
    <w:basedOn w:val="a"/>
    <w:qFormat/>
    <w:rsid w:val="00530714"/>
    <w:pPr>
      <w:tabs>
        <w:tab w:val="left" w:pos="2787"/>
      </w:tabs>
      <w:spacing w:afterLines="50" w:after="160" w:line="360" w:lineRule="auto"/>
      <w:ind w:leftChars="50" w:left="140" w:firstLineChars="200" w:firstLine="560"/>
    </w:pPr>
    <w:rPr>
      <w:rFonts w:ascii="等线" w:eastAsia="仿宋" w:hAnsi="等线" w:cs="宋体"/>
      <w:sz w:val="28"/>
      <w:szCs w:val="20"/>
    </w:rPr>
  </w:style>
  <w:style w:type="paragraph" w:styleId="af2">
    <w:name w:val="Revision"/>
    <w:hidden/>
    <w:uiPriority w:val="99"/>
    <w:semiHidden/>
    <w:rsid w:val="00530714"/>
    <w:rPr>
      <w:rFonts w:ascii="Calibri" w:eastAsia="宋体" w:hAnsi="Calibri" w:cs="Times New Roman"/>
      <w:szCs w:val="24"/>
    </w:rPr>
  </w:style>
  <w:style w:type="character" w:styleId="af3">
    <w:name w:val="FollowedHyperlink"/>
    <w:basedOn w:val="a0"/>
    <w:uiPriority w:val="99"/>
    <w:semiHidden/>
    <w:unhideWhenUsed/>
    <w:rsid w:val="00530714"/>
    <w:rPr>
      <w:color w:val="800080" w:themeColor="followedHyperlink"/>
      <w:u w:val="single"/>
    </w:rPr>
  </w:style>
  <w:style w:type="character" w:styleId="af4">
    <w:name w:val="Hyperlink"/>
    <w:basedOn w:val="a0"/>
    <w:uiPriority w:val="99"/>
    <w:semiHidden/>
    <w:unhideWhenUsed/>
    <w:rsid w:val="005307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2790</Words>
  <Characters>15906</Characters>
  <Application>Microsoft Office Word</Application>
  <DocSecurity>0</DocSecurity>
  <Lines>132</Lines>
  <Paragraphs>37</Paragraphs>
  <ScaleCrop>false</ScaleCrop>
  <Company>china</Company>
  <LinksUpToDate>false</LinksUpToDate>
  <CharactersWithSpaces>18659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2020-07-29T06:37:00Z</dcterms:created>
  <dcterms:modified xsi:type="dcterms:W3CDTF">2020-07-29T06:37:00Z</dcterms:modified>
</cp:coreProperties>
</file>