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bookmarkStart w:id="0" w:name="OLE_LINK5"/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附件1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1—7月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国、省考核断面水质同比</w:t>
      </w:r>
      <w:r>
        <w:rPr>
          <w:rFonts w:ascii="Times New Roman" w:hAnsi="Times New Roman" w:eastAsia="方正小标宋简体"/>
          <w:sz w:val="44"/>
        </w:rPr>
        <w:t>改善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情况统计表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7"/>
        <w:tblW w:w="13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3"/>
        <w:gridCol w:w="1167"/>
        <w:gridCol w:w="1486"/>
        <w:gridCol w:w="1500"/>
        <w:gridCol w:w="1771"/>
        <w:gridCol w:w="1719"/>
        <w:gridCol w:w="1616"/>
        <w:gridCol w:w="17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</w:trPr>
        <w:tc>
          <w:tcPr>
            <w:tcW w:w="7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1—7月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1—7月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八角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葫芦口水库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葫芦口水库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碾子湾村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富顺河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资安桥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小</w:t>
            </w:r>
            <w:r>
              <w:rPr>
                <w:rFonts w:hint="eastAsia" w:ascii="Times New Roman" w:hAnsi="Times New Roman" w:eastAsia="仿宋" w:cs="微软雅黑"/>
                <w:bCs/>
                <w:szCs w:val="21"/>
              </w:rPr>
              <w:t>濛</w:t>
            </w:r>
            <w:r>
              <w:rPr>
                <w:rFonts w:hint="eastAsia" w:ascii="Times New Roman" w:hAnsi="Times New Roman" w:eastAsia="仿宋_GB2312" w:cs="仿宋_GB2312"/>
                <w:bCs/>
                <w:szCs w:val="21"/>
              </w:rPr>
              <w:t>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二江寺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江安河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两合水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岷江东青交界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色尔古乡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黑水河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五里界牌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杂谷脑河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眉山市、内江市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于佳乡黄龙桥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大桥水库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邛海湖心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邛海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公德房电站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黑水河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珙泉镇三江村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泸州市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四明水厂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大陆溪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巫山乡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香巴拉镇硕曲河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硕曲河（东旺河）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迭部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白龙江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南充市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金溪电站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金子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广安市、重庆市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摇金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苟家湾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月潭河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青衣江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葫芦坝电站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周公河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五星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龙庙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黑龙滩水库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箩筐坝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石棉丰乐乡三星村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南充市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彩虹桥（拉拉渡）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西充河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平通镇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平通河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沙窝子大桥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平通河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白鹤山（水井湾）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州河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zCs w:val="21"/>
        </w:rPr>
      </w:pPr>
      <w:bookmarkStart w:id="6" w:name="_GoBack"/>
      <w:bookmarkEnd w:id="6"/>
      <w:r>
        <w:rPr>
          <w:rFonts w:ascii="Times New Roman" w:hAnsi="Times New Roman" w:eastAsia="仿宋_GB2312"/>
          <w:bCs/>
          <w:szCs w:val="21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附件2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1—7月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国、省考核断面水质同比下降情况统计表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bCs/>
          <w:szCs w:val="21"/>
        </w:rPr>
      </w:pPr>
    </w:p>
    <w:tbl>
      <w:tblPr>
        <w:tblStyle w:val="7"/>
        <w:tblW w:w="13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08"/>
        <w:gridCol w:w="611"/>
        <w:gridCol w:w="1459"/>
        <w:gridCol w:w="1650"/>
        <w:gridCol w:w="1991"/>
        <w:gridCol w:w="1732"/>
        <w:gridCol w:w="1173"/>
        <w:gridCol w:w="1200"/>
        <w:gridCol w:w="132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tblHeader/>
        </w:trPr>
        <w:tc>
          <w:tcPr>
            <w:tcW w:w="70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1—7月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1—7月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超</w:t>
            </w: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Ⅲ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标准因子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红岩寺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罗万场下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小石河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清平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岷江沙咀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雄坝乡无量河大桥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理塘河（无量河）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香格里拉镇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水洛河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牛角滩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平滩河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琼江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白沙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姚市河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化学需氧量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20.4mg/L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超标0.02倍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三皇庙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韦家湾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小清流河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化学需氧量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20.1mg/L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超标0.005倍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茫溪大桥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茫溪河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高锰酸盐指数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6.1mg/L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超标0.02倍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牟托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雅江县318国道71km处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格西沟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呷拉乡雅砻江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雄龙西沟霍曲河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霍曲河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黄泥咀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宋江河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集沐乡周山村点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红岩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川甘交界处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包座河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坝前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白龙湖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安州区界牌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安昌河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pStyle w:val="2"/>
        <w:rPr>
          <w:rFonts w:ascii="Times New Roman" w:hAnsi="Times New Roman" w:eastAsia="仿宋_GB2312"/>
          <w:bCs/>
          <w:szCs w:val="21"/>
        </w:rPr>
      </w:pPr>
    </w:p>
    <w:p>
      <w:pPr>
        <w:widowControl/>
        <w:jc w:val="lef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  <w:r>
        <w:rPr>
          <w:rStyle w:val="12"/>
          <w:rFonts w:hint="default"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2025年</w:t>
      </w:r>
      <w:r>
        <w:rPr>
          <w:rFonts w:hint="eastAsia" w:ascii="Times New Roman" w:hAnsi="Times New Roman" w:eastAsia="方正小标宋简体"/>
          <w:sz w:val="44"/>
        </w:rPr>
        <w:t>1—7月</w:t>
      </w:r>
      <w:r>
        <w:rPr>
          <w:rFonts w:ascii="Times New Roman" w:hAnsi="Times New Roman" w:eastAsia="方正小标宋简体"/>
          <w:sz w:val="44"/>
        </w:rPr>
        <w:t>重点湖库营养状态评价结果表</w:t>
      </w:r>
    </w:p>
    <w:p>
      <w:pPr>
        <w:pStyle w:val="3"/>
        <w:keepNext w:val="0"/>
        <w:keepLines w:val="0"/>
        <w:spacing w:before="0" w:after="0" w:line="600" w:lineRule="exact"/>
        <w:rPr>
          <w:rFonts w:ascii="Times New Roman" w:hAnsi="Times New Roman"/>
        </w:rPr>
      </w:pPr>
    </w:p>
    <w:tbl>
      <w:tblPr>
        <w:tblStyle w:val="7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38"/>
        <w:gridCol w:w="3040"/>
        <w:gridCol w:w="3336"/>
        <w:gridCol w:w="2478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tblHeader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湖库名称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断面名称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断面性质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营养状态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邛海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邛海湖心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葫芦口水库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葫芦口水库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泸沽湖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泸沽湖湖心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鲁班水库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鲁班岛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紫坪铺水库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跨库大桥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三岔湖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库中测点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双溪水库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起水站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二滩水库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红壁滩下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白龙湖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坝前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升钟水库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李家坝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黑龙滩水库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龙庙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瀑布沟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青富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老鹰水库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吉乐村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</w:t>
            </w:r>
          </w:p>
        </w:tc>
        <w:tc>
          <w:tcPr>
            <w:tcW w:w="304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沉抗水库</w:t>
            </w:r>
          </w:p>
        </w:tc>
        <w:tc>
          <w:tcPr>
            <w:tcW w:w="333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沉抗水库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中营养</w:t>
            </w:r>
          </w:p>
        </w:tc>
      </w:tr>
    </w:tbl>
    <w:p>
      <w:pPr>
        <w:pStyle w:val="2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</w:p>
    <w:p>
      <w:pPr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2025年1—7月全省环境空气质量情况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7"/>
        <w:tblW w:w="13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0"/>
        <w:gridCol w:w="1274"/>
        <w:gridCol w:w="10"/>
        <w:gridCol w:w="1106"/>
        <w:gridCol w:w="10"/>
        <w:gridCol w:w="1125"/>
        <w:gridCol w:w="10"/>
        <w:gridCol w:w="1266"/>
        <w:gridCol w:w="10"/>
        <w:gridCol w:w="1692"/>
        <w:gridCol w:w="10"/>
        <w:gridCol w:w="1546"/>
        <w:gridCol w:w="10"/>
        <w:gridCol w:w="1692"/>
        <w:gridCol w:w="10"/>
        <w:gridCol w:w="168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  <w:tblHeader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区域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市（州）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优良天数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比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率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环境空气质量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  <w:tblHeader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（μ</w:t>
            </w:r>
            <w:r>
              <w:rPr>
                <w:rFonts w:ascii="Times New Roman" w:hAnsi="Times New Roman" w:eastAsia="黑体"/>
                <w:sz w:val="24"/>
              </w:rPr>
              <w:t>g/m</w:t>
            </w:r>
            <w:r>
              <w:rPr>
                <w:rFonts w:ascii="Times New Roman" w:hAnsi="Times New Roman" w:eastAsia="黑体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）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实测值（%）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（百分点）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  <w:tc>
          <w:tcPr>
            <w:tcW w:w="1697" w:type="dxa"/>
            <w:gridSpan w:val="2"/>
            <w:vMerge w:val="continue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成都平原地区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成都市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33.3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81.6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德阳市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38.7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12.2%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73.6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绵阳市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33.7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85.4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遂宁市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29.9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79.7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-15.6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乐山市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35.7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-6.8%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82.5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眉山市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35.2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1.4%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76.9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-2.9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3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雅安市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-15.0%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88.2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-0.1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资阳市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35.0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80.7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-4.7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33.5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自贡市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-15.0%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80.7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-0.5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泸州市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38.5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-6.8%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83.5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2.3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内江市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36.8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-3.8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1" w:name="_Hlk195545180"/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宜宾市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-9.6%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80.7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36.4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-7.6%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81.8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-0.7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2" w:name="OLE_LINK3"/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  <w:bookmarkEnd w:id="2"/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/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川东北地区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广元市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10.4%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90.1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-6.1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南充市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36.0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6.2%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85.8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-3.4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广安市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38.8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80.7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-7.1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6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5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达州市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30.2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89.2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-2.3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巴中市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32.0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10.7%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92.0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-2.4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32.9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87.6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-4.2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3" w:name="OLE_LINK11" w:colFirst="2" w:colLast="8"/>
            <w:bookmarkStart w:id="4" w:name="_Hlk193115293"/>
            <w:bookmarkStart w:id="5" w:name="OLE_LINK10" w:colFirst="2" w:colLast="8"/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攀西高原地区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攀枝花市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25.7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98.1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0.9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凉山州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18.0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-4.8%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1.9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阿坝州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14.5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26.1%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甘孜州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7.7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1.79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264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重点城市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34.6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-3.2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7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264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全省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</w:t>
            </w:r>
            <w:r>
              <w:rPr>
                <w:rFonts w:hint="eastAsia"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</w:rPr>
              <w:t>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86.3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-2.5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6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2．数据来源为国控站实测数据。</w:t>
      </w:r>
    </w:p>
    <w:p>
      <w:pPr>
        <w:tabs>
          <w:tab w:val="left" w:pos="656"/>
        </w:tabs>
        <w:jc w:val="left"/>
        <w:rPr>
          <w:rFonts w:ascii="Times New Roman" w:hAnsi="Times New Roman"/>
        </w:rPr>
      </w:pPr>
    </w:p>
    <w:bookmarkEnd w:id="0"/>
    <w:p>
      <w:pPr>
        <w:overflowPunct w:val="0"/>
        <w:topLinePunct/>
        <w:spacing w:line="560" w:lineRule="exact"/>
        <w:ind w:right="210" w:rightChars="100"/>
        <w:rPr>
          <w:rFonts w:ascii="Times New Roman" w:hAnsi="Times New Roman" w:eastAsia="仿宋_GB2312"/>
          <w:color w:val="000000"/>
          <w:spacing w:val="-6"/>
          <w:sz w:val="32"/>
          <w:szCs w:val="20"/>
        </w:rPr>
      </w:pPr>
    </w:p>
    <w:sectPr>
      <w:footerReference r:id="rId3" w:type="default"/>
      <w:footerReference r:id="rId4" w:type="even"/>
      <w:pgSz w:w="16838" w:h="11906" w:orient="landscape"/>
      <w:pgMar w:top="1588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Hebrew">
    <w:panose1 w:val="020B0502040504020204"/>
    <w:charset w:val="00"/>
    <w:family w:val="auto"/>
    <w:pitch w:val="default"/>
    <w:sig w:usb0="80000803" w:usb1="40002002" w:usb2="00000000" w:usb3="00000000" w:csb0="0000002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ouqVIN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Th+3H3QIAACY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BOH7cfdAgAAJg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31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A1484"/>
    <w:rsid w:val="0001263E"/>
    <w:rsid w:val="00012BDA"/>
    <w:rsid w:val="000B5179"/>
    <w:rsid w:val="000F5B0F"/>
    <w:rsid w:val="00101657"/>
    <w:rsid w:val="00105606"/>
    <w:rsid w:val="00124BF4"/>
    <w:rsid w:val="00173DB9"/>
    <w:rsid w:val="001D02C9"/>
    <w:rsid w:val="00220752"/>
    <w:rsid w:val="0027012B"/>
    <w:rsid w:val="00272352"/>
    <w:rsid w:val="002D155A"/>
    <w:rsid w:val="002D1593"/>
    <w:rsid w:val="003042FD"/>
    <w:rsid w:val="003B725A"/>
    <w:rsid w:val="003D616C"/>
    <w:rsid w:val="0041109D"/>
    <w:rsid w:val="0043447D"/>
    <w:rsid w:val="00447681"/>
    <w:rsid w:val="0046650F"/>
    <w:rsid w:val="00485638"/>
    <w:rsid w:val="00490B9D"/>
    <w:rsid w:val="00501E3E"/>
    <w:rsid w:val="00515D38"/>
    <w:rsid w:val="00566247"/>
    <w:rsid w:val="00570063"/>
    <w:rsid w:val="00576B95"/>
    <w:rsid w:val="00595D6D"/>
    <w:rsid w:val="005C1531"/>
    <w:rsid w:val="005E536C"/>
    <w:rsid w:val="00623B20"/>
    <w:rsid w:val="006E0EDE"/>
    <w:rsid w:val="006F7BEB"/>
    <w:rsid w:val="00726EEA"/>
    <w:rsid w:val="007624A9"/>
    <w:rsid w:val="007631FD"/>
    <w:rsid w:val="0078068B"/>
    <w:rsid w:val="00801187"/>
    <w:rsid w:val="00853665"/>
    <w:rsid w:val="008B1AB8"/>
    <w:rsid w:val="008F62AD"/>
    <w:rsid w:val="00901013"/>
    <w:rsid w:val="00903AD7"/>
    <w:rsid w:val="00935F7A"/>
    <w:rsid w:val="00941983"/>
    <w:rsid w:val="009C1B2A"/>
    <w:rsid w:val="00A536F3"/>
    <w:rsid w:val="00A672BA"/>
    <w:rsid w:val="00AE2A0E"/>
    <w:rsid w:val="00AE7560"/>
    <w:rsid w:val="00B608DF"/>
    <w:rsid w:val="00B67CFF"/>
    <w:rsid w:val="00BB3357"/>
    <w:rsid w:val="00BC14E0"/>
    <w:rsid w:val="00BE08C9"/>
    <w:rsid w:val="00C24C11"/>
    <w:rsid w:val="00C357F1"/>
    <w:rsid w:val="00C35C43"/>
    <w:rsid w:val="00D02D71"/>
    <w:rsid w:val="00D10F31"/>
    <w:rsid w:val="00D2046A"/>
    <w:rsid w:val="00D23688"/>
    <w:rsid w:val="00DB34F8"/>
    <w:rsid w:val="00DD4E9E"/>
    <w:rsid w:val="00DE10B5"/>
    <w:rsid w:val="00DE7644"/>
    <w:rsid w:val="00E03748"/>
    <w:rsid w:val="00E30036"/>
    <w:rsid w:val="00E50611"/>
    <w:rsid w:val="00E524FB"/>
    <w:rsid w:val="00E909E9"/>
    <w:rsid w:val="00EC75EB"/>
    <w:rsid w:val="00F005E0"/>
    <w:rsid w:val="00FB4CD0"/>
    <w:rsid w:val="00FD0EEF"/>
    <w:rsid w:val="00FD2D23"/>
    <w:rsid w:val="305A6AD0"/>
    <w:rsid w:val="396A1484"/>
    <w:rsid w:val="3CFFC115"/>
    <w:rsid w:val="3FFD2124"/>
    <w:rsid w:val="46CEFA23"/>
    <w:rsid w:val="5EBF1335"/>
    <w:rsid w:val="5FBF3CC9"/>
    <w:rsid w:val="5FCBD43C"/>
    <w:rsid w:val="63D411EE"/>
    <w:rsid w:val="64112B2B"/>
    <w:rsid w:val="6BDB72CF"/>
    <w:rsid w:val="6FD705F3"/>
    <w:rsid w:val="7125553B"/>
    <w:rsid w:val="71ED316F"/>
    <w:rsid w:val="7556909E"/>
    <w:rsid w:val="777F3F4F"/>
    <w:rsid w:val="777FCDFA"/>
    <w:rsid w:val="7B4E72AE"/>
    <w:rsid w:val="7E551CF0"/>
    <w:rsid w:val="7FBEFAB3"/>
    <w:rsid w:val="7FFD1628"/>
    <w:rsid w:val="9BAE5404"/>
    <w:rsid w:val="A4DF2F2A"/>
    <w:rsid w:val="BF6F15E7"/>
    <w:rsid w:val="D9FEC8AD"/>
    <w:rsid w:val="DEBEB68E"/>
    <w:rsid w:val="E7BF9BAB"/>
    <w:rsid w:val="EFFB274C"/>
    <w:rsid w:val="F77DD3B9"/>
    <w:rsid w:val="FDEFF77A"/>
    <w:rsid w:val="FF5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qFormat/>
    <w:uiPriority w:val="0"/>
    <w:rPr>
      <w:vertAlign w:val="superscript"/>
    </w:rPr>
  </w:style>
  <w:style w:type="character" w:customStyle="1" w:styleId="10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hint="eastAsia" w:ascii="等线" w:hAnsi="等线" w:eastAsia="等线" w:cs="Times New Roman"/>
      <w:lang w:val="en-US" w:eastAsia="zh-CN" w:bidi="ar-SA"/>
    </w:rPr>
  </w:style>
  <w:style w:type="paragraph" w:customStyle="1" w:styleId="13">
    <w:name w:val="标准文字"/>
    <w:qFormat/>
    <w:uiPriority w:val="0"/>
    <w:pPr>
      <w:widowControl w:val="0"/>
      <w:overflowPunct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730</Words>
  <Characters>4167</Characters>
  <Lines>34</Lines>
  <Paragraphs>9</Paragraphs>
  <TotalTime>13</TotalTime>
  <ScaleCrop>false</ScaleCrop>
  <LinksUpToDate>false</LinksUpToDate>
  <CharactersWithSpaces>4888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2025-08-21T09:16:00Z</dcterms:created>
  <dc:creator>黄梅</dc:creator>
  <cp:lastModifiedBy>user</cp:lastModifiedBy>
  <cp:lastPrinted>2025-06-21T10:44:00Z</cp:lastPrinted>
  <dcterms:modified xsi:type="dcterms:W3CDTF">2025-09-01T14:37:21Z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D328E847EAC09003213FB56892BC49CF</vt:lpwstr>
  </property>
  <property fmtid="{D5CDD505-2E9C-101B-9397-08002B2CF9AE}" pid="4" name="KSOTemplateDocerSaveRecord">
    <vt:lpwstr>eyJoZGlkIjoiODJmMmYwYTEwZjMxNDNiZDA4NzA0Mjc4ZDRmMzJiNTciLCJ1c2VySWQiOiIxNDE2ODUyMzA1In0=</vt:lpwstr>
  </property>
</Properties>
</file>