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CF" w:rsidRPr="00D92DC1" w:rsidRDefault="00D04CCF" w:rsidP="00E75B0E">
      <w:pPr>
        <w:jc w:val="center"/>
        <w:rPr>
          <w:rFonts w:ascii="宋体" w:eastAsia="宋体"/>
          <w:snapToGrid w:val="0"/>
          <w:kern w:val="0"/>
          <w:sz w:val="44"/>
          <w:szCs w:val="44"/>
        </w:rPr>
      </w:pPr>
    </w:p>
    <w:p w:rsidR="00D04CCF" w:rsidRPr="00D92DC1" w:rsidRDefault="00D04CCF" w:rsidP="00E75B0E">
      <w:pPr>
        <w:jc w:val="center"/>
        <w:rPr>
          <w:rFonts w:ascii="宋体" w:eastAsia="宋体"/>
          <w:snapToGrid w:val="0"/>
          <w:kern w:val="0"/>
          <w:sz w:val="44"/>
          <w:szCs w:val="44"/>
        </w:rPr>
      </w:pPr>
    </w:p>
    <w:p w:rsidR="00D04CCF" w:rsidRPr="00D92DC1" w:rsidRDefault="00D04CCF" w:rsidP="00E75B0E">
      <w:pPr>
        <w:jc w:val="center"/>
        <w:rPr>
          <w:rFonts w:ascii="宋体" w:eastAsia="宋体"/>
          <w:snapToGrid w:val="0"/>
          <w:kern w:val="0"/>
          <w:sz w:val="44"/>
          <w:szCs w:val="44"/>
        </w:rPr>
      </w:pPr>
    </w:p>
    <w:p w:rsidR="00D04CCF" w:rsidRPr="00D92DC1" w:rsidRDefault="00D04CCF" w:rsidP="00E75B0E">
      <w:pPr>
        <w:jc w:val="center"/>
        <w:rPr>
          <w:rFonts w:ascii="宋体" w:eastAsia="宋体"/>
          <w:snapToGrid w:val="0"/>
          <w:kern w:val="0"/>
          <w:sz w:val="44"/>
          <w:szCs w:val="44"/>
        </w:rPr>
      </w:pPr>
    </w:p>
    <w:p w:rsidR="00D04CCF" w:rsidRPr="00970F66" w:rsidRDefault="00D04CCF" w:rsidP="0037578A">
      <w:pPr>
        <w:spacing w:beforeLines="30"/>
        <w:jc w:val="center"/>
        <w:rPr>
          <w:rFonts w:ascii="宋体" w:eastAsia="宋体"/>
          <w:snapToGrid w:val="0"/>
          <w:kern w:val="0"/>
          <w:sz w:val="30"/>
          <w:szCs w:val="30"/>
        </w:rPr>
      </w:pPr>
    </w:p>
    <w:p w:rsidR="00D04CCF" w:rsidRPr="00137F80" w:rsidRDefault="00D04CCF" w:rsidP="009C0603">
      <w:pPr>
        <w:tabs>
          <w:tab w:val="left" w:pos="2880"/>
          <w:tab w:val="left" w:pos="3060"/>
        </w:tabs>
        <w:spacing w:afterLines="150"/>
        <w:ind w:leftChars="-118" w:left="31680" w:rightChars="-203" w:right="31680" w:hangingChars="88" w:firstLine="31680"/>
        <w:jc w:val="left"/>
        <w:rPr>
          <w:rFonts w:ascii="楷体" w:eastAsia="楷体" w:hAnsi="楷体"/>
          <w:snapToGrid w:val="0"/>
          <w:kern w:val="0"/>
          <w:sz w:val="32"/>
          <w:szCs w:val="32"/>
        </w:rPr>
      </w:pPr>
      <w:r>
        <w:rPr>
          <w:rFonts w:ascii="仿宋_GB2312" w:eastAsia="仿宋_GB2312" w:hAnsi="宋体"/>
          <w:snapToGrid w:val="0"/>
          <w:kern w:val="0"/>
          <w:sz w:val="32"/>
          <w:szCs w:val="32"/>
        </w:rPr>
        <w:t xml:space="preserve">                  </w:t>
      </w:r>
      <w:r w:rsidRPr="00D92DC1">
        <w:rPr>
          <w:rFonts w:ascii="仿宋_GB2312" w:eastAsia="仿宋_GB2312" w:hAnsi="宋体" w:hint="eastAsia"/>
          <w:snapToGrid w:val="0"/>
          <w:kern w:val="0"/>
          <w:sz w:val="32"/>
          <w:szCs w:val="32"/>
        </w:rPr>
        <w:t>川环监站</w:t>
      </w:r>
      <w:r w:rsidRPr="00D92DC1">
        <w:rPr>
          <w:rFonts w:ascii="仿宋_GB2312" w:eastAsia="仿宋_GB2312" w:hAnsi="宋体"/>
          <w:snapToGrid w:val="0"/>
          <w:kern w:val="0"/>
          <w:sz w:val="32"/>
          <w:szCs w:val="32"/>
        </w:rPr>
        <w:t>[201</w:t>
      </w:r>
      <w:r>
        <w:rPr>
          <w:rFonts w:ascii="仿宋_GB2312" w:eastAsia="仿宋_GB2312" w:hAnsi="宋体"/>
          <w:snapToGrid w:val="0"/>
          <w:kern w:val="0"/>
          <w:sz w:val="32"/>
          <w:szCs w:val="32"/>
        </w:rPr>
        <w:t>6</w:t>
      </w:r>
      <w:r w:rsidRPr="00D92DC1">
        <w:rPr>
          <w:rFonts w:ascii="仿宋_GB2312" w:eastAsia="仿宋_GB2312" w:hAnsi="宋体"/>
          <w:snapToGrid w:val="0"/>
          <w:kern w:val="0"/>
          <w:sz w:val="32"/>
          <w:szCs w:val="32"/>
        </w:rPr>
        <w:t>]</w:t>
      </w:r>
      <w:r>
        <w:rPr>
          <w:rFonts w:ascii="仿宋_GB2312" w:eastAsia="仿宋_GB2312" w:hAnsi="宋体"/>
          <w:snapToGrid w:val="0"/>
          <w:kern w:val="0"/>
          <w:sz w:val="32"/>
          <w:szCs w:val="32"/>
        </w:rPr>
        <w:t>217</w:t>
      </w:r>
      <w:r w:rsidRPr="00D92DC1">
        <w:rPr>
          <w:rFonts w:ascii="仿宋_GB2312" w:eastAsia="仿宋_GB2312" w:hAnsi="宋体" w:hint="eastAsia"/>
          <w:snapToGrid w:val="0"/>
          <w:kern w:val="0"/>
          <w:sz w:val="32"/>
          <w:szCs w:val="32"/>
        </w:rPr>
        <w:t>号</w:t>
      </w:r>
      <w:r>
        <w:rPr>
          <w:rFonts w:ascii="仿宋_GB2312" w:eastAsia="仿宋_GB2312" w:hAnsi="宋体"/>
          <w:snapToGrid w:val="0"/>
          <w:kern w:val="0"/>
          <w:sz w:val="32"/>
          <w:szCs w:val="32"/>
        </w:rPr>
        <w:t xml:space="preserve">       </w:t>
      </w:r>
      <w:r w:rsidRPr="00D92DC1">
        <w:rPr>
          <w:rFonts w:ascii="仿宋_GB2312" w:eastAsia="仿宋_GB2312" w:hAnsi="宋体" w:hint="eastAsia"/>
          <w:snapToGrid w:val="0"/>
          <w:kern w:val="0"/>
          <w:sz w:val="32"/>
          <w:szCs w:val="32"/>
        </w:rPr>
        <w:t>签发人：</w:t>
      </w:r>
      <w:r>
        <w:rPr>
          <w:rFonts w:ascii="楷体" w:eastAsia="楷体" w:hAnsi="楷体" w:hint="eastAsia"/>
          <w:snapToGrid w:val="0"/>
          <w:kern w:val="0"/>
          <w:sz w:val="32"/>
          <w:szCs w:val="32"/>
        </w:rPr>
        <w:t>罗彬</w:t>
      </w:r>
      <w:bookmarkStart w:id="0" w:name="_GoBack"/>
      <w:bookmarkEnd w:id="0"/>
    </w:p>
    <w:p w:rsidR="00D04CCF" w:rsidRDefault="00D04CCF" w:rsidP="00FB096D">
      <w:pPr>
        <w:jc w:val="center"/>
        <w:rPr>
          <w:rFonts w:ascii="方正小标宋简体" w:eastAsia="方正小标宋简体" w:hAnsi="仿宋"/>
          <w:sz w:val="44"/>
          <w:szCs w:val="44"/>
        </w:rPr>
      </w:pPr>
      <w:r w:rsidRPr="00137F80">
        <w:rPr>
          <w:rFonts w:ascii="方正小标宋简体" w:eastAsia="方正小标宋简体" w:hAnsi="仿宋" w:hint="eastAsia"/>
          <w:sz w:val="44"/>
          <w:szCs w:val="44"/>
        </w:rPr>
        <w:t>关于召开“</w:t>
      </w:r>
      <w:r w:rsidRPr="00F66454">
        <w:rPr>
          <w:rFonts w:ascii="方正小标宋简体" w:eastAsia="方正小标宋简体" w:hAnsi="仿宋" w:hint="eastAsia"/>
          <w:sz w:val="44"/>
          <w:szCs w:val="44"/>
        </w:rPr>
        <w:t>四川省国家环境空气质量监测城市站社会化运维交接工作</w:t>
      </w:r>
      <w:r>
        <w:rPr>
          <w:rFonts w:ascii="方正小标宋简体" w:eastAsia="方正小标宋简体" w:hAnsi="仿宋" w:hint="eastAsia"/>
          <w:sz w:val="44"/>
          <w:szCs w:val="44"/>
        </w:rPr>
        <w:t>总结</w:t>
      </w:r>
      <w:r w:rsidRPr="00F66454">
        <w:rPr>
          <w:rFonts w:ascii="方正小标宋简体" w:eastAsia="方正小标宋简体" w:hAnsi="仿宋" w:hint="eastAsia"/>
          <w:sz w:val="44"/>
          <w:szCs w:val="44"/>
        </w:rPr>
        <w:t>汇报会</w:t>
      </w:r>
      <w:r w:rsidRPr="00137F80">
        <w:rPr>
          <w:rFonts w:ascii="方正小标宋简体" w:eastAsia="方正小标宋简体" w:hAnsi="仿宋" w:hint="eastAsia"/>
          <w:sz w:val="44"/>
          <w:szCs w:val="44"/>
        </w:rPr>
        <w:t>”</w:t>
      </w:r>
    </w:p>
    <w:p w:rsidR="00D04CCF" w:rsidRPr="00137F80" w:rsidRDefault="00D04CCF" w:rsidP="00FB096D">
      <w:pPr>
        <w:jc w:val="center"/>
        <w:rPr>
          <w:rFonts w:ascii="方正小标宋简体" w:eastAsia="方正小标宋简体" w:hAnsi="仿宋"/>
          <w:sz w:val="44"/>
          <w:szCs w:val="44"/>
        </w:rPr>
      </w:pPr>
      <w:r w:rsidRPr="00137F80">
        <w:rPr>
          <w:rFonts w:ascii="方正小标宋简体" w:eastAsia="方正小标宋简体" w:hAnsi="仿宋" w:hint="eastAsia"/>
          <w:sz w:val="44"/>
          <w:szCs w:val="44"/>
        </w:rPr>
        <w:t>的通知</w:t>
      </w:r>
    </w:p>
    <w:p w:rsidR="00D04CCF" w:rsidRPr="00C1322A" w:rsidRDefault="00D04CCF" w:rsidP="00FB096D">
      <w:pPr>
        <w:jc w:val="left"/>
        <w:rPr>
          <w:rFonts w:ascii="仿宋" w:eastAsia="仿宋" w:hAnsi="仿宋"/>
          <w:sz w:val="32"/>
          <w:szCs w:val="32"/>
        </w:rPr>
      </w:pPr>
      <w:r>
        <w:rPr>
          <w:rFonts w:ascii="仿宋" w:eastAsia="仿宋" w:hAnsi="仿宋" w:hint="eastAsia"/>
          <w:sz w:val="32"/>
          <w:szCs w:val="32"/>
        </w:rPr>
        <w:t>各</w:t>
      </w:r>
      <w:r w:rsidRPr="00C1322A">
        <w:rPr>
          <w:rFonts w:ascii="仿宋" w:eastAsia="仿宋" w:hAnsi="仿宋" w:hint="eastAsia"/>
          <w:sz w:val="32"/>
          <w:szCs w:val="32"/>
        </w:rPr>
        <w:t>市（州）环境监测中心站</w:t>
      </w:r>
      <w:r>
        <w:rPr>
          <w:rFonts w:ascii="仿宋" w:eastAsia="仿宋" w:hAnsi="仿宋" w:hint="eastAsia"/>
          <w:sz w:val="32"/>
          <w:szCs w:val="32"/>
        </w:rPr>
        <w:t>：</w:t>
      </w:r>
    </w:p>
    <w:p w:rsidR="00D04CCF" w:rsidRPr="00C1322A" w:rsidRDefault="00D04CCF">
      <w:pPr>
        <w:rPr>
          <w:rFonts w:ascii="仿宋" w:eastAsia="仿宋" w:hAnsi="仿宋"/>
          <w:sz w:val="32"/>
          <w:szCs w:val="32"/>
        </w:rPr>
      </w:pPr>
      <w:r w:rsidRPr="00C1322A">
        <w:rPr>
          <w:rFonts w:ascii="仿宋" w:eastAsia="仿宋" w:hAnsi="仿宋"/>
          <w:sz w:val="32"/>
          <w:szCs w:val="32"/>
        </w:rPr>
        <w:t xml:space="preserve">  </w:t>
      </w:r>
      <w:r>
        <w:rPr>
          <w:rFonts w:ascii="仿宋" w:eastAsia="仿宋" w:hAnsi="仿宋"/>
          <w:sz w:val="32"/>
          <w:szCs w:val="32"/>
        </w:rPr>
        <w:t xml:space="preserve">  </w:t>
      </w:r>
      <w:r w:rsidRPr="00C1322A">
        <w:rPr>
          <w:rFonts w:ascii="仿宋" w:eastAsia="仿宋" w:hAnsi="仿宋" w:hint="eastAsia"/>
          <w:sz w:val="32"/>
          <w:szCs w:val="32"/>
        </w:rPr>
        <w:t>按照环保部《关于做好国</w:t>
      </w:r>
      <w:r>
        <w:rPr>
          <w:rFonts w:ascii="仿宋" w:eastAsia="仿宋" w:hAnsi="仿宋" w:hint="eastAsia"/>
          <w:sz w:val="32"/>
          <w:szCs w:val="32"/>
        </w:rPr>
        <w:t>家环境空气质量监测城市站社会化运维交接工作的通知》（环办监测函</w:t>
      </w:r>
      <w:r>
        <w:rPr>
          <w:rFonts w:ascii="仿宋" w:eastAsia="仿宋" w:hAnsi="仿宋"/>
          <w:sz w:val="32"/>
          <w:szCs w:val="32"/>
        </w:rPr>
        <w:t>[</w:t>
      </w:r>
      <w:r w:rsidRPr="00C1322A">
        <w:rPr>
          <w:rFonts w:ascii="仿宋" w:eastAsia="仿宋" w:hAnsi="仿宋"/>
          <w:sz w:val="32"/>
          <w:szCs w:val="32"/>
        </w:rPr>
        <w:t>2016</w:t>
      </w:r>
      <w:r>
        <w:rPr>
          <w:rFonts w:ascii="仿宋" w:eastAsia="仿宋" w:hAnsi="仿宋"/>
          <w:sz w:val="32"/>
          <w:szCs w:val="32"/>
        </w:rPr>
        <w:t>]</w:t>
      </w:r>
      <w:r w:rsidRPr="00C1322A">
        <w:rPr>
          <w:rFonts w:ascii="仿宋" w:eastAsia="仿宋" w:hAnsi="仿宋"/>
          <w:sz w:val="32"/>
          <w:szCs w:val="32"/>
        </w:rPr>
        <w:t>1527</w:t>
      </w:r>
      <w:r w:rsidRPr="00C1322A">
        <w:rPr>
          <w:rFonts w:ascii="仿宋" w:eastAsia="仿宋" w:hAnsi="仿宋" w:hint="eastAsia"/>
          <w:sz w:val="32"/>
          <w:szCs w:val="32"/>
        </w:rPr>
        <w:t>号）的相关工作安排，</w:t>
      </w:r>
      <w:r>
        <w:rPr>
          <w:rFonts w:ascii="仿宋" w:eastAsia="仿宋" w:hAnsi="仿宋" w:hint="eastAsia"/>
          <w:sz w:val="32"/>
          <w:szCs w:val="32"/>
        </w:rPr>
        <w:t>国家环保部督查组将于</w:t>
      </w:r>
      <w:r>
        <w:rPr>
          <w:rFonts w:ascii="仿宋" w:eastAsia="仿宋" w:hAnsi="仿宋"/>
          <w:sz w:val="32"/>
          <w:szCs w:val="32"/>
        </w:rPr>
        <w:t>2016</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14</w:t>
      </w:r>
      <w:r>
        <w:rPr>
          <w:rFonts w:ascii="仿宋" w:eastAsia="仿宋" w:hAnsi="仿宋" w:hint="eastAsia"/>
          <w:sz w:val="32"/>
          <w:szCs w:val="32"/>
        </w:rPr>
        <w:t>日前往我省开展国家环境空气质量监测城市站社会化运维交接督查指导工作。为此，</w:t>
      </w:r>
      <w:r w:rsidRPr="00C1322A">
        <w:rPr>
          <w:rFonts w:ascii="仿宋" w:eastAsia="仿宋" w:hAnsi="仿宋" w:hint="eastAsia"/>
          <w:sz w:val="32"/>
          <w:szCs w:val="32"/>
        </w:rPr>
        <w:t>省</w:t>
      </w:r>
      <w:r>
        <w:rPr>
          <w:rFonts w:ascii="仿宋" w:eastAsia="仿宋" w:hAnsi="仿宋" w:hint="eastAsia"/>
          <w:sz w:val="32"/>
          <w:szCs w:val="32"/>
        </w:rPr>
        <w:t>总</w:t>
      </w:r>
      <w:r w:rsidRPr="00C1322A">
        <w:rPr>
          <w:rFonts w:ascii="仿宋" w:eastAsia="仿宋" w:hAnsi="仿宋" w:hint="eastAsia"/>
          <w:sz w:val="32"/>
          <w:szCs w:val="32"/>
        </w:rPr>
        <w:t>站</w:t>
      </w:r>
      <w:r w:rsidRPr="00DF0B95">
        <w:rPr>
          <w:rFonts w:ascii="仿宋" w:eastAsia="仿宋" w:hAnsi="仿宋" w:hint="eastAsia"/>
          <w:sz w:val="32"/>
          <w:szCs w:val="32"/>
        </w:rPr>
        <w:t>定于</w:t>
      </w:r>
      <w:r w:rsidRPr="00DF0B95">
        <w:rPr>
          <w:rFonts w:ascii="仿宋" w:eastAsia="仿宋" w:hAnsi="仿宋"/>
          <w:sz w:val="32"/>
          <w:szCs w:val="32"/>
        </w:rPr>
        <w:t>10</w:t>
      </w:r>
      <w:r w:rsidRPr="00DF0B95">
        <w:rPr>
          <w:rFonts w:ascii="仿宋" w:eastAsia="仿宋" w:hAnsi="仿宋" w:hint="eastAsia"/>
          <w:sz w:val="32"/>
          <w:szCs w:val="32"/>
        </w:rPr>
        <w:t>月</w:t>
      </w:r>
      <w:r w:rsidRPr="00DF0B95">
        <w:rPr>
          <w:rFonts w:ascii="仿宋" w:eastAsia="仿宋" w:hAnsi="仿宋"/>
          <w:sz w:val="32"/>
          <w:szCs w:val="32"/>
        </w:rPr>
        <w:t>15</w:t>
      </w:r>
      <w:r w:rsidRPr="00DF0B95">
        <w:rPr>
          <w:rFonts w:ascii="仿宋" w:eastAsia="仿宋" w:hAnsi="仿宋" w:hint="eastAsia"/>
          <w:sz w:val="32"/>
          <w:szCs w:val="32"/>
        </w:rPr>
        <w:t>号</w:t>
      </w:r>
      <w:r w:rsidRPr="00C1322A">
        <w:rPr>
          <w:rFonts w:ascii="仿宋" w:eastAsia="仿宋" w:hAnsi="仿宋" w:hint="eastAsia"/>
          <w:sz w:val="32"/>
          <w:szCs w:val="32"/>
        </w:rPr>
        <w:t>在</w:t>
      </w:r>
      <w:r>
        <w:rPr>
          <w:rFonts w:ascii="仿宋" w:eastAsia="仿宋" w:hAnsi="仿宋" w:hint="eastAsia"/>
          <w:sz w:val="32"/>
          <w:szCs w:val="32"/>
        </w:rPr>
        <w:t>成都市</w:t>
      </w:r>
      <w:r w:rsidRPr="00C1322A">
        <w:rPr>
          <w:rFonts w:ascii="仿宋" w:eastAsia="仿宋" w:hAnsi="仿宋" w:hint="eastAsia"/>
          <w:sz w:val="32"/>
          <w:szCs w:val="32"/>
        </w:rPr>
        <w:t>召开“</w:t>
      </w:r>
      <w:r w:rsidRPr="0058729D">
        <w:rPr>
          <w:rFonts w:ascii="仿宋" w:eastAsia="仿宋" w:hAnsi="仿宋" w:hint="eastAsia"/>
          <w:sz w:val="32"/>
          <w:szCs w:val="32"/>
        </w:rPr>
        <w:t>四川省国家环境空气质量监测城市站社会化运维交接工作总结情况汇报会</w:t>
      </w:r>
      <w:r w:rsidRPr="00C1322A">
        <w:rPr>
          <w:rFonts w:ascii="仿宋" w:eastAsia="仿宋" w:hAnsi="仿宋" w:hint="eastAsia"/>
          <w:sz w:val="32"/>
          <w:szCs w:val="32"/>
        </w:rPr>
        <w:t>”。现将有关事项通知如下：</w:t>
      </w:r>
    </w:p>
    <w:p w:rsidR="00D04CCF" w:rsidRPr="00C1322A" w:rsidRDefault="00D04CCF">
      <w:pPr>
        <w:rPr>
          <w:rFonts w:ascii="仿宋" w:eastAsia="仿宋" w:hAnsi="仿宋"/>
          <w:sz w:val="32"/>
          <w:szCs w:val="32"/>
        </w:rPr>
      </w:pPr>
      <w:r>
        <w:rPr>
          <w:rFonts w:ascii="仿宋" w:eastAsia="仿宋" w:hAnsi="仿宋" w:hint="eastAsia"/>
          <w:sz w:val="32"/>
          <w:szCs w:val="32"/>
        </w:rPr>
        <w:t>一</w:t>
      </w:r>
      <w:r w:rsidRPr="00C1322A">
        <w:rPr>
          <w:rFonts w:ascii="仿宋" w:eastAsia="仿宋" w:hAnsi="仿宋" w:hint="eastAsia"/>
          <w:sz w:val="32"/>
          <w:szCs w:val="32"/>
        </w:rPr>
        <w:t>、</w:t>
      </w:r>
      <w:r>
        <w:rPr>
          <w:rFonts w:ascii="仿宋" w:eastAsia="仿宋" w:hAnsi="仿宋" w:hint="eastAsia"/>
          <w:sz w:val="32"/>
          <w:szCs w:val="32"/>
        </w:rPr>
        <w:t>会议报到</w:t>
      </w:r>
    </w:p>
    <w:p w:rsidR="00D04CCF" w:rsidRDefault="00D04CCF">
      <w:pPr>
        <w:rPr>
          <w:rFonts w:ascii="仿宋" w:eastAsia="仿宋" w:hAnsi="仿宋"/>
          <w:sz w:val="32"/>
          <w:szCs w:val="32"/>
        </w:rPr>
      </w:pPr>
      <w:r w:rsidRPr="00C1322A">
        <w:rPr>
          <w:rFonts w:ascii="仿宋" w:eastAsia="仿宋" w:hAnsi="仿宋"/>
          <w:sz w:val="32"/>
          <w:szCs w:val="32"/>
        </w:rPr>
        <w:t xml:space="preserve">   </w:t>
      </w:r>
      <w:r w:rsidRPr="00C1322A">
        <w:rPr>
          <w:rFonts w:ascii="仿宋" w:eastAsia="仿宋" w:hAnsi="仿宋" w:hint="eastAsia"/>
          <w:sz w:val="32"/>
          <w:szCs w:val="32"/>
        </w:rPr>
        <w:t>报到时间：</w:t>
      </w:r>
      <w:r>
        <w:rPr>
          <w:rFonts w:ascii="仿宋" w:eastAsia="仿宋" w:hAnsi="仿宋"/>
          <w:sz w:val="32"/>
          <w:szCs w:val="32"/>
        </w:rPr>
        <w:t>10</w:t>
      </w:r>
      <w:r w:rsidRPr="00C1322A">
        <w:rPr>
          <w:rFonts w:ascii="仿宋" w:eastAsia="仿宋" w:hAnsi="仿宋" w:hint="eastAsia"/>
          <w:sz w:val="32"/>
          <w:szCs w:val="32"/>
        </w:rPr>
        <w:t>月</w:t>
      </w:r>
      <w:r>
        <w:rPr>
          <w:rFonts w:ascii="仿宋" w:eastAsia="仿宋" w:hAnsi="仿宋"/>
          <w:sz w:val="32"/>
          <w:szCs w:val="32"/>
        </w:rPr>
        <w:t>14</w:t>
      </w:r>
      <w:r w:rsidRPr="00C1322A">
        <w:rPr>
          <w:rFonts w:ascii="仿宋" w:eastAsia="仿宋" w:hAnsi="仿宋" w:hint="eastAsia"/>
          <w:sz w:val="32"/>
          <w:szCs w:val="32"/>
        </w:rPr>
        <w:t>日。</w:t>
      </w:r>
    </w:p>
    <w:p w:rsidR="00D04CCF" w:rsidRPr="00C1322A" w:rsidRDefault="00D04CCF" w:rsidP="009C0603">
      <w:pPr>
        <w:ind w:firstLineChars="150" w:firstLine="31680"/>
        <w:rPr>
          <w:rFonts w:ascii="仿宋" w:eastAsia="仿宋" w:hAnsi="仿宋"/>
          <w:sz w:val="32"/>
          <w:szCs w:val="32"/>
        </w:rPr>
      </w:pPr>
      <w:r>
        <w:rPr>
          <w:rFonts w:ascii="仿宋" w:eastAsia="仿宋" w:hAnsi="仿宋" w:hint="eastAsia"/>
          <w:sz w:val="32"/>
          <w:szCs w:val="32"/>
        </w:rPr>
        <w:t>报</w:t>
      </w:r>
      <w:r w:rsidRPr="00C1322A">
        <w:rPr>
          <w:rFonts w:ascii="仿宋" w:eastAsia="仿宋" w:hAnsi="仿宋" w:hint="eastAsia"/>
          <w:sz w:val="32"/>
          <w:szCs w:val="32"/>
        </w:rPr>
        <w:t>到</w:t>
      </w:r>
      <w:r>
        <w:rPr>
          <w:rFonts w:ascii="仿宋" w:eastAsia="仿宋" w:hAnsi="仿宋" w:hint="eastAsia"/>
          <w:sz w:val="32"/>
          <w:szCs w:val="32"/>
        </w:rPr>
        <w:t>地点（住宿酒店）：木兰大酒店</w:t>
      </w:r>
    </w:p>
    <w:p w:rsidR="00D04CCF" w:rsidRPr="00C1322A" w:rsidRDefault="00D04CCF">
      <w:pPr>
        <w:rPr>
          <w:rFonts w:ascii="仿宋" w:eastAsia="仿宋" w:hAnsi="仿宋"/>
          <w:sz w:val="32"/>
          <w:szCs w:val="32"/>
        </w:rPr>
      </w:pPr>
      <w:r w:rsidRPr="00C1322A">
        <w:rPr>
          <w:rFonts w:ascii="仿宋" w:eastAsia="仿宋" w:hAnsi="仿宋"/>
          <w:sz w:val="32"/>
          <w:szCs w:val="32"/>
        </w:rPr>
        <w:t xml:space="preserve">   </w:t>
      </w:r>
      <w:r w:rsidRPr="00C1322A">
        <w:rPr>
          <w:rFonts w:ascii="仿宋" w:eastAsia="仿宋" w:hAnsi="仿宋" w:hint="eastAsia"/>
          <w:sz w:val="32"/>
          <w:szCs w:val="32"/>
        </w:rPr>
        <w:t>会议时间：</w:t>
      </w:r>
      <w:r>
        <w:rPr>
          <w:rFonts w:ascii="仿宋" w:eastAsia="仿宋" w:hAnsi="仿宋"/>
          <w:sz w:val="32"/>
          <w:szCs w:val="32"/>
        </w:rPr>
        <w:t>10</w:t>
      </w:r>
      <w:r w:rsidRPr="00C1322A">
        <w:rPr>
          <w:rFonts w:ascii="仿宋" w:eastAsia="仿宋" w:hAnsi="仿宋" w:hint="eastAsia"/>
          <w:sz w:val="32"/>
          <w:szCs w:val="32"/>
        </w:rPr>
        <w:t>月</w:t>
      </w:r>
      <w:r>
        <w:rPr>
          <w:rFonts w:ascii="仿宋" w:eastAsia="仿宋" w:hAnsi="仿宋"/>
          <w:sz w:val="32"/>
          <w:szCs w:val="32"/>
        </w:rPr>
        <w:t>15</w:t>
      </w:r>
      <w:r w:rsidRPr="00C1322A">
        <w:rPr>
          <w:rFonts w:ascii="仿宋" w:eastAsia="仿宋" w:hAnsi="仿宋" w:hint="eastAsia"/>
          <w:sz w:val="32"/>
          <w:szCs w:val="32"/>
        </w:rPr>
        <w:t>日。</w:t>
      </w:r>
    </w:p>
    <w:p w:rsidR="00D04CCF" w:rsidRPr="00C1322A" w:rsidRDefault="00D04CCF">
      <w:pPr>
        <w:rPr>
          <w:rFonts w:ascii="仿宋" w:eastAsia="仿宋" w:hAnsi="仿宋"/>
          <w:sz w:val="32"/>
          <w:szCs w:val="32"/>
        </w:rPr>
      </w:pPr>
      <w:r>
        <w:rPr>
          <w:rFonts w:ascii="仿宋" w:eastAsia="仿宋" w:hAnsi="仿宋" w:hint="eastAsia"/>
          <w:sz w:val="32"/>
          <w:szCs w:val="32"/>
        </w:rPr>
        <w:t>二</w:t>
      </w:r>
      <w:r w:rsidRPr="00C1322A">
        <w:rPr>
          <w:rFonts w:ascii="仿宋" w:eastAsia="仿宋" w:hAnsi="仿宋" w:hint="eastAsia"/>
          <w:sz w:val="32"/>
          <w:szCs w:val="32"/>
        </w:rPr>
        <w:t>、会议地点</w:t>
      </w:r>
    </w:p>
    <w:p w:rsidR="00D04CCF" w:rsidRPr="00C1322A" w:rsidRDefault="00D04CCF" w:rsidP="00E2312D">
      <w:pPr>
        <w:widowControl/>
        <w:jc w:val="left"/>
        <w:rPr>
          <w:rFonts w:ascii="仿宋" w:eastAsia="仿宋" w:hAnsi="仿宋"/>
          <w:sz w:val="32"/>
          <w:szCs w:val="32"/>
        </w:rPr>
      </w:pPr>
      <w:r w:rsidRPr="00C1322A">
        <w:rPr>
          <w:rFonts w:ascii="仿宋" w:eastAsia="仿宋" w:hAnsi="仿宋"/>
          <w:sz w:val="32"/>
          <w:szCs w:val="32"/>
        </w:rPr>
        <w:t xml:space="preserve">   </w:t>
      </w:r>
      <w:r>
        <w:rPr>
          <w:rFonts w:ascii="仿宋" w:eastAsia="仿宋" w:hAnsi="仿宋" w:hint="eastAsia"/>
          <w:sz w:val="32"/>
          <w:szCs w:val="32"/>
        </w:rPr>
        <w:t>四川省环境监测总站实验楼</w:t>
      </w:r>
      <w:r>
        <w:rPr>
          <w:rFonts w:ascii="仿宋" w:eastAsia="仿宋" w:hAnsi="仿宋"/>
          <w:sz w:val="32"/>
          <w:szCs w:val="32"/>
        </w:rPr>
        <w:t>9</w:t>
      </w:r>
      <w:r>
        <w:rPr>
          <w:rFonts w:ascii="仿宋" w:eastAsia="仿宋" w:hAnsi="仿宋" w:hint="eastAsia"/>
          <w:sz w:val="32"/>
          <w:szCs w:val="32"/>
        </w:rPr>
        <w:t>楼会议室</w:t>
      </w:r>
      <w:r w:rsidRPr="00C1322A">
        <w:rPr>
          <w:rFonts w:ascii="仿宋" w:eastAsia="仿宋" w:hAnsi="仿宋" w:hint="eastAsia"/>
          <w:sz w:val="32"/>
          <w:szCs w:val="32"/>
        </w:rPr>
        <w:t>，</w:t>
      </w:r>
      <w:r>
        <w:rPr>
          <w:rFonts w:ascii="仿宋" w:eastAsia="仿宋" w:hAnsi="仿宋" w:hint="eastAsia"/>
          <w:sz w:val="32"/>
          <w:szCs w:val="32"/>
        </w:rPr>
        <w:t>成都市青羊区光华东三路</w:t>
      </w:r>
      <w:r>
        <w:rPr>
          <w:rFonts w:ascii="仿宋" w:eastAsia="仿宋" w:hAnsi="仿宋"/>
          <w:sz w:val="32"/>
          <w:szCs w:val="32"/>
        </w:rPr>
        <w:t>88</w:t>
      </w:r>
      <w:r>
        <w:rPr>
          <w:rFonts w:ascii="仿宋" w:eastAsia="仿宋" w:hAnsi="仿宋" w:hint="eastAsia"/>
          <w:sz w:val="32"/>
          <w:szCs w:val="32"/>
        </w:rPr>
        <w:t>号</w:t>
      </w:r>
    </w:p>
    <w:p w:rsidR="00D04CCF" w:rsidRPr="00C1322A" w:rsidRDefault="00D04CCF" w:rsidP="00FB096D">
      <w:pPr>
        <w:rPr>
          <w:rFonts w:ascii="仿宋" w:eastAsia="仿宋" w:hAnsi="仿宋"/>
          <w:sz w:val="32"/>
          <w:szCs w:val="32"/>
        </w:rPr>
      </w:pPr>
      <w:r>
        <w:rPr>
          <w:rFonts w:ascii="仿宋" w:eastAsia="仿宋" w:hAnsi="仿宋" w:hint="eastAsia"/>
          <w:sz w:val="32"/>
          <w:szCs w:val="32"/>
        </w:rPr>
        <w:t>三</w:t>
      </w:r>
      <w:r w:rsidRPr="00C1322A">
        <w:rPr>
          <w:rFonts w:ascii="仿宋" w:eastAsia="仿宋" w:hAnsi="仿宋" w:hint="eastAsia"/>
          <w:sz w:val="32"/>
          <w:szCs w:val="32"/>
        </w:rPr>
        <w:t>、参会人员</w:t>
      </w:r>
    </w:p>
    <w:p w:rsidR="00D04CCF" w:rsidRPr="00C1322A" w:rsidRDefault="00D04CCF" w:rsidP="00FB096D">
      <w:pPr>
        <w:rPr>
          <w:rFonts w:ascii="仿宋" w:eastAsia="仿宋" w:hAnsi="仿宋"/>
          <w:sz w:val="32"/>
          <w:szCs w:val="32"/>
        </w:rPr>
      </w:pPr>
      <w:r w:rsidRPr="00C1322A">
        <w:rPr>
          <w:rFonts w:ascii="仿宋" w:eastAsia="仿宋" w:hAnsi="仿宋"/>
          <w:sz w:val="32"/>
          <w:szCs w:val="32"/>
        </w:rPr>
        <w:t xml:space="preserve">   </w:t>
      </w:r>
      <w:r w:rsidRPr="00C1322A">
        <w:rPr>
          <w:rFonts w:ascii="仿宋" w:eastAsia="仿宋" w:hAnsi="仿宋" w:hint="eastAsia"/>
          <w:sz w:val="32"/>
          <w:szCs w:val="32"/>
        </w:rPr>
        <w:t>各市（州）</w:t>
      </w:r>
      <w:r>
        <w:rPr>
          <w:rFonts w:ascii="仿宋" w:eastAsia="仿宋" w:hAnsi="仿宋" w:hint="eastAsia"/>
          <w:sz w:val="32"/>
          <w:szCs w:val="32"/>
        </w:rPr>
        <w:t>监测站</w:t>
      </w:r>
      <w:r w:rsidRPr="00C1322A">
        <w:rPr>
          <w:rFonts w:ascii="仿宋" w:eastAsia="仿宋" w:hAnsi="仿宋" w:hint="eastAsia"/>
          <w:sz w:val="32"/>
          <w:szCs w:val="32"/>
        </w:rPr>
        <w:t>站长及自动室主任</w:t>
      </w:r>
      <w:r>
        <w:rPr>
          <w:rFonts w:ascii="仿宋" w:eastAsia="仿宋" w:hAnsi="仿宋" w:hint="eastAsia"/>
          <w:sz w:val="32"/>
          <w:szCs w:val="32"/>
        </w:rPr>
        <w:t>。</w:t>
      </w:r>
    </w:p>
    <w:p w:rsidR="00D04CCF" w:rsidRPr="00C1322A" w:rsidRDefault="00D04CCF" w:rsidP="00FB096D">
      <w:pPr>
        <w:rPr>
          <w:rFonts w:ascii="仿宋" w:eastAsia="仿宋" w:hAnsi="仿宋"/>
          <w:sz w:val="32"/>
          <w:szCs w:val="32"/>
        </w:rPr>
      </w:pPr>
      <w:r>
        <w:rPr>
          <w:rFonts w:ascii="仿宋" w:eastAsia="仿宋" w:hAnsi="仿宋" w:hint="eastAsia"/>
          <w:sz w:val="32"/>
          <w:szCs w:val="32"/>
        </w:rPr>
        <w:t>四</w:t>
      </w:r>
      <w:r w:rsidRPr="00C1322A">
        <w:rPr>
          <w:rFonts w:ascii="仿宋" w:eastAsia="仿宋" w:hAnsi="仿宋" w:hint="eastAsia"/>
          <w:sz w:val="32"/>
          <w:szCs w:val="32"/>
        </w:rPr>
        <w:t>、其他</w:t>
      </w:r>
    </w:p>
    <w:p w:rsidR="00D04CCF" w:rsidRPr="00C1322A" w:rsidRDefault="00D04CCF" w:rsidP="009C0603">
      <w:pPr>
        <w:ind w:firstLineChars="150" w:firstLine="31680"/>
        <w:rPr>
          <w:rFonts w:ascii="仿宋" w:eastAsia="仿宋" w:hAnsi="仿宋"/>
          <w:sz w:val="32"/>
          <w:szCs w:val="32"/>
        </w:rPr>
      </w:pPr>
      <w:r w:rsidRPr="00C1322A">
        <w:rPr>
          <w:rFonts w:ascii="仿宋" w:eastAsia="仿宋" w:hAnsi="仿宋" w:hint="eastAsia"/>
          <w:sz w:val="32"/>
          <w:szCs w:val="32"/>
        </w:rPr>
        <w:t>会议回执（附件</w:t>
      </w:r>
      <w:r w:rsidRPr="00C1322A">
        <w:rPr>
          <w:rFonts w:ascii="仿宋" w:eastAsia="仿宋" w:hAnsi="仿宋"/>
          <w:sz w:val="32"/>
          <w:szCs w:val="32"/>
        </w:rPr>
        <w:t>1</w:t>
      </w:r>
      <w:r w:rsidRPr="00C1322A">
        <w:rPr>
          <w:rFonts w:ascii="仿宋" w:eastAsia="仿宋" w:hAnsi="仿宋" w:hint="eastAsia"/>
          <w:sz w:val="32"/>
          <w:szCs w:val="32"/>
        </w:rPr>
        <w:t>）</w:t>
      </w:r>
      <w:r w:rsidRPr="000659C1">
        <w:rPr>
          <w:rFonts w:ascii="仿宋" w:eastAsia="仿宋" w:hAnsi="仿宋" w:hint="eastAsia"/>
          <w:sz w:val="32"/>
          <w:szCs w:val="32"/>
        </w:rPr>
        <w:t>请于</w:t>
      </w:r>
      <w:r w:rsidRPr="000659C1">
        <w:rPr>
          <w:rFonts w:ascii="仿宋" w:eastAsia="仿宋" w:hAnsi="仿宋"/>
          <w:sz w:val="32"/>
          <w:szCs w:val="32"/>
        </w:rPr>
        <w:t>10</w:t>
      </w:r>
      <w:r w:rsidRPr="000659C1">
        <w:rPr>
          <w:rFonts w:ascii="仿宋" w:eastAsia="仿宋" w:hAnsi="仿宋" w:hint="eastAsia"/>
          <w:sz w:val="32"/>
          <w:szCs w:val="32"/>
        </w:rPr>
        <w:t>月</w:t>
      </w:r>
      <w:r w:rsidRPr="000659C1">
        <w:rPr>
          <w:rFonts w:ascii="仿宋" w:eastAsia="仿宋" w:hAnsi="仿宋"/>
          <w:sz w:val="32"/>
          <w:szCs w:val="32"/>
        </w:rPr>
        <w:t>12</w:t>
      </w:r>
      <w:r w:rsidRPr="000659C1">
        <w:rPr>
          <w:rFonts w:ascii="仿宋" w:eastAsia="仿宋" w:hAnsi="仿宋" w:hint="eastAsia"/>
          <w:sz w:val="32"/>
          <w:szCs w:val="32"/>
        </w:rPr>
        <w:t>日前将会议回执发送至</w:t>
      </w:r>
      <w:r w:rsidRPr="000659C1">
        <w:rPr>
          <w:rFonts w:ascii="仿宋" w:eastAsia="仿宋" w:hAnsi="仿宋"/>
          <w:sz w:val="32"/>
          <w:szCs w:val="32"/>
        </w:rPr>
        <w:t>dqs@scemc.cn</w:t>
      </w:r>
      <w:r w:rsidRPr="00C1322A">
        <w:rPr>
          <w:rFonts w:ascii="仿宋" w:eastAsia="仿宋" w:hAnsi="仿宋"/>
          <w:sz w:val="32"/>
          <w:szCs w:val="32"/>
        </w:rPr>
        <w:t>,</w:t>
      </w:r>
      <w:r w:rsidRPr="00C1322A">
        <w:rPr>
          <w:rFonts w:ascii="仿宋" w:eastAsia="仿宋" w:hAnsi="仿宋" w:hint="eastAsia"/>
          <w:sz w:val="32"/>
          <w:szCs w:val="32"/>
        </w:rPr>
        <w:t>或传输至</w:t>
      </w:r>
      <w:r w:rsidRPr="00C1322A">
        <w:rPr>
          <w:rFonts w:ascii="仿宋" w:eastAsia="仿宋" w:hAnsi="仿宋"/>
          <w:sz w:val="32"/>
          <w:szCs w:val="32"/>
        </w:rPr>
        <w:t>380596275</w:t>
      </w:r>
      <w:r w:rsidRPr="00C1322A">
        <w:rPr>
          <w:rFonts w:ascii="仿宋" w:eastAsia="仿宋" w:hAnsi="仿宋" w:hint="eastAsia"/>
          <w:sz w:val="32"/>
          <w:szCs w:val="32"/>
        </w:rPr>
        <w:t>（</w:t>
      </w:r>
      <w:r w:rsidRPr="00C1322A">
        <w:rPr>
          <w:rFonts w:ascii="仿宋" w:eastAsia="仿宋" w:hAnsi="仿宋"/>
          <w:sz w:val="32"/>
          <w:szCs w:val="32"/>
        </w:rPr>
        <w:t>qq</w:t>
      </w:r>
      <w:r w:rsidRPr="00C1322A">
        <w:rPr>
          <w:rFonts w:ascii="仿宋" w:eastAsia="仿宋" w:hAnsi="仿宋" w:hint="eastAsia"/>
          <w:sz w:val="32"/>
          <w:szCs w:val="32"/>
        </w:rPr>
        <w:t>）</w:t>
      </w:r>
    </w:p>
    <w:p w:rsidR="00D04CCF" w:rsidRPr="001B520A" w:rsidRDefault="00D04CCF" w:rsidP="00FB096D">
      <w:pPr>
        <w:rPr>
          <w:rFonts w:ascii="仿宋" w:eastAsia="仿宋" w:hAnsi="仿宋"/>
          <w:color w:val="FF0000"/>
          <w:sz w:val="32"/>
          <w:szCs w:val="32"/>
        </w:rPr>
      </w:pPr>
    </w:p>
    <w:p w:rsidR="00D04CCF" w:rsidRDefault="00D04CCF" w:rsidP="00E26719">
      <w:pPr>
        <w:widowControl/>
        <w:jc w:val="left"/>
        <w:rPr>
          <w:rFonts w:ascii="仿宋" w:eastAsia="仿宋" w:hAnsi="仿宋"/>
          <w:sz w:val="32"/>
          <w:szCs w:val="32"/>
        </w:rPr>
      </w:pPr>
      <w:r w:rsidRPr="00C1322A">
        <w:rPr>
          <w:rFonts w:ascii="仿宋" w:eastAsia="仿宋" w:hAnsi="仿宋" w:hint="eastAsia"/>
          <w:sz w:val="32"/>
          <w:szCs w:val="32"/>
        </w:rPr>
        <w:t>联系人：</w:t>
      </w:r>
      <w:r w:rsidRPr="00C1322A">
        <w:rPr>
          <w:rFonts w:ascii="仿宋" w:eastAsia="仿宋" w:hAnsi="仿宋"/>
          <w:sz w:val="32"/>
          <w:szCs w:val="32"/>
        </w:rPr>
        <w:t xml:space="preserve"> </w:t>
      </w:r>
      <w:r w:rsidRPr="00C1322A">
        <w:rPr>
          <w:rFonts w:ascii="仿宋" w:eastAsia="仿宋" w:hAnsi="仿宋" w:hint="eastAsia"/>
          <w:sz w:val="32"/>
          <w:szCs w:val="32"/>
        </w:rPr>
        <w:t>廖乾邑</w:t>
      </w:r>
      <w:r w:rsidRPr="00C1322A">
        <w:rPr>
          <w:rFonts w:ascii="仿宋" w:eastAsia="仿宋" w:hAnsi="仿宋"/>
          <w:sz w:val="32"/>
          <w:szCs w:val="32"/>
        </w:rPr>
        <w:t xml:space="preserve"> 028-61502629</w:t>
      </w:r>
      <w:r>
        <w:rPr>
          <w:rFonts w:ascii="仿宋" w:eastAsia="仿宋" w:hAnsi="仿宋"/>
          <w:sz w:val="32"/>
          <w:szCs w:val="32"/>
        </w:rPr>
        <w:t xml:space="preserve"> 18981727614</w:t>
      </w:r>
    </w:p>
    <w:p w:rsidR="00D04CCF" w:rsidRDefault="00D04CCF" w:rsidP="00E26719">
      <w:pPr>
        <w:widowControl/>
        <w:jc w:val="left"/>
        <w:rPr>
          <w:rFonts w:ascii="仿宋" w:eastAsia="仿宋" w:hAnsi="仿宋"/>
          <w:sz w:val="32"/>
          <w:szCs w:val="32"/>
        </w:rPr>
      </w:pPr>
    </w:p>
    <w:p w:rsidR="00D04CCF" w:rsidRDefault="00D04CCF" w:rsidP="00E26719">
      <w:pPr>
        <w:widowControl/>
        <w:jc w:val="lef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 xml:space="preserve">1 </w:t>
      </w:r>
      <w:r>
        <w:rPr>
          <w:rFonts w:ascii="仿宋" w:eastAsia="仿宋" w:hAnsi="仿宋" w:hint="eastAsia"/>
          <w:sz w:val="32"/>
          <w:szCs w:val="32"/>
        </w:rPr>
        <w:t>会议回执</w:t>
      </w:r>
    </w:p>
    <w:p w:rsidR="00D04CCF" w:rsidRPr="001B520A" w:rsidRDefault="00D04CCF" w:rsidP="001B520A">
      <w:pPr>
        <w:widowControl/>
        <w:jc w:val="left"/>
        <w:rPr>
          <w:rFonts w:ascii="宋体" w:eastAsia="宋体" w:hAnsi="宋体" w:cs="宋体"/>
          <w:kern w:val="0"/>
        </w:rPr>
      </w:pPr>
    </w:p>
    <w:p w:rsidR="00D04CCF" w:rsidRDefault="00D04CCF" w:rsidP="00E26719">
      <w:pPr>
        <w:widowControl/>
        <w:jc w:val="left"/>
        <w:rPr>
          <w:rFonts w:ascii="仿宋" w:eastAsia="仿宋" w:hAnsi="仿宋"/>
          <w:sz w:val="32"/>
          <w:szCs w:val="32"/>
        </w:rPr>
      </w:pPr>
    </w:p>
    <w:p w:rsidR="00D04CCF" w:rsidRDefault="00D04CCF" w:rsidP="00E26719">
      <w:pPr>
        <w:widowControl/>
        <w:jc w:val="left"/>
        <w:rPr>
          <w:rFonts w:ascii="仿宋" w:eastAsia="仿宋" w:hAnsi="仿宋"/>
          <w:sz w:val="32"/>
          <w:szCs w:val="32"/>
        </w:rPr>
      </w:pPr>
    </w:p>
    <w:p w:rsidR="00D04CCF" w:rsidRDefault="00D04CCF" w:rsidP="00E26719">
      <w:pPr>
        <w:widowControl/>
        <w:jc w:val="left"/>
        <w:rPr>
          <w:rFonts w:ascii="仿宋" w:eastAsia="仿宋" w:hAnsi="仿宋"/>
          <w:sz w:val="32"/>
          <w:szCs w:val="32"/>
        </w:rPr>
      </w:pPr>
    </w:p>
    <w:p w:rsidR="00D04CCF" w:rsidRPr="00C1322A" w:rsidRDefault="00D04CCF" w:rsidP="00E26719">
      <w:pPr>
        <w:widowControl/>
        <w:jc w:val="left"/>
        <w:rPr>
          <w:rFonts w:ascii="仿宋" w:eastAsia="仿宋" w:hAnsi="仿宋"/>
          <w:sz w:val="32"/>
          <w:szCs w:val="32"/>
        </w:rPr>
      </w:pPr>
    </w:p>
    <w:p w:rsidR="00D04CCF" w:rsidRPr="00C1322A" w:rsidRDefault="00D04CCF" w:rsidP="00FB096D">
      <w:pPr>
        <w:jc w:val="right"/>
        <w:rPr>
          <w:rFonts w:ascii="仿宋" w:eastAsia="仿宋" w:hAnsi="仿宋"/>
          <w:sz w:val="32"/>
          <w:szCs w:val="32"/>
        </w:rPr>
      </w:pPr>
      <w:r w:rsidRPr="00C1322A">
        <w:rPr>
          <w:rFonts w:ascii="仿宋" w:eastAsia="仿宋" w:hAnsi="仿宋" w:hint="eastAsia"/>
          <w:sz w:val="32"/>
          <w:szCs w:val="32"/>
        </w:rPr>
        <w:t>四川省环境监测总站</w:t>
      </w:r>
    </w:p>
    <w:p w:rsidR="00D04CCF" w:rsidRDefault="00D04CCF" w:rsidP="003B091F">
      <w:pPr>
        <w:jc w:val="right"/>
        <w:rPr>
          <w:rFonts w:ascii="仿宋" w:eastAsia="仿宋" w:hAnsi="仿宋"/>
          <w:sz w:val="32"/>
          <w:szCs w:val="32"/>
        </w:rPr>
      </w:pPr>
      <w:r w:rsidRPr="00C1322A">
        <w:rPr>
          <w:rFonts w:ascii="仿宋" w:eastAsia="仿宋" w:hAnsi="仿宋"/>
          <w:sz w:val="32"/>
          <w:szCs w:val="32"/>
        </w:rPr>
        <w:t>2016</w:t>
      </w:r>
      <w:r w:rsidRPr="00C1322A">
        <w:rPr>
          <w:rFonts w:ascii="仿宋" w:eastAsia="仿宋" w:hAnsi="仿宋" w:hint="eastAsia"/>
          <w:sz w:val="32"/>
          <w:szCs w:val="32"/>
        </w:rPr>
        <w:t>年</w:t>
      </w:r>
      <w:r>
        <w:rPr>
          <w:rFonts w:ascii="仿宋" w:eastAsia="仿宋" w:hAnsi="仿宋"/>
          <w:sz w:val="32"/>
          <w:szCs w:val="32"/>
        </w:rPr>
        <w:t>10</w:t>
      </w:r>
      <w:r w:rsidRPr="00C1322A">
        <w:rPr>
          <w:rFonts w:ascii="仿宋" w:eastAsia="仿宋" w:hAnsi="仿宋" w:hint="eastAsia"/>
          <w:sz w:val="32"/>
          <w:szCs w:val="32"/>
        </w:rPr>
        <w:t>月</w:t>
      </w:r>
      <w:r>
        <w:rPr>
          <w:rFonts w:ascii="仿宋" w:eastAsia="仿宋" w:hAnsi="仿宋"/>
          <w:sz w:val="32"/>
          <w:szCs w:val="32"/>
        </w:rPr>
        <w:t>8</w:t>
      </w:r>
      <w:r w:rsidRPr="00C1322A">
        <w:rPr>
          <w:rFonts w:ascii="仿宋" w:eastAsia="仿宋" w:hAnsi="仿宋" w:hint="eastAsia"/>
          <w:sz w:val="32"/>
          <w:szCs w:val="32"/>
        </w:rPr>
        <w:t>日</w:t>
      </w:r>
    </w:p>
    <w:p w:rsidR="00D04CCF" w:rsidRPr="00970F66" w:rsidRDefault="00D04CCF" w:rsidP="00970F66">
      <w:pPr>
        <w:widowControl/>
        <w:jc w:val="left"/>
        <w:rPr>
          <w:rFonts w:ascii="仿宋" w:eastAsia="仿宋" w:hAnsi="仿宋"/>
          <w:sz w:val="32"/>
          <w:szCs w:val="32"/>
        </w:rPr>
      </w:pPr>
    </w:p>
    <w:sectPr w:rsidR="00D04CCF" w:rsidRPr="00970F66" w:rsidSect="002B54DF">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CF" w:rsidRDefault="00D04CCF">
      <w:r>
        <w:separator/>
      </w:r>
    </w:p>
  </w:endnote>
  <w:endnote w:type="continuationSeparator" w:id="0">
    <w:p w:rsidR="00D04CCF" w:rsidRDefault="00D04CCF">
      <w:r>
        <w:continuationSeparator/>
      </w:r>
    </w:p>
  </w:endnote>
</w:endnotes>
</file>

<file path=word/fontTable.xml><?xml version="1.0" encoding="utf-8"?>
<w:fonts xmlns:r="http://schemas.openxmlformats.org/officeDocument/2006/relationships" xmlns:w="http://schemas.openxmlformats.org/wordprocessingml/2006/main">
  <w:font w:name="DengXian">
    <w:altName w:val="PMingLiU"/>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CF" w:rsidRDefault="00D04CCF"/>
  </w:footnote>
  <w:footnote w:type="continuationSeparator" w:id="0">
    <w:p w:rsidR="00D04CCF" w:rsidRDefault="00D04C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96D"/>
    <w:rsid w:val="00007CD0"/>
    <w:rsid w:val="00012798"/>
    <w:rsid w:val="000659C1"/>
    <w:rsid w:val="000B1AC5"/>
    <w:rsid w:val="000B5AAE"/>
    <w:rsid w:val="000D3190"/>
    <w:rsid w:val="000F16A4"/>
    <w:rsid w:val="00137F80"/>
    <w:rsid w:val="00146749"/>
    <w:rsid w:val="00172318"/>
    <w:rsid w:val="001924A1"/>
    <w:rsid w:val="001A0A97"/>
    <w:rsid w:val="001B520A"/>
    <w:rsid w:val="001C01F3"/>
    <w:rsid w:val="002046F2"/>
    <w:rsid w:val="0022179F"/>
    <w:rsid w:val="0022274A"/>
    <w:rsid w:val="00287A63"/>
    <w:rsid w:val="002A0242"/>
    <w:rsid w:val="002B54DF"/>
    <w:rsid w:val="0030260E"/>
    <w:rsid w:val="003066A2"/>
    <w:rsid w:val="0037578A"/>
    <w:rsid w:val="00392391"/>
    <w:rsid w:val="003B091F"/>
    <w:rsid w:val="003B163C"/>
    <w:rsid w:val="00411861"/>
    <w:rsid w:val="00472CD3"/>
    <w:rsid w:val="004870F1"/>
    <w:rsid w:val="004D57AA"/>
    <w:rsid w:val="0053597D"/>
    <w:rsid w:val="00551E3A"/>
    <w:rsid w:val="0058729D"/>
    <w:rsid w:val="00590836"/>
    <w:rsid w:val="00645A62"/>
    <w:rsid w:val="00740C62"/>
    <w:rsid w:val="00792BBA"/>
    <w:rsid w:val="007A1D7B"/>
    <w:rsid w:val="007E162D"/>
    <w:rsid w:val="00826C0C"/>
    <w:rsid w:val="008B2B5C"/>
    <w:rsid w:val="00903CF2"/>
    <w:rsid w:val="00960B43"/>
    <w:rsid w:val="00970F66"/>
    <w:rsid w:val="00973849"/>
    <w:rsid w:val="0097717D"/>
    <w:rsid w:val="00992D47"/>
    <w:rsid w:val="009C0603"/>
    <w:rsid w:val="009C1E9F"/>
    <w:rsid w:val="009E6D45"/>
    <w:rsid w:val="00A1450E"/>
    <w:rsid w:val="00A22FD4"/>
    <w:rsid w:val="00A879DD"/>
    <w:rsid w:val="00A94D03"/>
    <w:rsid w:val="00A97D6E"/>
    <w:rsid w:val="00AE303E"/>
    <w:rsid w:val="00B720A3"/>
    <w:rsid w:val="00B96BB3"/>
    <w:rsid w:val="00B96ECF"/>
    <w:rsid w:val="00C03253"/>
    <w:rsid w:val="00C1322A"/>
    <w:rsid w:val="00C62191"/>
    <w:rsid w:val="00C67651"/>
    <w:rsid w:val="00C94960"/>
    <w:rsid w:val="00CA6A60"/>
    <w:rsid w:val="00D04CCF"/>
    <w:rsid w:val="00D92DC1"/>
    <w:rsid w:val="00DA6251"/>
    <w:rsid w:val="00DB69EC"/>
    <w:rsid w:val="00DC600D"/>
    <w:rsid w:val="00DD1413"/>
    <w:rsid w:val="00DF0B95"/>
    <w:rsid w:val="00E22AB8"/>
    <w:rsid w:val="00E2312D"/>
    <w:rsid w:val="00E26719"/>
    <w:rsid w:val="00E51641"/>
    <w:rsid w:val="00E51BAB"/>
    <w:rsid w:val="00E61503"/>
    <w:rsid w:val="00E7175D"/>
    <w:rsid w:val="00E75B0E"/>
    <w:rsid w:val="00EA49E9"/>
    <w:rsid w:val="00EE2621"/>
    <w:rsid w:val="00F66454"/>
    <w:rsid w:val="00F814DE"/>
    <w:rsid w:val="00F8181C"/>
    <w:rsid w:val="00F87B0D"/>
    <w:rsid w:val="00F94D9D"/>
    <w:rsid w:val="00FB096D"/>
    <w:rsid w:val="00FE23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B3"/>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3B091F"/>
    <w:pPr>
      <w:ind w:leftChars="2500" w:left="100"/>
    </w:pPr>
  </w:style>
  <w:style w:type="character" w:customStyle="1" w:styleId="DateChar">
    <w:name w:val="Date Char"/>
    <w:basedOn w:val="DefaultParagraphFont"/>
    <w:link w:val="Date"/>
    <w:uiPriority w:val="99"/>
    <w:semiHidden/>
    <w:locked/>
    <w:rsid w:val="003B091F"/>
    <w:rPr>
      <w:rFonts w:cs="Times New Roman"/>
    </w:rPr>
  </w:style>
  <w:style w:type="character" w:styleId="Hyperlink">
    <w:name w:val="Hyperlink"/>
    <w:basedOn w:val="DefaultParagraphFont"/>
    <w:uiPriority w:val="99"/>
    <w:rsid w:val="003B091F"/>
    <w:rPr>
      <w:rFonts w:cs="Times New Roman"/>
      <w:color w:val="0563C1"/>
      <w:u w:val="single"/>
    </w:rPr>
  </w:style>
  <w:style w:type="paragraph" w:styleId="Header">
    <w:name w:val="header"/>
    <w:basedOn w:val="Normal"/>
    <w:link w:val="HeaderChar"/>
    <w:uiPriority w:val="99"/>
    <w:rsid w:val="00F87B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87B0D"/>
    <w:rPr>
      <w:rFonts w:cs="Times New Roman"/>
      <w:sz w:val="18"/>
      <w:szCs w:val="18"/>
    </w:rPr>
  </w:style>
  <w:style w:type="paragraph" w:styleId="Footer">
    <w:name w:val="footer"/>
    <w:basedOn w:val="Normal"/>
    <w:link w:val="FooterChar"/>
    <w:uiPriority w:val="99"/>
    <w:rsid w:val="00F87B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87B0D"/>
    <w:rPr>
      <w:rFonts w:cs="Times New Roman"/>
      <w:sz w:val="18"/>
      <w:szCs w:val="18"/>
    </w:rPr>
  </w:style>
  <w:style w:type="paragraph" w:styleId="BalloonText">
    <w:name w:val="Balloon Text"/>
    <w:basedOn w:val="Normal"/>
    <w:link w:val="BalloonTextChar"/>
    <w:uiPriority w:val="99"/>
    <w:semiHidden/>
    <w:rsid w:val="00A1450E"/>
    <w:rPr>
      <w:sz w:val="18"/>
      <w:szCs w:val="18"/>
    </w:rPr>
  </w:style>
  <w:style w:type="character" w:customStyle="1" w:styleId="BalloonTextChar">
    <w:name w:val="Balloon Text Char"/>
    <w:basedOn w:val="DefaultParagraphFont"/>
    <w:link w:val="BalloonText"/>
    <w:uiPriority w:val="99"/>
    <w:semiHidden/>
    <w:locked/>
    <w:rsid w:val="00A1450E"/>
    <w:rPr>
      <w:rFonts w:cs="Times New Roman"/>
      <w:sz w:val="18"/>
      <w:szCs w:val="18"/>
    </w:rPr>
  </w:style>
  <w:style w:type="table" w:styleId="TableGrid">
    <w:name w:val="Table Grid"/>
    <w:basedOn w:val="TableNormal"/>
    <w:uiPriority w:val="99"/>
    <w:rsid w:val="00C6219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4980805">
      <w:marLeft w:val="0"/>
      <w:marRight w:val="0"/>
      <w:marTop w:val="0"/>
      <w:marBottom w:val="0"/>
      <w:divBdr>
        <w:top w:val="none" w:sz="0" w:space="0" w:color="auto"/>
        <w:left w:val="none" w:sz="0" w:space="0" w:color="auto"/>
        <w:bottom w:val="none" w:sz="0" w:space="0" w:color="auto"/>
        <w:right w:val="none" w:sz="0" w:space="0" w:color="auto"/>
      </w:divBdr>
      <w:divsChild>
        <w:div w:id="1524980806">
          <w:marLeft w:val="0"/>
          <w:marRight w:val="0"/>
          <w:marTop w:val="0"/>
          <w:marBottom w:val="0"/>
          <w:divBdr>
            <w:top w:val="none" w:sz="0" w:space="0" w:color="auto"/>
            <w:left w:val="none" w:sz="0" w:space="0" w:color="auto"/>
            <w:bottom w:val="none" w:sz="0" w:space="0" w:color="auto"/>
            <w:right w:val="none" w:sz="0" w:space="0" w:color="auto"/>
          </w:divBdr>
        </w:div>
      </w:divsChild>
    </w:div>
    <w:div w:id="1524980807">
      <w:marLeft w:val="0"/>
      <w:marRight w:val="0"/>
      <w:marTop w:val="0"/>
      <w:marBottom w:val="0"/>
      <w:divBdr>
        <w:top w:val="none" w:sz="0" w:space="0" w:color="auto"/>
        <w:left w:val="none" w:sz="0" w:space="0" w:color="auto"/>
        <w:bottom w:val="none" w:sz="0" w:space="0" w:color="auto"/>
        <w:right w:val="none" w:sz="0" w:space="0" w:color="auto"/>
      </w:divBdr>
      <w:divsChild>
        <w:div w:id="1524980808">
          <w:marLeft w:val="0"/>
          <w:marRight w:val="0"/>
          <w:marTop w:val="0"/>
          <w:marBottom w:val="0"/>
          <w:divBdr>
            <w:top w:val="none" w:sz="0" w:space="0" w:color="auto"/>
            <w:left w:val="none" w:sz="0" w:space="0" w:color="auto"/>
            <w:bottom w:val="none" w:sz="0" w:space="0" w:color="auto"/>
            <w:right w:val="none" w:sz="0" w:space="0" w:color="auto"/>
          </w:divBdr>
        </w:div>
      </w:divsChild>
    </w:div>
    <w:div w:id="1524980809">
      <w:marLeft w:val="0"/>
      <w:marRight w:val="0"/>
      <w:marTop w:val="0"/>
      <w:marBottom w:val="0"/>
      <w:divBdr>
        <w:top w:val="none" w:sz="0" w:space="0" w:color="auto"/>
        <w:left w:val="none" w:sz="0" w:space="0" w:color="auto"/>
        <w:bottom w:val="none" w:sz="0" w:space="0" w:color="auto"/>
        <w:right w:val="none" w:sz="0" w:space="0" w:color="auto"/>
      </w:divBdr>
      <w:divsChild>
        <w:div w:id="1524980810">
          <w:marLeft w:val="0"/>
          <w:marRight w:val="0"/>
          <w:marTop w:val="0"/>
          <w:marBottom w:val="0"/>
          <w:divBdr>
            <w:top w:val="none" w:sz="0" w:space="0" w:color="auto"/>
            <w:left w:val="none" w:sz="0" w:space="0" w:color="auto"/>
            <w:bottom w:val="none" w:sz="0" w:space="0" w:color="auto"/>
            <w:right w:val="none" w:sz="0" w:space="0" w:color="auto"/>
          </w:divBdr>
        </w:div>
      </w:divsChild>
    </w:div>
    <w:div w:id="1524980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82</Words>
  <Characters>472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川环监站[2016]217号       签发人：罗彬</dc:title>
  <dc:subject/>
  <dc:creator>Microsoft Office 用户</dc:creator>
  <cp:keywords/>
  <dc:description/>
  <cp:lastModifiedBy>island</cp:lastModifiedBy>
  <cp:revision>2</cp:revision>
  <cp:lastPrinted>2016-08-29T08:27:00Z</cp:lastPrinted>
  <dcterms:created xsi:type="dcterms:W3CDTF">2016-10-10T07:24:00Z</dcterms:created>
  <dcterms:modified xsi:type="dcterms:W3CDTF">2016-10-10T07:24:00Z</dcterms:modified>
</cp:coreProperties>
</file>