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3B506" w14:textId="77777777" w:rsidR="00090ECB" w:rsidRPr="00090ECB" w:rsidRDefault="00090ECB" w:rsidP="00090ECB">
      <w:pPr>
        <w:topLinePunct/>
        <w:spacing w:before="120" w:after="120" w:line="360" w:lineRule="auto"/>
        <w:jc w:val="both"/>
        <w:rPr>
          <w:rFonts w:ascii="黑体" w:eastAsia="黑体" w:hAnsi="黑体" w:cs="黑体" w:hint="eastAsia"/>
          <w:color w:val="000000"/>
          <w:sz w:val="32"/>
          <w:szCs w:val="32"/>
          <w:lang w:bidi="ar"/>
          <w14:ligatures w14:val="none"/>
        </w:rPr>
      </w:pPr>
      <w:r w:rsidRPr="00090ECB">
        <w:rPr>
          <w:rFonts w:ascii="黑体" w:eastAsia="黑体" w:hAnsi="黑体" w:cs="黑体" w:hint="eastAsia"/>
          <w:color w:val="000000"/>
          <w:sz w:val="32"/>
          <w:szCs w:val="32"/>
          <w:lang w:bidi="ar"/>
          <w14:ligatures w14:val="none"/>
        </w:rPr>
        <w:t>附件</w:t>
      </w:r>
    </w:p>
    <w:p w14:paraId="0EC47482" w14:textId="77777777" w:rsidR="00090ECB" w:rsidRPr="00090ECB" w:rsidRDefault="00090ECB" w:rsidP="00090ECB">
      <w:pPr>
        <w:topLinePunct/>
        <w:spacing w:beforeLines="50" w:before="156" w:afterLines="50" w:after="156" w:line="60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  <w:lang w:bidi="ar"/>
          <w14:ligatures w14:val="none"/>
        </w:rPr>
      </w:pPr>
      <w:r w:rsidRPr="00090ECB"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  <w:lang w:bidi="ar"/>
          <w14:ligatures w14:val="none"/>
        </w:rPr>
        <w:t>全国生态日“长江黄河上游生态屏障建设探索与实践”主题征文获奖名单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2"/>
        <w:gridCol w:w="1125"/>
        <w:gridCol w:w="3144"/>
        <w:gridCol w:w="1482"/>
        <w:gridCol w:w="2033"/>
      </w:tblGrid>
      <w:tr w:rsidR="00090ECB" w:rsidRPr="00090ECB" w14:paraId="6D2DC1D4" w14:textId="77777777" w:rsidTr="002112F1">
        <w:trPr>
          <w:jc w:val="center"/>
        </w:trPr>
        <w:tc>
          <w:tcPr>
            <w:tcW w:w="309" w:type="pct"/>
            <w:vAlign w:val="center"/>
          </w:tcPr>
          <w:p w14:paraId="21B66416" w14:textId="77777777" w:rsidR="00090ECB" w:rsidRPr="00090ECB" w:rsidRDefault="00090ECB" w:rsidP="00090ECB">
            <w:pPr>
              <w:topLinePunct/>
              <w:spacing w:after="0" w:line="4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30"/>
                <w:szCs w:val="30"/>
                <w:lang w:bidi="ar"/>
                <w14:ligatures w14:val="none"/>
              </w:rPr>
            </w:pPr>
            <w:r w:rsidRPr="00090ECB">
              <w:rPr>
                <w:rFonts w:ascii="Times New Roman" w:eastAsia="仿宋_GB2312" w:hAnsi="Times New Roman" w:cs="Times New Roman"/>
                <w:b/>
                <w:bCs/>
                <w:color w:val="000000"/>
                <w:sz w:val="30"/>
                <w:szCs w:val="30"/>
                <w:lang w:bidi="ar"/>
                <w14:ligatures w14:val="none"/>
              </w:rPr>
              <w:t>序号</w:t>
            </w:r>
          </w:p>
        </w:tc>
        <w:tc>
          <w:tcPr>
            <w:tcW w:w="678" w:type="pct"/>
            <w:vAlign w:val="center"/>
          </w:tcPr>
          <w:p w14:paraId="6D2A770E" w14:textId="77777777" w:rsidR="00090ECB" w:rsidRPr="00090ECB" w:rsidRDefault="00090ECB" w:rsidP="00090ECB">
            <w:pPr>
              <w:topLinePunct/>
              <w:spacing w:after="0" w:line="4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30"/>
                <w:szCs w:val="30"/>
                <w:lang w:bidi="ar"/>
                <w14:ligatures w14:val="none"/>
              </w:rPr>
            </w:pPr>
            <w:r w:rsidRPr="00090ECB">
              <w:rPr>
                <w:rFonts w:ascii="Times New Roman" w:eastAsia="仿宋_GB2312" w:hAnsi="Times New Roman" w:cs="Times New Roman"/>
                <w:b/>
                <w:bCs/>
                <w:color w:val="000000"/>
                <w:sz w:val="30"/>
                <w:szCs w:val="30"/>
                <w:lang w:bidi="ar"/>
                <w14:ligatures w14:val="none"/>
              </w:rPr>
              <w:t>奖项</w:t>
            </w:r>
          </w:p>
        </w:tc>
        <w:tc>
          <w:tcPr>
            <w:tcW w:w="1894" w:type="pct"/>
            <w:vAlign w:val="center"/>
          </w:tcPr>
          <w:p w14:paraId="112656D7" w14:textId="77777777" w:rsidR="00090ECB" w:rsidRPr="00090ECB" w:rsidRDefault="00090ECB" w:rsidP="00090ECB">
            <w:pPr>
              <w:topLinePunct/>
              <w:spacing w:after="0" w:line="4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30"/>
                <w:szCs w:val="30"/>
                <w:lang w:bidi="ar"/>
                <w14:ligatures w14:val="none"/>
              </w:rPr>
            </w:pPr>
            <w:r w:rsidRPr="00090ECB">
              <w:rPr>
                <w:rFonts w:ascii="Times New Roman" w:eastAsia="仿宋_GB2312" w:hAnsi="Times New Roman" w:cs="Times New Roman"/>
                <w:b/>
                <w:bCs/>
                <w:color w:val="000000"/>
                <w:sz w:val="30"/>
                <w:szCs w:val="30"/>
                <w:lang w:bidi="ar"/>
                <w14:ligatures w14:val="none"/>
              </w:rPr>
              <w:t>作品标题</w:t>
            </w:r>
          </w:p>
        </w:tc>
        <w:tc>
          <w:tcPr>
            <w:tcW w:w="892" w:type="pct"/>
            <w:vAlign w:val="center"/>
          </w:tcPr>
          <w:p w14:paraId="06DE283C" w14:textId="77777777" w:rsidR="00090ECB" w:rsidRPr="00090ECB" w:rsidRDefault="00090ECB" w:rsidP="00090ECB">
            <w:pPr>
              <w:topLinePunct/>
              <w:spacing w:after="0" w:line="4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30"/>
                <w:szCs w:val="30"/>
                <w:lang w:bidi="ar"/>
                <w14:ligatures w14:val="none"/>
              </w:rPr>
            </w:pPr>
            <w:r w:rsidRPr="00090ECB">
              <w:rPr>
                <w:rFonts w:ascii="Times New Roman" w:eastAsia="仿宋_GB2312" w:hAnsi="Times New Roman" w:cs="Times New Roman"/>
                <w:b/>
                <w:bCs/>
                <w:color w:val="000000"/>
                <w:sz w:val="30"/>
                <w:szCs w:val="30"/>
                <w:lang w:bidi="ar"/>
                <w14:ligatures w14:val="none"/>
              </w:rPr>
              <w:t>作者姓名</w:t>
            </w:r>
          </w:p>
        </w:tc>
        <w:tc>
          <w:tcPr>
            <w:tcW w:w="1224" w:type="pct"/>
            <w:vAlign w:val="center"/>
          </w:tcPr>
          <w:p w14:paraId="13BA4D22" w14:textId="77777777" w:rsidR="00090ECB" w:rsidRPr="00090ECB" w:rsidRDefault="00090ECB" w:rsidP="00090ECB">
            <w:pPr>
              <w:topLinePunct/>
              <w:spacing w:after="0" w:line="4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30"/>
                <w:szCs w:val="30"/>
                <w:lang w:bidi="ar"/>
                <w14:ligatures w14:val="none"/>
              </w:rPr>
            </w:pPr>
            <w:r w:rsidRPr="00090ECB">
              <w:rPr>
                <w:rFonts w:ascii="Times New Roman" w:eastAsia="仿宋_GB2312" w:hAnsi="Times New Roman" w:cs="Times New Roman"/>
                <w:b/>
                <w:bCs/>
                <w:color w:val="000000"/>
                <w:sz w:val="30"/>
                <w:szCs w:val="30"/>
                <w:lang w:bidi="ar"/>
                <w14:ligatures w14:val="none"/>
              </w:rPr>
              <w:t>所属单位</w:t>
            </w:r>
          </w:p>
        </w:tc>
      </w:tr>
      <w:tr w:rsidR="00090ECB" w:rsidRPr="00090ECB" w14:paraId="095F2983" w14:textId="77777777" w:rsidTr="002112F1">
        <w:trPr>
          <w:jc w:val="center"/>
        </w:trPr>
        <w:tc>
          <w:tcPr>
            <w:tcW w:w="309" w:type="pct"/>
            <w:vAlign w:val="center"/>
          </w:tcPr>
          <w:p w14:paraId="0F71CFDD" w14:textId="77777777" w:rsidR="00090ECB" w:rsidRPr="00090ECB" w:rsidRDefault="00090ECB" w:rsidP="00090ECB">
            <w:pPr>
              <w:topLinePunct/>
              <w:spacing w:after="0"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  <w:lang w:bidi="ar"/>
                <w14:ligatures w14:val="none"/>
              </w:rPr>
            </w:pPr>
            <w:r w:rsidRPr="00090ECB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  <w:lang w:bidi="ar"/>
                <w14:ligatures w14:val="none"/>
              </w:rPr>
              <w:t>1</w:t>
            </w:r>
          </w:p>
        </w:tc>
        <w:tc>
          <w:tcPr>
            <w:tcW w:w="678" w:type="pct"/>
            <w:vAlign w:val="center"/>
          </w:tcPr>
          <w:p w14:paraId="1C400FDA" w14:textId="77777777" w:rsidR="00090ECB" w:rsidRPr="00090ECB" w:rsidRDefault="00090ECB" w:rsidP="00090ECB">
            <w:pPr>
              <w:topLinePunct/>
              <w:spacing w:after="0"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  <w:lang w:bidi="ar"/>
                <w14:ligatures w14:val="none"/>
              </w:rPr>
            </w:pPr>
            <w:r w:rsidRPr="00090EC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  <w:lang w:bidi="ar"/>
                <w14:ligatures w14:val="none"/>
              </w:rPr>
              <w:t>特等奖</w:t>
            </w:r>
          </w:p>
        </w:tc>
        <w:tc>
          <w:tcPr>
            <w:tcW w:w="1894" w:type="pct"/>
            <w:vAlign w:val="center"/>
          </w:tcPr>
          <w:p w14:paraId="60ACEB5F" w14:textId="77777777" w:rsidR="00090ECB" w:rsidRPr="00090ECB" w:rsidRDefault="00090ECB" w:rsidP="00090ECB">
            <w:pPr>
              <w:topLinePunct/>
              <w:spacing w:after="0"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  <w:lang w:bidi="ar"/>
                <w14:ligatures w14:val="none"/>
              </w:rPr>
            </w:pPr>
            <w:r w:rsidRPr="00090EC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  <w:lang w:bidi="ar"/>
                <w14:ligatures w14:val="none"/>
              </w:rPr>
              <w:t>从</w:t>
            </w:r>
            <w:r w:rsidRPr="00090ECB">
              <w:rPr>
                <w:rFonts w:ascii="仿宋_GB2312" w:eastAsia="仿宋_GB2312" w:hAnsi="Times New Roman" w:cs="Times New Roman" w:hint="eastAsia"/>
                <w:color w:val="000000"/>
                <w:sz w:val="30"/>
                <w:szCs w:val="30"/>
                <w:lang w:bidi="ar"/>
                <w14:ligatures w14:val="none"/>
              </w:rPr>
              <w:t>“交树交印”生态智慧中汲取“历史养分”</w:t>
            </w:r>
          </w:p>
        </w:tc>
        <w:tc>
          <w:tcPr>
            <w:tcW w:w="892" w:type="pct"/>
            <w:vAlign w:val="center"/>
          </w:tcPr>
          <w:p w14:paraId="64CE78CC" w14:textId="77777777" w:rsidR="00090ECB" w:rsidRPr="00090ECB" w:rsidRDefault="00090ECB" w:rsidP="00090ECB">
            <w:pPr>
              <w:topLinePunct/>
              <w:spacing w:after="0"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  <w:lang w:bidi="ar"/>
                <w14:ligatures w14:val="none"/>
              </w:rPr>
            </w:pPr>
            <w:proofErr w:type="gramStart"/>
            <w:r w:rsidRPr="00090EC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  <w:lang w:bidi="ar"/>
                <w14:ligatures w14:val="none"/>
              </w:rPr>
              <w:t>张厚美</w:t>
            </w:r>
            <w:proofErr w:type="gramEnd"/>
          </w:p>
        </w:tc>
        <w:tc>
          <w:tcPr>
            <w:tcW w:w="1224" w:type="pct"/>
            <w:vAlign w:val="center"/>
          </w:tcPr>
          <w:p w14:paraId="5FFD096B" w14:textId="77777777" w:rsidR="00090ECB" w:rsidRPr="00090ECB" w:rsidRDefault="00090ECB" w:rsidP="00090ECB">
            <w:pPr>
              <w:topLinePunct/>
              <w:spacing w:after="0"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  <w:lang w:bidi="ar"/>
                <w14:ligatures w14:val="none"/>
              </w:rPr>
            </w:pPr>
            <w:r w:rsidRPr="00090EC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  <w:lang w:bidi="ar"/>
                <w14:ligatures w14:val="none"/>
              </w:rPr>
              <w:t>广元市生态环境局</w:t>
            </w:r>
          </w:p>
        </w:tc>
      </w:tr>
      <w:tr w:rsidR="00090ECB" w:rsidRPr="00090ECB" w14:paraId="19E4AC99" w14:textId="77777777" w:rsidTr="002112F1">
        <w:trPr>
          <w:jc w:val="center"/>
        </w:trPr>
        <w:tc>
          <w:tcPr>
            <w:tcW w:w="309" w:type="pct"/>
            <w:vAlign w:val="center"/>
          </w:tcPr>
          <w:p w14:paraId="22C83FB0" w14:textId="77777777" w:rsidR="00090ECB" w:rsidRPr="00090ECB" w:rsidRDefault="00090ECB" w:rsidP="00090ECB">
            <w:pPr>
              <w:topLinePunct/>
              <w:spacing w:after="0"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  <w:lang w:bidi="ar"/>
                <w14:ligatures w14:val="none"/>
              </w:rPr>
            </w:pPr>
            <w:r w:rsidRPr="00090ECB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  <w:lang w:bidi="ar"/>
                <w14:ligatures w14:val="none"/>
              </w:rPr>
              <w:t>2</w:t>
            </w:r>
          </w:p>
        </w:tc>
        <w:tc>
          <w:tcPr>
            <w:tcW w:w="678" w:type="pct"/>
            <w:vAlign w:val="center"/>
          </w:tcPr>
          <w:p w14:paraId="77400625" w14:textId="77777777" w:rsidR="00090ECB" w:rsidRPr="00090ECB" w:rsidRDefault="00090ECB" w:rsidP="00090ECB">
            <w:pPr>
              <w:topLinePunct/>
              <w:spacing w:after="0"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  <w:lang w:bidi="ar"/>
                <w14:ligatures w14:val="none"/>
              </w:rPr>
            </w:pPr>
            <w:r w:rsidRPr="00090EC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  <w:lang w:bidi="ar"/>
                <w14:ligatures w14:val="none"/>
              </w:rPr>
              <w:t>一等奖</w:t>
            </w:r>
          </w:p>
        </w:tc>
        <w:tc>
          <w:tcPr>
            <w:tcW w:w="1894" w:type="pct"/>
            <w:vAlign w:val="center"/>
          </w:tcPr>
          <w:p w14:paraId="6E38B705" w14:textId="77777777" w:rsidR="00090ECB" w:rsidRPr="00090ECB" w:rsidRDefault="00090ECB" w:rsidP="00090ECB">
            <w:pPr>
              <w:topLinePunct/>
              <w:spacing w:after="0"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  <w:lang w:bidi="ar"/>
                <w14:ligatures w14:val="none"/>
              </w:rPr>
            </w:pPr>
            <w:r w:rsidRPr="00090EC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  <w:lang w:bidi="ar"/>
                <w14:ligatures w14:val="none"/>
              </w:rPr>
              <w:t>生态织就诗意宜居长卷</w:t>
            </w:r>
          </w:p>
        </w:tc>
        <w:tc>
          <w:tcPr>
            <w:tcW w:w="892" w:type="pct"/>
            <w:vAlign w:val="center"/>
          </w:tcPr>
          <w:p w14:paraId="10D22525" w14:textId="77777777" w:rsidR="00090ECB" w:rsidRPr="00090ECB" w:rsidRDefault="00090ECB" w:rsidP="00090ECB">
            <w:pPr>
              <w:topLinePunct/>
              <w:spacing w:after="0"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  <w:lang w:bidi="ar"/>
                <w14:ligatures w14:val="none"/>
              </w:rPr>
            </w:pPr>
            <w:r w:rsidRPr="00090EC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  <w:lang w:bidi="ar"/>
                <w14:ligatures w14:val="none"/>
              </w:rPr>
              <w:t>范海军</w:t>
            </w:r>
          </w:p>
        </w:tc>
        <w:tc>
          <w:tcPr>
            <w:tcW w:w="1224" w:type="pct"/>
            <w:vAlign w:val="center"/>
          </w:tcPr>
          <w:p w14:paraId="68E7A653" w14:textId="77777777" w:rsidR="00090ECB" w:rsidRPr="00090ECB" w:rsidRDefault="00090ECB" w:rsidP="00090ECB">
            <w:pPr>
              <w:topLinePunct/>
              <w:spacing w:after="0"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  <w:lang w:bidi="ar"/>
                <w14:ligatures w14:val="none"/>
              </w:rPr>
            </w:pPr>
            <w:r w:rsidRPr="00090EC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  <w:lang w:bidi="ar"/>
                <w14:ligatures w14:val="none"/>
              </w:rPr>
              <w:t>广安市广安区自然资源和规划局</w:t>
            </w:r>
          </w:p>
        </w:tc>
      </w:tr>
      <w:tr w:rsidR="00090ECB" w:rsidRPr="00090ECB" w14:paraId="04E4AA88" w14:textId="77777777" w:rsidTr="002112F1">
        <w:trPr>
          <w:jc w:val="center"/>
        </w:trPr>
        <w:tc>
          <w:tcPr>
            <w:tcW w:w="309" w:type="pct"/>
            <w:vAlign w:val="center"/>
          </w:tcPr>
          <w:p w14:paraId="74BE3961" w14:textId="77777777" w:rsidR="00090ECB" w:rsidRPr="00090ECB" w:rsidRDefault="00090ECB" w:rsidP="00090ECB">
            <w:pPr>
              <w:topLinePunct/>
              <w:spacing w:after="0"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  <w:lang w:bidi="ar"/>
                <w14:ligatures w14:val="none"/>
              </w:rPr>
            </w:pPr>
            <w:r w:rsidRPr="00090ECB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  <w:lang w:bidi="ar"/>
                <w14:ligatures w14:val="none"/>
              </w:rPr>
              <w:t>3</w:t>
            </w:r>
          </w:p>
        </w:tc>
        <w:tc>
          <w:tcPr>
            <w:tcW w:w="678" w:type="pct"/>
            <w:vMerge w:val="restart"/>
            <w:vAlign w:val="center"/>
          </w:tcPr>
          <w:p w14:paraId="40AC293C" w14:textId="77777777" w:rsidR="00090ECB" w:rsidRPr="00090ECB" w:rsidRDefault="00090ECB" w:rsidP="00090ECB">
            <w:pPr>
              <w:topLinePunct/>
              <w:spacing w:after="0"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  <w:lang w:bidi="ar"/>
                <w14:ligatures w14:val="none"/>
              </w:rPr>
            </w:pPr>
            <w:r w:rsidRPr="00090EC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  <w:lang w:bidi="ar"/>
                <w14:ligatures w14:val="none"/>
              </w:rPr>
              <w:t>二等奖</w:t>
            </w:r>
          </w:p>
        </w:tc>
        <w:tc>
          <w:tcPr>
            <w:tcW w:w="1894" w:type="pct"/>
            <w:vAlign w:val="center"/>
          </w:tcPr>
          <w:p w14:paraId="27B6CB53" w14:textId="77777777" w:rsidR="00090ECB" w:rsidRPr="00090ECB" w:rsidRDefault="00090ECB" w:rsidP="00090ECB">
            <w:pPr>
              <w:topLinePunct/>
              <w:spacing w:after="0"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  <w:lang w:bidi="ar"/>
                <w14:ligatures w14:val="none"/>
              </w:rPr>
            </w:pPr>
            <w:r w:rsidRPr="00090EC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  <w:lang w:bidi="ar"/>
                <w14:ligatures w14:val="none"/>
              </w:rPr>
              <w:t>开展四川全民行动谱写绿色低碳生活篇章</w:t>
            </w:r>
          </w:p>
        </w:tc>
        <w:tc>
          <w:tcPr>
            <w:tcW w:w="892" w:type="pct"/>
            <w:vAlign w:val="center"/>
          </w:tcPr>
          <w:p w14:paraId="2AA2F18A" w14:textId="77777777" w:rsidR="00090ECB" w:rsidRPr="00090ECB" w:rsidRDefault="00090ECB" w:rsidP="00090ECB">
            <w:pPr>
              <w:topLinePunct/>
              <w:spacing w:after="0"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  <w:lang w:bidi="ar"/>
                <w14:ligatures w14:val="none"/>
              </w:rPr>
            </w:pPr>
            <w:proofErr w:type="gramStart"/>
            <w:r w:rsidRPr="00090EC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  <w:lang w:bidi="ar"/>
                <w14:ligatures w14:val="none"/>
              </w:rPr>
              <w:t>肖玲依</w:t>
            </w:r>
            <w:proofErr w:type="gramEnd"/>
          </w:p>
        </w:tc>
        <w:tc>
          <w:tcPr>
            <w:tcW w:w="1224" w:type="pct"/>
            <w:vAlign w:val="center"/>
          </w:tcPr>
          <w:p w14:paraId="4819126D" w14:textId="77777777" w:rsidR="00090ECB" w:rsidRPr="00090ECB" w:rsidRDefault="00090ECB" w:rsidP="00090ECB">
            <w:pPr>
              <w:topLinePunct/>
              <w:spacing w:after="0"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  <w:lang w:bidi="ar"/>
                <w14:ligatures w14:val="none"/>
              </w:rPr>
            </w:pPr>
            <w:r w:rsidRPr="00090EC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  <w:lang w:bidi="ar"/>
                <w14:ligatures w14:val="none"/>
              </w:rPr>
              <w:t>成都东部新区长河学校</w:t>
            </w:r>
          </w:p>
        </w:tc>
      </w:tr>
      <w:tr w:rsidR="00090ECB" w:rsidRPr="00090ECB" w14:paraId="66E2C572" w14:textId="77777777" w:rsidTr="002112F1">
        <w:trPr>
          <w:jc w:val="center"/>
        </w:trPr>
        <w:tc>
          <w:tcPr>
            <w:tcW w:w="309" w:type="pct"/>
            <w:vAlign w:val="center"/>
          </w:tcPr>
          <w:p w14:paraId="536EC918" w14:textId="77777777" w:rsidR="00090ECB" w:rsidRPr="00090ECB" w:rsidRDefault="00090ECB" w:rsidP="00090ECB">
            <w:pPr>
              <w:topLinePunct/>
              <w:spacing w:after="0"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  <w:lang w:bidi="ar"/>
                <w14:ligatures w14:val="none"/>
              </w:rPr>
            </w:pPr>
            <w:r w:rsidRPr="00090ECB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  <w:lang w:bidi="ar"/>
                <w14:ligatures w14:val="none"/>
              </w:rPr>
              <w:t>4</w:t>
            </w:r>
          </w:p>
        </w:tc>
        <w:tc>
          <w:tcPr>
            <w:tcW w:w="678" w:type="pct"/>
            <w:vMerge/>
            <w:vAlign w:val="center"/>
          </w:tcPr>
          <w:p w14:paraId="5C258591" w14:textId="77777777" w:rsidR="00090ECB" w:rsidRPr="00090ECB" w:rsidRDefault="00090ECB" w:rsidP="00090ECB">
            <w:pPr>
              <w:topLinePunct/>
              <w:spacing w:after="0"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  <w:lang w:bidi="ar"/>
                <w14:ligatures w14:val="none"/>
              </w:rPr>
            </w:pPr>
          </w:p>
        </w:tc>
        <w:tc>
          <w:tcPr>
            <w:tcW w:w="1894" w:type="pct"/>
            <w:vAlign w:val="center"/>
          </w:tcPr>
          <w:p w14:paraId="26820270" w14:textId="77777777" w:rsidR="00090ECB" w:rsidRPr="00090ECB" w:rsidRDefault="00090ECB" w:rsidP="00090ECB">
            <w:pPr>
              <w:topLinePunct/>
              <w:spacing w:after="0"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  <w:lang w:bidi="ar"/>
                <w14:ligatures w14:val="none"/>
              </w:rPr>
            </w:pPr>
            <w:r w:rsidRPr="00090EC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  <w:lang w:bidi="ar"/>
                <w14:ligatures w14:val="none"/>
              </w:rPr>
              <w:t>以最严格制度护航美丽四川建设</w:t>
            </w:r>
          </w:p>
        </w:tc>
        <w:tc>
          <w:tcPr>
            <w:tcW w:w="892" w:type="pct"/>
            <w:vAlign w:val="center"/>
          </w:tcPr>
          <w:p w14:paraId="64A458B4" w14:textId="77777777" w:rsidR="00090ECB" w:rsidRPr="00090ECB" w:rsidRDefault="00090ECB" w:rsidP="00090ECB">
            <w:pPr>
              <w:topLinePunct/>
              <w:spacing w:after="0"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  <w:lang w:bidi="ar"/>
                <w14:ligatures w14:val="none"/>
              </w:rPr>
            </w:pPr>
            <w:proofErr w:type="gramStart"/>
            <w:r w:rsidRPr="00090EC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  <w:lang w:bidi="ar"/>
                <w14:ligatures w14:val="none"/>
              </w:rPr>
              <w:t>黄吴进</w:t>
            </w:r>
            <w:proofErr w:type="gramEnd"/>
          </w:p>
        </w:tc>
        <w:tc>
          <w:tcPr>
            <w:tcW w:w="1224" w:type="pct"/>
            <w:vAlign w:val="center"/>
          </w:tcPr>
          <w:p w14:paraId="0FEBDF50" w14:textId="77777777" w:rsidR="00090ECB" w:rsidRPr="00090ECB" w:rsidRDefault="00090ECB" w:rsidP="00090ECB">
            <w:pPr>
              <w:topLinePunct/>
              <w:spacing w:after="0"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  <w:lang w:bidi="ar"/>
                <w14:ligatures w14:val="none"/>
              </w:rPr>
            </w:pPr>
            <w:r w:rsidRPr="00090EC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  <w:lang w:bidi="ar"/>
                <w14:ligatures w14:val="none"/>
              </w:rPr>
              <w:t>巴中市人民政府办公室</w:t>
            </w:r>
          </w:p>
        </w:tc>
      </w:tr>
      <w:tr w:rsidR="00090ECB" w:rsidRPr="00090ECB" w14:paraId="10EDD562" w14:textId="77777777" w:rsidTr="002112F1">
        <w:trPr>
          <w:jc w:val="center"/>
        </w:trPr>
        <w:tc>
          <w:tcPr>
            <w:tcW w:w="309" w:type="pct"/>
            <w:vAlign w:val="center"/>
          </w:tcPr>
          <w:p w14:paraId="24BD87E6" w14:textId="77777777" w:rsidR="00090ECB" w:rsidRPr="00090ECB" w:rsidRDefault="00090ECB" w:rsidP="00090ECB">
            <w:pPr>
              <w:topLinePunct/>
              <w:spacing w:after="0"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  <w:lang w:bidi="ar"/>
                <w14:ligatures w14:val="none"/>
              </w:rPr>
            </w:pPr>
            <w:r w:rsidRPr="00090ECB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  <w:lang w:bidi="ar"/>
                <w14:ligatures w14:val="none"/>
              </w:rPr>
              <w:t>5</w:t>
            </w:r>
          </w:p>
        </w:tc>
        <w:tc>
          <w:tcPr>
            <w:tcW w:w="678" w:type="pct"/>
            <w:vMerge w:val="restart"/>
            <w:vAlign w:val="center"/>
          </w:tcPr>
          <w:p w14:paraId="16134219" w14:textId="77777777" w:rsidR="00090ECB" w:rsidRPr="00090ECB" w:rsidRDefault="00090ECB" w:rsidP="00090ECB">
            <w:pPr>
              <w:topLinePunct/>
              <w:spacing w:after="0"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  <w:lang w:bidi="ar"/>
                <w14:ligatures w14:val="none"/>
              </w:rPr>
            </w:pPr>
            <w:r w:rsidRPr="00090EC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  <w:lang w:bidi="ar"/>
                <w14:ligatures w14:val="none"/>
              </w:rPr>
              <w:t>三等奖</w:t>
            </w:r>
          </w:p>
        </w:tc>
        <w:tc>
          <w:tcPr>
            <w:tcW w:w="1894" w:type="pct"/>
            <w:vAlign w:val="center"/>
          </w:tcPr>
          <w:p w14:paraId="7BDB6DC1" w14:textId="77777777" w:rsidR="00090ECB" w:rsidRPr="00090ECB" w:rsidRDefault="00090ECB" w:rsidP="00090ECB">
            <w:pPr>
              <w:topLinePunct/>
              <w:spacing w:after="0"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  <w:lang w:bidi="ar"/>
                <w14:ligatures w14:val="none"/>
              </w:rPr>
            </w:pPr>
            <w:r w:rsidRPr="00090ECB">
              <w:rPr>
                <w:rFonts w:ascii="Times New Roman" w:eastAsia="仿宋_GB2312" w:hAnsi="Times New Roman" w:cs="Times New Roman" w:hint="eastAsia"/>
                <w:color w:val="000000"/>
                <w:sz w:val="30"/>
                <w:szCs w:val="30"/>
                <w:lang w:bidi="ar"/>
                <w14:ligatures w14:val="none"/>
              </w:rPr>
              <w:t>北川：探寻生态价值转换密码，奏响绿色经济华彩乐章</w:t>
            </w:r>
          </w:p>
        </w:tc>
        <w:tc>
          <w:tcPr>
            <w:tcW w:w="892" w:type="pct"/>
            <w:vAlign w:val="center"/>
          </w:tcPr>
          <w:p w14:paraId="2C0E798E" w14:textId="77777777" w:rsidR="00090ECB" w:rsidRPr="00090ECB" w:rsidRDefault="00090ECB" w:rsidP="00090ECB">
            <w:pPr>
              <w:topLinePunct/>
              <w:spacing w:after="0"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  <w:lang w:bidi="ar"/>
                <w14:ligatures w14:val="none"/>
              </w:rPr>
            </w:pPr>
            <w:proofErr w:type="gramStart"/>
            <w:r w:rsidRPr="00090EC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  <w:lang w:bidi="ar"/>
                <w14:ligatures w14:val="none"/>
              </w:rPr>
              <w:t>李承隆</w:t>
            </w:r>
            <w:proofErr w:type="gramEnd"/>
          </w:p>
        </w:tc>
        <w:tc>
          <w:tcPr>
            <w:tcW w:w="1224" w:type="pct"/>
            <w:vAlign w:val="center"/>
          </w:tcPr>
          <w:p w14:paraId="4259FA8D" w14:textId="77777777" w:rsidR="00090ECB" w:rsidRPr="00090ECB" w:rsidRDefault="00090ECB" w:rsidP="00090ECB">
            <w:pPr>
              <w:topLinePunct/>
              <w:spacing w:after="0"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  <w:lang w:bidi="ar"/>
                <w14:ligatures w14:val="none"/>
              </w:rPr>
            </w:pPr>
            <w:r w:rsidRPr="00090EC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  <w:lang w:bidi="ar"/>
                <w14:ligatures w14:val="none"/>
              </w:rPr>
              <w:t>北川羌族自治县发展和改革局（数据局）</w:t>
            </w:r>
          </w:p>
        </w:tc>
      </w:tr>
      <w:tr w:rsidR="00090ECB" w:rsidRPr="00090ECB" w14:paraId="30F85FF4" w14:textId="77777777" w:rsidTr="002112F1">
        <w:trPr>
          <w:jc w:val="center"/>
        </w:trPr>
        <w:tc>
          <w:tcPr>
            <w:tcW w:w="309" w:type="pct"/>
            <w:vAlign w:val="center"/>
          </w:tcPr>
          <w:p w14:paraId="0F1FC222" w14:textId="77777777" w:rsidR="00090ECB" w:rsidRPr="00090ECB" w:rsidRDefault="00090ECB" w:rsidP="00090ECB">
            <w:pPr>
              <w:topLinePunct/>
              <w:spacing w:after="0"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  <w:lang w:bidi="ar"/>
                <w14:ligatures w14:val="none"/>
              </w:rPr>
            </w:pPr>
            <w:r w:rsidRPr="00090ECB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  <w:lang w:bidi="ar"/>
                <w14:ligatures w14:val="none"/>
              </w:rPr>
              <w:t>6</w:t>
            </w:r>
          </w:p>
        </w:tc>
        <w:tc>
          <w:tcPr>
            <w:tcW w:w="678" w:type="pct"/>
            <w:vMerge/>
            <w:vAlign w:val="center"/>
          </w:tcPr>
          <w:p w14:paraId="5067484D" w14:textId="77777777" w:rsidR="00090ECB" w:rsidRPr="00090ECB" w:rsidRDefault="00090ECB" w:rsidP="00090ECB">
            <w:pPr>
              <w:topLinePunct/>
              <w:spacing w:after="0"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  <w:lang w:bidi="ar"/>
                <w14:ligatures w14:val="none"/>
              </w:rPr>
            </w:pPr>
          </w:p>
        </w:tc>
        <w:tc>
          <w:tcPr>
            <w:tcW w:w="1894" w:type="pct"/>
            <w:vAlign w:val="center"/>
          </w:tcPr>
          <w:p w14:paraId="254D836C" w14:textId="77777777" w:rsidR="00090ECB" w:rsidRPr="00090ECB" w:rsidRDefault="00090ECB" w:rsidP="00090ECB">
            <w:pPr>
              <w:topLinePunct/>
              <w:spacing w:after="0"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  <w:lang w:bidi="ar"/>
                <w14:ligatures w14:val="none"/>
              </w:rPr>
            </w:pPr>
            <w:r w:rsidRPr="00090EC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  <w:lang w:bidi="ar"/>
                <w14:ligatures w14:val="none"/>
              </w:rPr>
              <w:t>传承巴蜀悠久文化厚植绿色生态文化土壤</w:t>
            </w:r>
          </w:p>
        </w:tc>
        <w:tc>
          <w:tcPr>
            <w:tcW w:w="892" w:type="pct"/>
            <w:vAlign w:val="center"/>
          </w:tcPr>
          <w:p w14:paraId="29B78AB8" w14:textId="77777777" w:rsidR="00090ECB" w:rsidRPr="00090ECB" w:rsidRDefault="00090ECB" w:rsidP="00090ECB">
            <w:pPr>
              <w:topLinePunct/>
              <w:spacing w:after="0"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  <w:lang w:bidi="ar"/>
                <w14:ligatures w14:val="none"/>
              </w:rPr>
            </w:pPr>
            <w:proofErr w:type="gramStart"/>
            <w:r w:rsidRPr="00090EC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  <w:lang w:bidi="ar"/>
                <w14:ligatures w14:val="none"/>
              </w:rPr>
              <w:t>周紫涵</w:t>
            </w:r>
            <w:proofErr w:type="gramEnd"/>
          </w:p>
        </w:tc>
        <w:tc>
          <w:tcPr>
            <w:tcW w:w="1224" w:type="pct"/>
            <w:vAlign w:val="center"/>
          </w:tcPr>
          <w:p w14:paraId="01518F70" w14:textId="77777777" w:rsidR="00090ECB" w:rsidRPr="00090ECB" w:rsidRDefault="00090ECB" w:rsidP="00090ECB">
            <w:pPr>
              <w:topLinePunct/>
              <w:spacing w:after="0"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  <w:lang w:bidi="ar"/>
                <w14:ligatures w14:val="none"/>
              </w:rPr>
            </w:pPr>
            <w:r w:rsidRPr="00090EC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  <w:lang w:bidi="ar"/>
                <w14:ligatures w14:val="none"/>
              </w:rPr>
              <w:t>成都东部新区长河学校</w:t>
            </w:r>
          </w:p>
        </w:tc>
      </w:tr>
      <w:tr w:rsidR="00090ECB" w:rsidRPr="00090ECB" w14:paraId="25909F09" w14:textId="77777777" w:rsidTr="002112F1">
        <w:trPr>
          <w:jc w:val="center"/>
        </w:trPr>
        <w:tc>
          <w:tcPr>
            <w:tcW w:w="309" w:type="pct"/>
            <w:vAlign w:val="center"/>
          </w:tcPr>
          <w:p w14:paraId="4385EA2F" w14:textId="77777777" w:rsidR="00090ECB" w:rsidRPr="00090ECB" w:rsidRDefault="00090ECB" w:rsidP="00090ECB">
            <w:pPr>
              <w:topLinePunct/>
              <w:spacing w:after="0"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  <w:lang w:bidi="ar"/>
                <w14:ligatures w14:val="none"/>
              </w:rPr>
            </w:pPr>
            <w:r w:rsidRPr="00090ECB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  <w:lang w:bidi="ar"/>
                <w14:ligatures w14:val="none"/>
              </w:rPr>
              <w:t>7</w:t>
            </w:r>
          </w:p>
        </w:tc>
        <w:tc>
          <w:tcPr>
            <w:tcW w:w="678" w:type="pct"/>
            <w:vMerge/>
            <w:vAlign w:val="center"/>
          </w:tcPr>
          <w:p w14:paraId="0375EA8D" w14:textId="77777777" w:rsidR="00090ECB" w:rsidRPr="00090ECB" w:rsidRDefault="00090ECB" w:rsidP="00090ECB">
            <w:pPr>
              <w:topLinePunct/>
              <w:spacing w:after="0"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  <w:lang w:bidi="ar"/>
                <w14:ligatures w14:val="none"/>
              </w:rPr>
            </w:pPr>
          </w:p>
        </w:tc>
        <w:tc>
          <w:tcPr>
            <w:tcW w:w="1894" w:type="pct"/>
            <w:vAlign w:val="center"/>
          </w:tcPr>
          <w:p w14:paraId="5DB3DA5E" w14:textId="77777777" w:rsidR="00090ECB" w:rsidRPr="00090ECB" w:rsidRDefault="00090ECB" w:rsidP="00090ECB">
            <w:pPr>
              <w:topLinePunct/>
              <w:spacing w:after="0"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  <w:lang w:bidi="ar"/>
                <w14:ligatures w14:val="none"/>
              </w:rPr>
            </w:pPr>
            <w:r w:rsidRPr="00090EC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  <w:lang w:bidi="ar"/>
                <w14:ligatures w14:val="none"/>
              </w:rPr>
              <w:t>绿色低碳转型背景下四川企业</w:t>
            </w:r>
            <w:r w:rsidRPr="00090EC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  <w:lang w:bidi="ar"/>
                <w14:ligatures w14:val="none"/>
              </w:rPr>
              <w:t>ESG</w:t>
            </w:r>
            <w:r w:rsidRPr="00090EC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  <w:lang w:bidi="ar"/>
                <w14:ligatures w14:val="none"/>
              </w:rPr>
              <w:t>合</w:t>
            </w:r>
            <w:proofErr w:type="gramStart"/>
            <w:r w:rsidRPr="00090EC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  <w:lang w:bidi="ar"/>
                <w14:ligatures w14:val="none"/>
              </w:rPr>
              <w:t>规</w:t>
            </w:r>
            <w:proofErr w:type="gramEnd"/>
            <w:r w:rsidRPr="00090EC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  <w:lang w:bidi="ar"/>
                <w14:ligatures w14:val="none"/>
              </w:rPr>
              <w:t>的法律规制研究</w:t>
            </w:r>
          </w:p>
        </w:tc>
        <w:tc>
          <w:tcPr>
            <w:tcW w:w="892" w:type="pct"/>
            <w:vAlign w:val="center"/>
          </w:tcPr>
          <w:p w14:paraId="57CD3C5C" w14:textId="77777777" w:rsidR="00090ECB" w:rsidRPr="00090ECB" w:rsidRDefault="00090ECB" w:rsidP="00090ECB">
            <w:pPr>
              <w:topLinePunct/>
              <w:spacing w:after="0"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  <w:lang w:bidi="ar"/>
                <w14:ligatures w14:val="none"/>
              </w:rPr>
            </w:pPr>
            <w:r w:rsidRPr="00090EC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  <w:lang w:bidi="ar"/>
                <w14:ligatures w14:val="none"/>
              </w:rPr>
              <w:t>郝廷婷、黄唯希</w:t>
            </w:r>
          </w:p>
        </w:tc>
        <w:tc>
          <w:tcPr>
            <w:tcW w:w="1224" w:type="pct"/>
            <w:vAlign w:val="center"/>
          </w:tcPr>
          <w:p w14:paraId="77918B0E" w14:textId="77777777" w:rsidR="00090ECB" w:rsidRPr="00090ECB" w:rsidRDefault="00090ECB" w:rsidP="00090ECB">
            <w:pPr>
              <w:topLinePunct/>
              <w:spacing w:after="0"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  <w:lang w:bidi="ar"/>
                <w14:ligatures w14:val="none"/>
              </w:rPr>
            </w:pPr>
            <w:r w:rsidRPr="00090EC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  <w:lang w:bidi="ar"/>
                <w14:ligatures w14:val="none"/>
              </w:rPr>
              <w:t>四川旅游学院</w:t>
            </w:r>
          </w:p>
        </w:tc>
      </w:tr>
      <w:tr w:rsidR="00090ECB" w:rsidRPr="00090ECB" w14:paraId="65184251" w14:textId="77777777" w:rsidTr="002112F1">
        <w:trPr>
          <w:jc w:val="center"/>
        </w:trPr>
        <w:tc>
          <w:tcPr>
            <w:tcW w:w="309" w:type="pct"/>
            <w:vAlign w:val="center"/>
          </w:tcPr>
          <w:p w14:paraId="3831D4FE" w14:textId="77777777" w:rsidR="00090ECB" w:rsidRPr="00090ECB" w:rsidRDefault="00090ECB" w:rsidP="00090ECB">
            <w:pPr>
              <w:topLinePunct/>
              <w:spacing w:after="0"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  <w:lang w:bidi="ar"/>
                <w14:ligatures w14:val="none"/>
              </w:rPr>
            </w:pPr>
            <w:r w:rsidRPr="00090ECB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  <w:lang w:bidi="ar"/>
                <w14:ligatures w14:val="none"/>
              </w:rPr>
              <w:t>8</w:t>
            </w:r>
          </w:p>
        </w:tc>
        <w:tc>
          <w:tcPr>
            <w:tcW w:w="678" w:type="pct"/>
            <w:vMerge w:val="restart"/>
            <w:vAlign w:val="center"/>
          </w:tcPr>
          <w:p w14:paraId="6AC4DB01" w14:textId="77777777" w:rsidR="00090ECB" w:rsidRPr="00090ECB" w:rsidRDefault="00090ECB" w:rsidP="00090ECB">
            <w:pPr>
              <w:topLinePunct/>
              <w:spacing w:after="0"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  <w:lang w:bidi="ar"/>
                <w14:ligatures w14:val="none"/>
              </w:rPr>
            </w:pPr>
            <w:r w:rsidRPr="00090EC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  <w:lang w:bidi="ar"/>
                <w14:ligatures w14:val="none"/>
              </w:rPr>
              <w:t>优秀奖</w:t>
            </w:r>
          </w:p>
        </w:tc>
        <w:tc>
          <w:tcPr>
            <w:tcW w:w="1894" w:type="pct"/>
            <w:vAlign w:val="center"/>
          </w:tcPr>
          <w:p w14:paraId="1D12A130" w14:textId="77777777" w:rsidR="00090ECB" w:rsidRPr="00090ECB" w:rsidRDefault="00090ECB" w:rsidP="00090ECB">
            <w:pPr>
              <w:topLinePunct/>
              <w:spacing w:after="0"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  <w:lang w:bidi="ar"/>
                <w14:ligatures w14:val="none"/>
              </w:rPr>
            </w:pPr>
            <w:proofErr w:type="gramStart"/>
            <w:r w:rsidRPr="00090EC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  <w:lang w:bidi="ar"/>
                <w14:ligatures w14:val="none"/>
              </w:rPr>
              <w:t>双碳战略</w:t>
            </w:r>
            <w:proofErr w:type="gramEnd"/>
            <w:r w:rsidRPr="00090EC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  <w:lang w:bidi="ar"/>
                <w14:ligatures w14:val="none"/>
              </w:rPr>
              <w:t>下居民参与</w:t>
            </w:r>
            <w:proofErr w:type="gramStart"/>
            <w:r w:rsidRPr="00090EC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  <w:lang w:bidi="ar"/>
                <w14:ligatures w14:val="none"/>
              </w:rPr>
              <w:t>近零碳社区</w:t>
            </w:r>
            <w:proofErr w:type="gramEnd"/>
            <w:r w:rsidRPr="00090EC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  <w:lang w:bidi="ar"/>
                <w14:ligatures w14:val="none"/>
              </w:rPr>
              <w:t>建设的现状与特征分析</w:t>
            </w:r>
            <w:r w:rsidRPr="00090EC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  <w:lang w:bidi="ar"/>
                <w14:ligatures w14:val="none"/>
              </w:rPr>
              <w:t>——</w:t>
            </w:r>
            <w:r w:rsidRPr="00090EC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  <w:lang w:bidi="ar"/>
                <w14:ligatures w14:val="none"/>
              </w:rPr>
              <w:t>以成都市为例</w:t>
            </w:r>
          </w:p>
        </w:tc>
        <w:tc>
          <w:tcPr>
            <w:tcW w:w="892" w:type="pct"/>
            <w:vAlign w:val="center"/>
          </w:tcPr>
          <w:p w14:paraId="6EBE7099" w14:textId="77777777" w:rsidR="00090ECB" w:rsidRPr="00090ECB" w:rsidRDefault="00090ECB" w:rsidP="00090ECB">
            <w:pPr>
              <w:topLinePunct/>
              <w:spacing w:after="0"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  <w:lang w:bidi="ar"/>
                <w14:ligatures w14:val="none"/>
              </w:rPr>
            </w:pPr>
            <w:r w:rsidRPr="00090EC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  <w:lang w:bidi="ar"/>
                <w14:ligatures w14:val="none"/>
              </w:rPr>
              <w:t>张雨等</w:t>
            </w:r>
          </w:p>
        </w:tc>
        <w:tc>
          <w:tcPr>
            <w:tcW w:w="1224" w:type="pct"/>
            <w:vAlign w:val="center"/>
          </w:tcPr>
          <w:p w14:paraId="1AF28656" w14:textId="77777777" w:rsidR="00090ECB" w:rsidRPr="00090ECB" w:rsidRDefault="00090ECB" w:rsidP="00090ECB">
            <w:pPr>
              <w:topLinePunct/>
              <w:spacing w:after="0"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  <w:lang w:bidi="ar"/>
                <w14:ligatures w14:val="none"/>
              </w:rPr>
            </w:pPr>
            <w:r w:rsidRPr="00090EC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  <w:lang w:bidi="ar"/>
                <w14:ligatures w14:val="none"/>
              </w:rPr>
              <w:t>西南石油大学</w:t>
            </w:r>
          </w:p>
        </w:tc>
      </w:tr>
      <w:tr w:rsidR="00090ECB" w:rsidRPr="00090ECB" w14:paraId="3753897A" w14:textId="77777777" w:rsidTr="002112F1">
        <w:trPr>
          <w:jc w:val="center"/>
        </w:trPr>
        <w:tc>
          <w:tcPr>
            <w:tcW w:w="309" w:type="pct"/>
            <w:vAlign w:val="center"/>
          </w:tcPr>
          <w:p w14:paraId="6EB51CA7" w14:textId="77777777" w:rsidR="00090ECB" w:rsidRPr="00090ECB" w:rsidRDefault="00090ECB" w:rsidP="00090ECB">
            <w:pPr>
              <w:topLinePunct/>
              <w:spacing w:after="0"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  <w:lang w:bidi="ar"/>
                <w14:ligatures w14:val="none"/>
              </w:rPr>
            </w:pPr>
            <w:r w:rsidRPr="00090ECB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  <w:lang w:bidi="ar"/>
                <w14:ligatures w14:val="none"/>
              </w:rPr>
              <w:t>9</w:t>
            </w:r>
          </w:p>
        </w:tc>
        <w:tc>
          <w:tcPr>
            <w:tcW w:w="678" w:type="pct"/>
            <w:vMerge/>
            <w:vAlign w:val="center"/>
          </w:tcPr>
          <w:p w14:paraId="35191CD8" w14:textId="77777777" w:rsidR="00090ECB" w:rsidRPr="00090ECB" w:rsidRDefault="00090ECB" w:rsidP="00090ECB">
            <w:pPr>
              <w:topLinePunct/>
              <w:spacing w:after="0"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  <w:lang w:bidi="ar"/>
                <w14:ligatures w14:val="none"/>
              </w:rPr>
            </w:pPr>
          </w:p>
        </w:tc>
        <w:tc>
          <w:tcPr>
            <w:tcW w:w="1894" w:type="pct"/>
            <w:vAlign w:val="center"/>
          </w:tcPr>
          <w:p w14:paraId="1F744CC8" w14:textId="77777777" w:rsidR="00090ECB" w:rsidRPr="00090ECB" w:rsidRDefault="00090ECB" w:rsidP="00090ECB">
            <w:pPr>
              <w:topLinePunct/>
              <w:spacing w:after="0"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  <w:lang w:bidi="ar"/>
                <w14:ligatures w14:val="none"/>
              </w:rPr>
            </w:pPr>
            <w:r w:rsidRPr="00090EC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  <w:lang w:bidi="ar"/>
                <w14:ligatures w14:val="none"/>
              </w:rPr>
              <w:t>欢迎你，红嘴鸥</w:t>
            </w:r>
          </w:p>
        </w:tc>
        <w:tc>
          <w:tcPr>
            <w:tcW w:w="892" w:type="pct"/>
            <w:vAlign w:val="center"/>
          </w:tcPr>
          <w:p w14:paraId="4BB264FB" w14:textId="77777777" w:rsidR="00090ECB" w:rsidRPr="00090ECB" w:rsidRDefault="00090ECB" w:rsidP="00090ECB">
            <w:pPr>
              <w:topLinePunct/>
              <w:spacing w:after="0"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  <w:lang w:bidi="ar"/>
                <w14:ligatures w14:val="none"/>
              </w:rPr>
            </w:pPr>
            <w:r w:rsidRPr="00090EC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  <w:lang w:bidi="ar"/>
                <w14:ligatures w14:val="none"/>
              </w:rPr>
              <w:t>袁斗成</w:t>
            </w:r>
          </w:p>
        </w:tc>
        <w:tc>
          <w:tcPr>
            <w:tcW w:w="1224" w:type="pct"/>
            <w:vAlign w:val="center"/>
          </w:tcPr>
          <w:p w14:paraId="15D8C03C" w14:textId="77777777" w:rsidR="00090ECB" w:rsidRPr="00090ECB" w:rsidRDefault="00090ECB" w:rsidP="00090ECB">
            <w:pPr>
              <w:topLinePunct/>
              <w:spacing w:after="0"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  <w:lang w:bidi="ar"/>
                <w14:ligatures w14:val="none"/>
              </w:rPr>
            </w:pPr>
            <w:r w:rsidRPr="00090EC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  <w:lang w:bidi="ar"/>
                <w14:ligatures w14:val="none"/>
              </w:rPr>
              <w:t>社会公众</w:t>
            </w:r>
          </w:p>
        </w:tc>
      </w:tr>
      <w:tr w:rsidR="00090ECB" w:rsidRPr="00090ECB" w14:paraId="4B8E69F9" w14:textId="77777777" w:rsidTr="002112F1">
        <w:trPr>
          <w:jc w:val="center"/>
        </w:trPr>
        <w:tc>
          <w:tcPr>
            <w:tcW w:w="309" w:type="pct"/>
            <w:vAlign w:val="center"/>
          </w:tcPr>
          <w:p w14:paraId="1ACDD255" w14:textId="77777777" w:rsidR="00090ECB" w:rsidRPr="00090ECB" w:rsidRDefault="00090ECB" w:rsidP="00090ECB">
            <w:pPr>
              <w:topLinePunct/>
              <w:spacing w:after="0"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  <w:lang w:bidi="ar"/>
                <w14:ligatures w14:val="none"/>
              </w:rPr>
            </w:pPr>
            <w:r w:rsidRPr="00090ECB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  <w:lang w:bidi="ar"/>
                <w14:ligatures w14:val="none"/>
              </w:rPr>
              <w:t>10</w:t>
            </w:r>
          </w:p>
        </w:tc>
        <w:tc>
          <w:tcPr>
            <w:tcW w:w="678" w:type="pct"/>
            <w:vMerge/>
            <w:vAlign w:val="center"/>
          </w:tcPr>
          <w:p w14:paraId="650AC584" w14:textId="77777777" w:rsidR="00090ECB" w:rsidRPr="00090ECB" w:rsidRDefault="00090ECB" w:rsidP="00090ECB">
            <w:pPr>
              <w:topLinePunct/>
              <w:spacing w:after="0"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  <w:lang w:bidi="ar"/>
                <w14:ligatures w14:val="none"/>
              </w:rPr>
            </w:pPr>
          </w:p>
        </w:tc>
        <w:tc>
          <w:tcPr>
            <w:tcW w:w="1894" w:type="pct"/>
            <w:vAlign w:val="center"/>
          </w:tcPr>
          <w:p w14:paraId="69485375" w14:textId="77777777" w:rsidR="00090ECB" w:rsidRPr="00090ECB" w:rsidRDefault="00090ECB" w:rsidP="00090ECB">
            <w:pPr>
              <w:topLinePunct/>
              <w:spacing w:after="0"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  <w:lang w:bidi="ar"/>
                <w14:ligatures w14:val="none"/>
              </w:rPr>
            </w:pPr>
            <w:r w:rsidRPr="00090EC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  <w:lang w:bidi="ar"/>
                <w14:ligatures w14:val="none"/>
              </w:rPr>
              <w:t>家</w:t>
            </w:r>
            <w:proofErr w:type="gramStart"/>
            <w:r w:rsidRPr="00090EC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  <w:lang w:bidi="ar"/>
                <w14:ligatures w14:val="none"/>
              </w:rPr>
              <w:t>住旭水河边</w:t>
            </w:r>
            <w:proofErr w:type="gramEnd"/>
          </w:p>
        </w:tc>
        <w:tc>
          <w:tcPr>
            <w:tcW w:w="892" w:type="pct"/>
            <w:vAlign w:val="center"/>
          </w:tcPr>
          <w:p w14:paraId="16B6AF09" w14:textId="77777777" w:rsidR="00090ECB" w:rsidRPr="00090ECB" w:rsidRDefault="00090ECB" w:rsidP="00090ECB">
            <w:pPr>
              <w:topLinePunct/>
              <w:spacing w:after="0"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  <w:lang w:bidi="ar"/>
                <w14:ligatures w14:val="none"/>
              </w:rPr>
            </w:pPr>
            <w:r w:rsidRPr="00090EC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  <w:lang w:bidi="ar"/>
                <w14:ligatures w14:val="none"/>
              </w:rPr>
              <w:t>王</w:t>
            </w:r>
            <w:r w:rsidRPr="00090EC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  <w:lang w:bidi="ar"/>
                <w14:ligatures w14:val="none"/>
              </w:rPr>
              <w:t xml:space="preserve">  </w:t>
            </w:r>
            <w:r w:rsidRPr="00090EC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  <w:lang w:bidi="ar"/>
                <w14:ligatures w14:val="none"/>
              </w:rPr>
              <w:t>英</w:t>
            </w:r>
          </w:p>
        </w:tc>
        <w:tc>
          <w:tcPr>
            <w:tcW w:w="1224" w:type="pct"/>
            <w:vAlign w:val="center"/>
          </w:tcPr>
          <w:p w14:paraId="7965A596" w14:textId="77777777" w:rsidR="00090ECB" w:rsidRPr="00090ECB" w:rsidRDefault="00090ECB" w:rsidP="00090ECB">
            <w:pPr>
              <w:topLinePunct/>
              <w:spacing w:after="0"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  <w:lang w:bidi="ar"/>
                <w14:ligatures w14:val="none"/>
              </w:rPr>
            </w:pPr>
            <w:r w:rsidRPr="00090EC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  <w:lang w:bidi="ar"/>
                <w14:ligatures w14:val="none"/>
              </w:rPr>
              <w:t>社会公众</w:t>
            </w:r>
          </w:p>
        </w:tc>
      </w:tr>
    </w:tbl>
    <w:p w14:paraId="31844050" w14:textId="77777777" w:rsidR="00090ECB" w:rsidRPr="00090ECB" w:rsidRDefault="00090ECB" w:rsidP="00090ECB">
      <w:pPr>
        <w:spacing w:before="120" w:after="120" w:line="360" w:lineRule="auto"/>
        <w:ind w:firstLineChars="200" w:firstLine="640"/>
        <w:jc w:val="both"/>
        <w:rPr>
          <w:rFonts w:ascii="Times New Roman" w:eastAsia="仿宋_GB2312" w:hAnsi="Times New Roman" w:cs="Times New Roman"/>
          <w:color w:val="000000"/>
          <w:sz w:val="32"/>
          <w:szCs w:val="32"/>
          <w14:ligatures w14:val="none"/>
        </w:rPr>
      </w:pPr>
    </w:p>
    <w:p w14:paraId="0AA86D80" w14:textId="77777777" w:rsidR="00090ECB" w:rsidRDefault="00090ECB">
      <w:pPr>
        <w:ind w:firstLine="640"/>
      </w:pPr>
    </w:p>
    <w:sectPr w:rsidR="00090E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ECB"/>
    <w:rsid w:val="00090ECB"/>
    <w:rsid w:val="00954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58FA5"/>
  <w15:chartTrackingRefBased/>
  <w15:docId w15:val="{17F08E6C-30DB-4340-9DF0-DF26A0CFD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0E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0E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0E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0ECB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0ECB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0ECB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0E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0E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0E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0EC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0E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0E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0ECB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0ECB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0ECB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0E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0E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0E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0E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0E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0E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0E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0E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0E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0E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0EC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0E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0EC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90EC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孙洁</dc:creator>
  <cp:keywords/>
  <dc:description/>
  <cp:lastModifiedBy>孙洁</cp:lastModifiedBy>
  <cp:revision>1</cp:revision>
  <dcterms:created xsi:type="dcterms:W3CDTF">2025-08-15T08:25:00Z</dcterms:created>
  <dcterms:modified xsi:type="dcterms:W3CDTF">2025-08-15T08:26:00Z</dcterms:modified>
</cp:coreProperties>
</file>