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eastAsia="黑体"/>
          <w:szCs w:val="32"/>
        </w:rPr>
      </w:pPr>
      <w:bookmarkStart w:id="0" w:name="_GoBack"/>
      <w:bookmarkEnd w:id="0"/>
      <w:r>
        <w:rPr>
          <w:rFonts w:eastAsia="黑体"/>
          <w:szCs w:val="32"/>
        </w:rPr>
        <w:t>附件1</w:t>
      </w:r>
    </w:p>
    <w:p>
      <w:pPr>
        <w:overflowPunct w:val="0"/>
        <w:topLinePunct/>
        <w:adjustRightInd w:val="0"/>
        <w:snapToGrid w:val="0"/>
        <w:spacing w:line="600" w:lineRule="exact"/>
        <w:rPr>
          <w:rFonts w:eastAsia="黑体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32"/>
        </w:rPr>
      </w:pPr>
      <w:r>
        <w:rPr>
          <w:rFonts w:eastAsia="方正小标宋简体"/>
          <w:sz w:val="44"/>
          <w:szCs w:val="32"/>
        </w:rPr>
        <w:t>2022年2月和1—2月15个重点城市环境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32"/>
        </w:rPr>
      </w:pPr>
      <w:r>
        <w:rPr>
          <w:rFonts w:eastAsia="方正小标宋简体"/>
          <w:sz w:val="44"/>
          <w:szCs w:val="32"/>
        </w:rPr>
        <w:t>空气质量状况及变化情况排名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39"/>
        <w:gridCol w:w="1760"/>
        <w:gridCol w:w="1499"/>
        <w:gridCol w:w="1088"/>
        <w:gridCol w:w="1844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2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2月排名情况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2" w:hRule="atLeast"/>
          <w:jc w:val="center"/>
        </w:trPr>
        <w:tc>
          <w:tcPr>
            <w:tcW w:w="2471" w:type="pct"/>
            <w:gridSpan w:val="3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综合指数</w:t>
            </w:r>
          </w:p>
        </w:tc>
        <w:tc>
          <w:tcPr>
            <w:tcW w:w="2529" w:type="pct"/>
            <w:gridSpan w:val="3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2" w:hRule="atLeast"/>
          <w:jc w:val="center"/>
        </w:trPr>
        <w:tc>
          <w:tcPr>
            <w:tcW w:w="640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排名</w:t>
            </w:r>
          </w:p>
        </w:tc>
        <w:tc>
          <w:tcPr>
            <w:tcW w:w="989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841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611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排名</w:t>
            </w:r>
          </w:p>
        </w:tc>
        <w:tc>
          <w:tcPr>
            <w:tcW w:w="1036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882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5" w:hRule="atLeast"/>
          <w:jc w:val="center"/>
        </w:trPr>
        <w:tc>
          <w:tcPr>
            <w:tcW w:w="1139" w:type="dxa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雅安市</w:t>
            </w:r>
          </w:p>
        </w:tc>
        <w:tc>
          <w:tcPr>
            <w:tcW w:w="1499" w:type="dxa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2.68</w:t>
            </w:r>
          </w:p>
        </w:tc>
        <w:tc>
          <w:tcPr>
            <w:tcW w:w="1088" w:type="dxa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泸州市</w:t>
            </w:r>
          </w:p>
        </w:tc>
        <w:tc>
          <w:tcPr>
            <w:tcW w:w="1570" w:type="dxa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-36.5%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5" w:hRule="atLeast"/>
          <w:jc w:val="center"/>
        </w:trPr>
        <w:tc>
          <w:tcPr>
            <w:tcW w:w="1139" w:type="dxa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广安市</w:t>
            </w:r>
          </w:p>
        </w:tc>
        <w:tc>
          <w:tcPr>
            <w:tcW w:w="1499" w:type="dxa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3.19</w:t>
            </w:r>
          </w:p>
        </w:tc>
        <w:tc>
          <w:tcPr>
            <w:tcW w:w="1088" w:type="dxa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自贡市</w:t>
            </w:r>
          </w:p>
        </w:tc>
        <w:tc>
          <w:tcPr>
            <w:tcW w:w="1570" w:type="dxa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-35.5%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5" w:hRule="atLeast"/>
          <w:jc w:val="center"/>
        </w:trPr>
        <w:tc>
          <w:tcPr>
            <w:tcW w:w="1139" w:type="dxa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遂宁市</w:t>
            </w:r>
          </w:p>
        </w:tc>
        <w:tc>
          <w:tcPr>
            <w:tcW w:w="1499" w:type="dxa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3.21</w:t>
            </w:r>
          </w:p>
        </w:tc>
        <w:tc>
          <w:tcPr>
            <w:tcW w:w="1088" w:type="dxa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内江市</w:t>
            </w:r>
          </w:p>
        </w:tc>
        <w:tc>
          <w:tcPr>
            <w:tcW w:w="1570" w:type="dxa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-32.1%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5" w:hRule="atLeast"/>
          <w:jc w:val="center"/>
        </w:trPr>
        <w:tc>
          <w:tcPr>
            <w:tcW w:w="1139" w:type="dxa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倒1</w:t>
            </w:r>
          </w:p>
        </w:tc>
        <w:tc>
          <w:tcPr>
            <w:tcW w:w="1760" w:type="dxa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宜宾市</w:t>
            </w:r>
          </w:p>
        </w:tc>
        <w:tc>
          <w:tcPr>
            <w:tcW w:w="1499" w:type="dxa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3.82</w:t>
            </w:r>
          </w:p>
        </w:tc>
        <w:tc>
          <w:tcPr>
            <w:tcW w:w="1088" w:type="dxa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倒1</w:t>
            </w:r>
          </w:p>
        </w:tc>
        <w:tc>
          <w:tcPr>
            <w:tcW w:w="1844" w:type="dxa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眉山市</w:t>
            </w:r>
          </w:p>
        </w:tc>
        <w:tc>
          <w:tcPr>
            <w:tcW w:w="1570" w:type="dxa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-16.6%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5" w:hRule="atLeast"/>
          <w:jc w:val="center"/>
        </w:trPr>
        <w:tc>
          <w:tcPr>
            <w:tcW w:w="1139" w:type="dxa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倒2</w:t>
            </w:r>
          </w:p>
        </w:tc>
        <w:tc>
          <w:tcPr>
            <w:tcW w:w="1760" w:type="dxa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乐山市</w:t>
            </w:r>
          </w:p>
        </w:tc>
        <w:tc>
          <w:tcPr>
            <w:tcW w:w="1499" w:type="dxa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3.76</w:t>
            </w:r>
          </w:p>
        </w:tc>
        <w:tc>
          <w:tcPr>
            <w:tcW w:w="1088" w:type="dxa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倒2</w:t>
            </w:r>
          </w:p>
        </w:tc>
        <w:tc>
          <w:tcPr>
            <w:tcW w:w="1844" w:type="dxa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资阳市</w:t>
            </w:r>
          </w:p>
        </w:tc>
        <w:tc>
          <w:tcPr>
            <w:tcW w:w="1570" w:type="dxa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-19.2%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5" w:hRule="atLeast"/>
          <w:jc w:val="center"/>
        </w:trPr>
        <w:tc>
          <w:tcPr>
            <w:tcW w:w="1139" w:type="dxa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kern w:val="0"/>
                <w:sz w:val="28"/>
                <w:szCs w:val="28"/>
                <w:lang w:val="en"/>
              </w:rPr>
            </w:pPr>
            <w:r>
              <w:rPr>
                <w:bCs/>
                <w:kern w:val="0"/>
                <w:sz w:val="28"/>
                <w:szCs w:val="28"/>
              </w:rPr>
              <w:t>倒3</w:t>
            </w:r>
          </w:p>
        </w:tc>
        <w:tc>
          <w:tcPr>
            <w:tcW w:w="1760" w:type="dxa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眉山市</w:t>
            </w:r>
          </w:p>
        </w:tc>
        <w:tc>
          <w:tcPr>
            <w:tcW w:w="1499" w:type="dxa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3.72</w:t>
            </w:r>
          </w:p>
        </w:tc>
        <w:tc>
          <w:tcPr>
            <w:tcW w:w="1088" w:type="dxa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倒3</w:t>
            </w:r>
          </w:p>
        </w:tc>
        <w:tc>
          <w:tcPr>
            <w:tcW w:w="1844" w:type="dxa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乐山市</w:t>
            </w:r>
          </w:p>
        </w:tc>
        <w:tc>
          <w:tcPr>
            <w:tcW w:w="1570" w:type="dxa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-20.0%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2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1—2月排名情况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2" w:hRule="atLeast"/>
          <w:jc w:val="center"/>
        </w:trPr>
        <w:tc>
          <w:tcPr>
            <w:tcW w:w="2471" w:type="pct"/>
            <w:gridSpan w:val="3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综合指数</w:t>
            </w:r>
          </w:p>
        </w:tc>
        <w:tc>
          <w:tcPr>
            <w:tcW w:w="2529" w:type="pct"/>
            <w:gridSpan w:val="3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2" w:hRule="atLeast"/>
          <w:jc w:val="center"/>
        </w:trPr>
        <w:tc>
          <w:tcPr>
            <w:tcW w:w="640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989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841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611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1036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882" w:type="pc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5" w:hRule="atLeast"/>
          <w:jc w:val="center"/>
        </w:trPr>
        <w:tc>
          <w:tcPr>
            <w:tcW w:w="1139" w:type="dxa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雅安市</w:t>
            </w:r>
          </w:p>
        </w:tc>
        <w:tc>
          <w:tcPr>
            <w:tcW w:w="1499" w:type="dxa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3.38</w:t>
            </w:r>
          </w:p>
        </w:tc>
        <w:tc>
          <w:tcPr>
            <w:tcW w:w="1088" w:type="dxa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达州市</w:t>
            </w:r>
          </w:p>
        </w:tc>
        <w:tc>
          <w:tcPr>
            <w:tcW w:w="1570" w:type="dxa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-29.0%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5" w:hRule="atLeast"/>
          <w:jc w:val="center"/>
        </w:trPr>
        <w:tc>
          <w:tcPr>
            <w:tcW w:w="1139" w:type="dxa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遂宁市</w:t>
            </w:r>
          </w:p>
        </w:tc>
        <w:tc>
          <w:tcPr>
            <w:tcW w:w="1499" w:type="dxa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3.72</w:t>
            </w:r>
          </w:p>
        </w:tc>
        <w:tc>
          <w:tcPr>
            <w:tcW w:w="1088" w:type="dxa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广安市</w:t>
            </w:r>
          </w:p>
        </w:tc>
        <w:tc>
          <w:tcPr>
            <w:tcW w:w="1570" w:type="dxa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-24.1%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5" w:hRule="atLeast"/>
          <w:jc w:val="center"/>
        </w:trPr>
        <w:tc>
          <w:tcPr>
            <w:tcW w:w="1139" w:type="dxa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广安市</w:t>
            </w:r>
          </w:p>
        </w:tc>
        <w:tc>
          <w:tcPr>
            <w:tcW w:w="1499" w:type="dxa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3.74</w:t>
            </w:r>
          </w:p>
        </w:tc>
        <w:tc>
          <w:tcPr>
            <w:tcW w:w="1088" w:type="dxa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南充市</w:t>
            </w:r>
          </w:p>
        </w:tc>
        <w:tc>
          <w:tcPr>
            <w:tcW w:w="1570" w:type="dxa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-23.8%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5" w:hRule="atLeast"/>
          <w:jc w:val="center"/>
        </w:trPr>
        <w:tc>
          <w:tcPr>
            <w:tcW w:w="1139" w:type="dxa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倒1</w:t>
            </w:r>
          </w:p>
        </w:tc>
        <w:tc>
          <w:tcPr>
            <w:tcW w:w="1760" w:type="dxa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眉山市</w:t>
            </w:r>
          </w:p>
        </w:tc>
        <w:tc>
          <w:tcPr>
            <w:tcW w:w="1499" w:type="dxa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4.60</w:t>
            </w:r>
          </w:p>
        </w:tc>
        <w:tc>
          <w:tcPr>
            <w:tcW w:w="1088" w:type="dxa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倒1</w:t>
            </w:r>
          </w:p>
        </w:tc>
        <w:tc>
          <w:tcPr>
            <w:tcW w:w="1844" w:type="dxa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眉山市</w:t>
            </w:r>
          </w:p>
        </w:tc>
        <w:tc>
          <w:tcPr>
            <w:tcW w:w="1570" w:type="dxa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-6.9%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5" w:hRule="atLeast"/>
          <w:jc w:val="center"/>
        </w:trPr>
        <w:tc>
          <w:tcPr>
            <w:tcW w:w="1139" w:type="dxa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倒1</w:t>
            </w:r>
          </w:p>
        </w:tc>
        <w:tc>
          <w:tcPr>
            <w:tcW w:w="1760" w:type="dxa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乐山市</w:t>
            </w:r>
          </w:p>
        </w:tc>
        <w:tc>
          <w:tcPr>
            <w:tcW w:w="1499" w:type="dxa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4.60</w:t>
            </w:r>
          </w:p>
        </w:tc>
        <w:tc>
          <w:tcPr>
            <w:tcW w:w="1088" w:type="dxa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倒2</w:t>
            </w:r>
          </w:p>
        </w:tc>
        <w:tc>
          <w:tcPr>
            <w:tcW w:w="1844" w:type="dxa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乐山市</w:t>
            </w:r>
          </w:p>
        </w:tc>
        <w:tc>
          <w:tcPr>
            <w:tcW w:w="1570" w:type="dxa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-12.7%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4" w:hRule="atLeast"/>
          <w:jc w:val="center"/>
        </w:trPr>
        <w:tc>
          <w:tcPr>
            <w:tcW w:w="1139" w:type="dxa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倒3</w:t>
            </w:r>
          </w:p>
        </w:tc>
        <w:tc>
          <w:tcPr>
            <w:tcW w:w="1760" w:type="dxa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自贡市</w:t>
            </w:r>
          </w:p>
        </w:tc>
        <w:tc>
          <w:tcPr>
            <w:tcW w:w="1499" w:type="dxa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4.52</w:t>
            </w:r>
          </w:p>
        </w:tc>
        <w:tc>
          <w:tcPr>
            <w:tcW w:w="1088" w:type="dxa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倒3</w:t>
            </w:r>
          </w:p>
        </w:tc>
        <w:tc>
          <w:tcPr>
            <w:tcW w:w="1844" w:type="dxa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资阳市</w:t>
            </w:r>
          </w:p>
        </w:tc>
        <w:tc>
          <w:tcPr>
            <w:tcW w:w="1570" w:type="dxa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-13.4%</w:t>
            </w:r>
          </w:p>
        </w:tc>
      </w:tr>
    </w:tbl>
    <w:p>
      <w:pPr>
        <w:overflowPunct w:val="0"/>
        <w:topLinePunct/>
        <w:spacing w:line="600" w:lineRule="exact"/>
        <w:ind w:firstLine="134" w:firstLineChars="50"/>
        <w:jc w:val="left"/>
        <w:rPr>
          <w:bCs/>
          <w:szCs w:val="32"/>
        </w:rPr>
      </w:pPr>
      <w:r>
        <w:rPr>
          <w:kern w:val="0"/>
          <w:sz w:val="28"/>
          <w:szCs w:val="28"/>
        </w:rPr>
        <w:t>注：变化率正为同比较差、负为同比较好（下同）。</w:t>
      </w: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eastAsia="黑体"/>
          <w:szCs w:val="32"/>
        </w:rPr>
      </w:pPr>
      <w:r>
        <w:rPr>
          <w:rFonts w:eastAsia="黑体"/>
          <w:szCs w:val="32"/>
        </w:rPr>
        <w:br w:type="page"/>
      </w:r>
      <w:r>
        <w:rPr>
          <w:rFonts w:eastAsia="黑体"/>
          <w:szCs w:val="32"/>
        </w:rPr>
        <w:t>附件2</w:t>
      </w:r>
    </w:p>
    <w:p>
      <w:pPr>
        <w:overflowPunct w:val="0"/>
        <w:topLinePunct/>
        <w:adjustRightInd w:val="0"/>
        <w:snapToGrid w:val="0"/>
        <w:spacing w:line="600" w:lineRule="exact"/>
        <w:rPr>
          <w:rFonts w:eastAsia="黑体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spacing w:val="-14"/>
          <w:sz w:val="44"/>
          <w:szCs w:val="32"/>
        </w:rPr>
      </w:pPr>
      <w:r>
        <w:rPr>
          <w:rFonts w:eastAsia="方正小标宋简体"/>
          <w:spacing w:val="-14"/>
          <w:sz w:val="44"/>
          <w:szCs w:val="32"/>
        </w:rPr>
        <w:t>2022年2月和1—2月6个非重点城市环境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32"/>
        </w:rPr>
      </w:pPr>
      <w:r>
        <w:rPr>
          <w:rFonts w:eastAsia="方正小标宋简体"/>
          <w:spacing w:val="-14"/>
          <w:sz w:val="44"/>
          <w:szCs w:val="32"/>
        </w:rPr>
        <w:t>空气质量状况及变化情况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32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762"/>
        <w:gridCol w:w="1322"/>
        <w:gridCol w:w="1322"/>
        <w:gridCol w:w="1087"/>
        <w:gridCol w:w="781"/>
        <w:gridCol w:w="1325"/>
        <w:gridCol w:w="1320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09" w:hRule="atLeast"/>
          <w:jc w:val="center"/>
        </w:trPr>
        <w:tc>
          <w:tcPr>
            <w:tcW w:w="4493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2月综合指数及变化情况</w:t>
            </w:r>
          </w:p>
        </w:tc>
        <w:tc>
          <w:tcPr>
            <w:tcW w:w="4341" w:type="dxa"/>
            <w:gridSpan w:val="4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1—2月综合指数及变化情况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09" w:hRule="atLeast"/>
          <w:jc w:val="center"/>
        </w:trPr>
        <w:tc>
          <w:tcPr>
            <w:tcW w:w="7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变化率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33" w:hRule="atLeast"/>
          <w:jc w:val="center"/>
        </w:trPr>
        <w:tc>
          <w:tcPr>
            <w:tcW w:w="762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甘孜州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1.58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1.9%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甘孜州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1.77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</w:tcBorders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0.6%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33" w:hRule="atLeast"/>
          <w:jc w:val="center"/>
        </w:trPr>
        <w:tc>
          <w:tcPr>
            <w:tcW w:w="762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阿坝州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1.97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2.1%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阿坝州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2.14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</w:tcBorders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-6.1%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33" w:hRule="atLeast"/>
          <w:jc w:val="center"/>
        </w:trPr>
        <w:tc>
          <w:tcPr>
            <w:tcW w:w="762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凉山州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2.12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-20.6%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凉山州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3.30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</w:tcBorders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4.4%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71" w:hRule="atLeast"/>
          <w:jc w:val="center"/>
        </w:trPr>
        <w:tc>
          <w:tcPr>
            <w:tcW w:w="762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巴中市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2.97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-19.7%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巴中市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3.48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</w:tcBorders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-20.4%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6" w:hRule="atLeast"/>
          <w:jc w:val="center"/>
        </w:trPr>
        <w:tc>
          <w:tcPr>
            <w:tcW w:w="762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广元市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3.22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-11.5%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广元市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3.66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</w:tcBorders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-14.7%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51" w:hRule="atLeast"/>
          <w:jc w:val="center"/>
        </w:trPr>
        <w:tc>
          <w:tcPr>
            <w:tcW w:w="762" w:type="dxa"/>
            <w:tcBorders>
              <w:top w:val="nil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1322" w:type="dxa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攀枝花市</w:t>
            </w:r>
          </w:p>
        </w:tc>
        <w:tc>
          <w:tcPr>
            <w:tcW w:w="1322" w:type="dxa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3.74</w:t>
            </w:r>
          </w:p>
        </w:tc>
        <w:tc>
          <w:tcPr>
            <w:tcW w:w="1087" w:type="dxa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-18.7%</w:t>
            </w:r>
          </w:p>
        </w:tc>
        <w:tc>
          <w:tcPr>
            <w:tcW w:w="781" w:type="dxa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攀枝花市</w:t>
            </w:r>
          </w:p>
        </w:tc>
        <w:tc>
          <w:tcPr>
            <w:tcW w:w="1320" w:type="dxa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4.22</w:t>
            </w:r>
          </w:p>
        </w:tc>
        <w:tc>
          <w:tcPr>
            <w:tcW w:w="915" w:type="dxa"/>
            <w:tcBorders>
              <w:top w:val="nil"/>
              <w:left w:val="nil"/>
            </w:tcBorders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-20.7%</w:t>
            </w:r>
          </w:p>
        </w:tc>
      </w:tr>
    </w:tbl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32"/>
        </w:rPr>
      </w:pPr>
    </w:p>
    <w:p>
      <w:pPr>
        <w:overflowPunct w:val="0"/>
        <w:topLinePunct/>
        <w:spacing w:line="600" w:lineRule="exact"/>
        <w:jc w:val="left"/>
        <w:rPr>
          <w:rFonts w:eastAsia="黑体"/>
          <w:szCs w:val="32"/>
        </w:rPr>
      </w:pPr>
    </w:p>
    <w:p>
      <w:pPr>
        <w:overflowPunct w:val="0"/>
        <w:topLinePunct/>
        <w:spacing w:line="600" w:lineRule="exact"/>
        <w:jc w:val="left"/>
        <w:rPr>
          <w:rFonts w:eastAsia="黑体"/>
          <w:szCs w:val="32"/>
        </w:rPr>
      </w:pPr>
    </w:p>
    <w:p>
      <w:pPr>
        <w:overflowPunct w:val="0"/>
        <w:topLinePunct/>
        <w:spacing w:line="600" w:lineRule="exact"/>
        <w:jc w:val="left"/>
        <w:rPr>
          <w:rFonts w:eastAsia="黑体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eastAsia="黑体"/>
          <w:szCs w:val="32"/>
        </w:rPr>
      </w:pPr>
      <w:r>
        <w:rPr>
          <w:rFonts w:eastAsia="黑体"/>
          <w:szCs w:val="32"/>
        </w:rPr>
        <w:br w:type="page"/>
      </w:r>
      <w:r>
        <w:rPr>
          <w:rFonts w:eastAsia="黑体"/>
          <w:szCs w:val="32"/>
        </w:rPr>
        <w:t>附件3</w:t>
      </w: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eastAsia="黑体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32"/>
        </w:rPr>
      </w:pPr>
      <w:r>
        <w:rPr>
          <w:rFonts w:eastAsia="方正小标宋简体"/>
          <w:sz w:val="44"/>
          <w:szCs w:val="32"/>
        </w:rPr>
        <w:t>2022年2月和1—2月71个重点县级城市环境空气质量状况及变化情况排名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32"/>
        </w:rPr>
      </w:pPr>
    </w:p>
    <w:tbl>
      <w:tblPr>
        <w:tblStyle w:val="7"/>
        <w:tblW w:w="88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967"/>
        <w:gridCol w:w="2136"/>
        <w:gridCol w:w="1271"/>
        <w:gridCol w:w="1032"/>
        <w:gridCol w:w="2216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8835" w:type="dxa"/>
            <w:gridSpan w:val="6"/>
            <w:vAlign w:val="center"/>
          </w:tcPr>
          <w:p>
            <w:pPr>
              <w:overflowPunct w:val="0"/>
              <w:topLinePunct/>
              <w:spacing w:after="156" w:afterLines="50" w:line="5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2月排名情况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4374" w:type="dxa"/>
            <w:gridSpan w:val="3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综合指数</w:t>
            </w:r>
          </w:p>
        </w:tc>
        <w:tc>
          <w:tcPr>
            <w:tcW w:w="4461" w:type="dxa"/>
            <w:gridSpan w:val="3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967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排名</w:t>
            </w:r>
          </w:p>
        </w:tc>
        <w:tc>
          <w:tcPr>
            <w:tcW w:w="2136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1271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1032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排名</w:t>
            </w:r>
          </w:p>
        </w:tc>
        <w:tc>
          <w:tcPr>
            <w:tcW w:w="2216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1213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7" w:hRule="atLeast"/>
          <w:jc w:val="center"/>
        </w:trPr>
        <w:tc>
          <w:tcPr>
            <w:tcW w:w="967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1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szCs w:val="32"/>
              </w:rPr>
            </w:pPr>
            <w:r>
              <w:rPr>
                <w:kern w:val="0"/>
                <w:szCs w:val="32"/>
              </w:rPr>
              <w:t>雅安市雨城区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szCs w:val="32"/>
              </w:rPr>
            </w:pPr>
            <w:r>
              <w:rPr>
                <w:kern w:val="0"/>
                <w:szCs w:val="32"/>
              </w:rPr>
              <w:t>2.49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1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泸州市江阳区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-39.1%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967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2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szCs w:val="32"/>
              </w:rPr>
            </w:pPr>
            <w:r>
              <w:rPr>
                <w:kern w:val="0"/>
                <w:szCs w:val="32"/>
              </w:rPr>
              <w:t>广安市前锋区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szCs w:val="32"/>
              </w:rPr>
            </w:pPr>
            <w:r>
              <w:rPr>
                <w:kern w:val="0"/>
                <w:szCs w:val="32"/>
              </w:rPr>
              <w:t>2.82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2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崇州市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-37.4%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967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3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szCs w:val="32"/>
              </w:rPr>
            </w:pPr>
            <w:r>
              <w:rPr>
                <w:kern w:val="0"/>
                <w:szCs w:val="32"/>
              </w:rPr>
              <w:t>三台县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szCs w:val="32"/>
              </w:rPr>
            </w:pPr>
            <w:r>
              <w:rPr>
                <w:kern w:val="0"/>
                <w:szCs w:val="32"/>
              </w:rPr>
              <w:t>2.87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3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成都市新都区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-36.9%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967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4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szCs w:val="32"/>
              </w:rPr>
            </w:pPr>
            <w:r>
              <w:rPr>
                <w:kern w:val="0"/>
                <w:szCs w:val="32"/>
              </w:rPr>
              <w:t>达州市通川区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szCs w:val="32"/>
              </w:rPr>
            </w:pPr>
            <w:r>
              <w:rPr>
                <w:kern w:val="0"/>
                <w:szCs w:val="32"/>
              </w:rPr>
              <w:t>2.92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4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成都市郫都区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-36.5%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7" w:hRule="atLeast"/>
          <w:jc w:val="center"/>
        </w:trPr>
        <w:tc>
          <w:tcPr>
            <w:tcW w:w="967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5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szCs w:val="32"/>
              </w:rPr>
            </w:pPr>
            <w:r>
              <w:rPr>
                <w:kern w:val="0"/>
                <w:szCs w:val="32"/>
              </w:rPr>
              <w:t>洪雅县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szCs w:val="32"/>
              </w:rPr>
            </w:pPr>
            <w:r>
              <w:rPr>
                <w:kern w:val="0"/>
                <w:szCs w:val="32"/>
              </w:rPr>
              <w:t>2.95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4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泸州市龙马潭区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-36.5%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967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5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szCs w:val="32"/>
              </w:rPr>
            </w:pPr>
            <w:r>
              <w:rPr>
                <w:kern w:val="0"/>
                <w:szCs w:val="32"/>
              </w:rPr>
              <w:t>绵竹市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szCs w:val="32"/>
              </w:rPr>
            </w:pPr>
            <w:r>
              <w:rPr>
                <w:kern w:val="0"/>
                <w:szCs w:val="32"/>
              </w:rPr>
              <w:t>2.95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6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自贡市自流井区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-35.9%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967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7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szCs w:val="32"/>
              </w:rPr>
            </w:pPr>
            <w:r>
              <w:rPr>
                <w:kern w:val="0"/>
                <w:szCs w:val="32"/>
              </w:rPr>
              <w:t>营山县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szCs w:val="32"/>
              </w:rPr>
            </w:pPr>
            <w:r>
              <w:rPr>
                <w:kern w:val="0"/>
                <w:szCs w:val="32"/>
              </w:rPr>
              <w:t>2.96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7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广安市前锋区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-35.2%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967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8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szCs w:val="32"/>
              </w:rPr>
            </w:pPr>
            <w:r>
              <w:rPr>
                <w:kern w:val="0"/>
                <w:szCs w:val="32"/>
              </w:rPr>
              <w:t>江油市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szCs w:val="32"/>
              </w:rPr>
            </w:pPr>
            <w:r>
              <w:rPr>
                <w:kern w:val="0"/>
                <w:szCs w:val="32"/>
              </w:rPr>
              <w:t>2.97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8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合江县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-35.1%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7" w:hRule="atLeast"/>
          <w:jc w:val="center"/>
        </w:trPr>
        <w:tc>
          <w:tcPr>
            <w:tcW w:w="967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8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szCs w:val="32"/>
              </w:rPr>
            </w:pPr>
            <w:r>
              <w:rPr>
                <w:kern w:val="0"/>
                <w:szCs w:val="32"/>
              </w:rPr>
              <w:t>邛崃市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szCs w:val="32"/>
              </w:rPr>
            </w:pPr>
            <w:r>
              <w:rPr>
                <w:kern w:val="0"/>
                <w:szCs w:val="32"/>
              </w:rPr>
              <w:t>2.97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9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内江市东兴区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-34.9%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967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10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szCs w:val="32"/>
              </w:rPr>
            </w:pPr>
            <w:r>
              <w:rPr>
                <w:kern w:val="0"/>
                <w:szCs w:val="32"/>
              </w:rPr>
              <w:t>苍溪县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szCs w:val="32"/>
              </w:rPr>
            </w:pPr>
            <w:r>
              <w:rPr>
                <w:kern w:val="0"/>
                <w:szCs w:val="32"/>
              </w:rPr>
              <w:t>2.98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10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达州市达川区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-33.9%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967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倒1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泸州市纳溪区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4.09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倒1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旺苍县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-8.8%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967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倒2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泸县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3.92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倒2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眉山市东坡区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-12.6%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7" w:hRule="atLeast"/>
          <w:jc w:val="center"/>
        </w:trPr>
        <w:tc>
          <w:tcPr>
            <w:tcW w:w="967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倒3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安岳县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3.91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倒3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眉山市彭山区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-15.7%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8835" w:type="dxa"/>
            <w:gridSpan w:val="6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rFonts w:eastAsia="黑体"/>
                <w:sz w:val="28"/>
                <w:szCs w:val="28"/>
              </w:rPr>
              <w:t>2月排名情况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4374" w:type="dxa"/>
            <w:gridSpan w:val="3"/>
            <w:vAlign w:val="center"/>
          </w:tcPr>
          <w:p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综合指数</w:t>
            </w:r>
          </w:p>
        </w:tc>
        <w:tc>
          <w:tcPr>
            <w:tcW w:w="4461" w:type="dxa"/>
            <w:gridSpan w:val="3"/>
            <w:vAlign w:val="center"/>
          </w:tcPr>
          <w:p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967" w:type="dxa"/>
            <w:vAlign w:val="center"/>
          </w:tcPr>
          <w:p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排名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排名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7" w:hRule="atLeast"/>
          <w:jc w:val="center"/>
        </w:trPr>
        <w:tc>
          <w:tcPr>
            <w:tcW w:w="967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倒4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眉山市东坡区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3.90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倒4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蒲江县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-15.8%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967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倒5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乐山市市中区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3.87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倒5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德阳市旌阳区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-16.6%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967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倒6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成都市青羊区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3.85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倒6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乐山市市中区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-16.8%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967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倒7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宜宾市翠屏区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3.82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倒6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荣县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-16.8%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7" w:hRule="atLeast"/>
          <w:jc w:val="center"/>
        </w:trPr>
        <w:tc>
          <w:tcPr>
            <w:tcW w:w="967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倒8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自贡市贡井区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3.75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倒8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安岳县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-18.4%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967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倒9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宜宾市叙州区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3.73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倒9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苍溪县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-18.8%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967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倒10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成都市成华区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3.71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倒10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大竹县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-19.3%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8835" w:type="dxa"/>
            <w:gridSpan w:val="6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1—2月排名情况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7" w:hRule="atLeast"/>
          <w:jc w:val="center"/>
        </w:trPr>
        <w:tc>
          <w:tcPr>
            <w:tcW w:w="4374" w:type="dxa"/>
            <w:gridSpan w:val="3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综合指数</w:t>
            </w:r>
          </w:p>
        </w:tc>
        <w:tc>
          <w:tcPr>
            <w:tcW w:w="4461" w:type="dxa"/>
            <w:gridSpan w:val="3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967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排名</w:t>
            </w:r>
          </w:p>
        </w:tc>
        <w:tc>
          <w:tcPr>
            <w:tcW w:w="2136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1271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1032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排名</w:t>
            </w:r>
          </w:p>
        </w:tc>
        <w:tc>
          <w:tcPr>
            <w:tcW w:w="2216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1213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967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t>1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t>雅安市雨城区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t>3.19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达州市达川区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-33.2%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967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t>2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t>三台县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t>3.21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达州市通川区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-32.8%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7" w:hRule="atLeast"/>
          <w:jc w:val="center"/>
        </w:trPr>
        <w:tc>
          <w:tcPr>
            <w:tcW w:w="967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t>3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t>广安市前锋区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t>3.48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成都市新都区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-31.1%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967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t>4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t>营山县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t>3.49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广安市前锋区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-29.4%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967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t>5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t>苍溪县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t>3.50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长宁县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-28.4%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967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t>6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t>达州市通川区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t>3.54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成都市武侯区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-27.9%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7" w:hRule="atLeast"/>
          <w:jc w:val="center"/>
        </w:trPr>
        <w:tc>
          <w:tcPr>
            <w:tcW w:w="967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t>7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t>江油市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t>3.60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彭州市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-27.3%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967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t>8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t>宜宾市南溪区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t>3.62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rFonts w:hint="eastAsia"/>
                <w:kern w:val="0"/>
                <w:szCs w:val="32"/>
              </w:rPr>
              <w:t>南充市</w:t>
            </w:r>
            <w:r>
              <w:rPr>
                <w:kern w:val="0"/>
                <w:szCs w:val="32"/>
              </w:rPr>
              <w:t>高坪区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-26.5%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8835" w:type="dxa"/>
            <w:gridSpan w:val="6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rFonts w:eastAsia="黑体"/>
                <w:sz w:val="28"/>
                <w:szCs w:val="28"/>
              </w:rPr>
              <w:t>1—2月排名情况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4374" w:type="dxa"/>
            <w:gridSpan w:val="3"/>
            <w:vAlign w:val="center"/>
          </w:tcPr>
          <w:p>
            <w:pPr>
              <w:jc w:val="center"/>
            </w:pPr>
            <w:r>
              <w:rPr>
                <w:rFonts w:eastAsia="黑体"/>
                <w:sz w:val="28"/>
                <w:szCs w:val="28"/>
              </w:rPr>
              <w:t>综合指数</w:t>
            </w:r>
          </w:p>
        </w:tc>
        <w:tc>
          <w:tcPr>
            <w:tcW w:w="4461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rFonts w:eastAsia="黑体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7" w:hRule="atLeast"/>
          <w:jc w:val="center"/>
        </w:trPr>
        <w:tc>
          <w:tcPr>
            <w:tcW w:w="967" w:type="dxa"/>
            <w:vAlign w:val="center"/>
          </w:tcPr>
          <w:p>
            <w:pPr>
              <w:jc w:val="center"/>
            </w:pPr>
            <w:r>
              <w:rPr>
                <w:rFonts w:eastAsia="黑体"/>
                <w:kern w:val="0"/>
                <w:sz w:val="28"/>
                <w:szCs w:val="28"/>
              </w:rPr>
              <w:t>排名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</w:pPr>
            <w:r>
              <w:rPr>
                <w:rFonts w:eastAsia="黑体"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</w:pPr>
            <w:r>
              <w:rPr>
                <w:rFonts w:eastAsia="黑体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排名</w:t>
            </w:r>
          </w:p>
        </w:tc>
        <w:tc>
          <w:tcPr>
            <w:tcW w:w="2216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967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t>9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t>德阳市罗江区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t>3.64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成都市郫都区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-26.2%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967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t>10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t>蒲江县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t>3.66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成都市金牛区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-25.1%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967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t>倒1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t>泸县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t>4.98</w:t>
            </w:r>
          </w:p>
        </w:tc>
        <w:tc>
          <w:tcPr>
            <w:tcW w:w="1032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倒1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眉山市东坡区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-3.0%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7" w:hRule="atLeast"/>
          <w:jc w:val="center"/>
        </w:trPr>
        <w:tc>
          <w:tcPr>
            <w:tcW w:w="967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t>倒2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t>眉山市东坡区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t>4.77</w:t>
            </w:r>
          </w:p>
        </w:tc>
        <w:tc>
          <w:tcPr>
            <w:tcW w:w="1032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倒2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马边彝族自治县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-3.3%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967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t>倒3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t>泸州市纳溪区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t>4.74</w:t>
            </w:r>
          </w:p>
        </w:tc>
        <w:tc>
          <w:tcPr>
            <w:tcW w:w="1032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倒3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井研县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-6.0%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967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t>倒4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t>成都市青羊区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t>4.66</w:t>
            </w:r>
          </w:p>
        </w:tc>
        <w:tc>
          <w:tcPr>
            <w:tcW w:w="1032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倒4</w:t>
            </w: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t>荣县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t>-10.2%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967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t>倒5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t>成都市温江区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t>4.64</w:t>
            </w:r>
          </w:p>
        </w:tc>
        <w:tc>
          <w:tcPr>
            <w:tcW w:w="1032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倒5</w:t>
            </w: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t>洪雅县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t>-11.0%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7" w:hRule="atLeast"/>
          <w:jc w:val="center"/>
        </w:trPr>
        <w:tc>
          <w:tcPr>
            <w:tcW w:w="967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t>倒6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t>自贡市贡井区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t>4.62</w:t>
            </w:r>
          </w:p>
        </w:tc>
        <w:tc>
          <w:tcPr>
            <w:tcW w:w="1032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倒6</w:t>
            </w: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t>安岳县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t>-11.4%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967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t>倒7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t>井研县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t>4.53</w:t>
            </w:r>
          </w:p>
        </w:tc>
        <w:tc>
          <w:tcPr>
            <w:tcW w:w="1032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倒7</w:t>
            </w: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t>自贡市大安区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t>-11.9%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967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t>倒8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t>宜宾市翠屏区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t>4.50</w:t>
            </w:r>
          </w:p>
        </w:tc>
        <w:tc>
          <w:tcPr>
            <w:tcW w:w="1032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倒8</w:t>
            </w: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t>眉山市彭山区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t>-12.0%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967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t>倒8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t>宜宾市叙州区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t>4.50</w:t>
            </w:r>
          </w:p>
        </w:tc>
        <w:tc>
          <w:tcPr>
            <w:tcW w:w="1032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  <w:lang w:val="en"/>
              </w:rPr>
            </w:pPr>
            <w:r>
              <w:rPr>
                <w:kern w:val="0"/>
                <w:sz w:val="28"/>
                <w:szCs w:val="28"/>
              </w:rPr>
              <w:t>倒9</w:t>
            </w: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  <w:lang w:val="en"/>
              </w:rPr>
            </w:pPr>
            <w:r>
              <w:t>成都市龙泉驿区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  <w:lang w:val="en"/>
              </w:rPr>
            </w:pPr>
            <w:r>
              <w:t>-12.2%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7" w:hRule="atLeast"/>
          <w:jc w:val="center"/>
        </w:trPr>
        <w:tc>
          <w:tcPr>
            <w:tcW w:w="96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t>倒8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t>安岳县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t>4.50</w:t>
            </w:r>
          </w:p>
        </w:tc>
        <w:tc>
          <w:tcPr>
            <w:tcW w:w="1032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倒10</w:t>
            </w: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t>宜宾市叙州区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t>-12.6%</w:t>
            </w:r>
          </w:p>
        </w:tc>
      </w:tr>
    </w:tbl>
    <w:p>
      <w:pPr>
        <w:overflowPunct w:val="0"/>
        <w:topLinePunct/>
        <w:spacing w:line="600" w:lineRule="exact"/>
        <w:rPr>
          <w:sz w:val="28"/>
          <w:szCs w:val="28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eastAsia="黑体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eastAsia="黑体"/>
          <w:szCs w:val="32"/>
        </w:rPr>
      </w:pPr>
      <w:r>
        <w:rPr>
          <w:rFonts w:eastAsia="黑体"/>
          <w:szCs w:val="32"/>
        </w:rPr>
        <w:br w:type="page"/>
      </w:r>
      <w:r>
        <w:rPr>
          <w:rFonts w:eastAsia="黑体"/>
          <w:szCs w:val="32"/>
        </w:rPr>
        <w:t>附件4</w:t>
      </w:r>
    </w:p>
    <w:p>
      <w:pPr>
        <w:pStyle w:val="2"/>
        <w:ind w:left="616" w:firstLine="616"/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2022年2月和1—2月112个非重点县级城市环境空气质量状况及变化情况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522"/>
        <w:gridCol w:w="1635"/>
        <w:gridCol w:w="1200"/>
        <w:gridCol w:w="1076"/>
        <w:gridCol w:w="659"/>
        <w:gridCol w:w="1639"/>
        <w:gridCol w:w="1072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tblHeader/>
        </w:trPr>
        <w:tc>
          <w:tcPr>
            <w:tcW w:w="2497" w:type="pct"/>
            <w:gridSpan w:val="4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2月</w:t>
            </w:r>
          </w:p>
        </w:tc>
        <w:tc>
          <w:tcPr>
            <w:tcW w:w="2503" w:type="pct"/>
            <w:gridSpan w:val="4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1—2月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tblHeader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序号</w:t>
            </w:r>
          </w:p>
        </w:tc>
        <w:tc>
          <w:tcPr>
            <w:tcW w:w="92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县（市、区）</w:t>
            </w:r>
          </w:p>
        </w:tc>
        <w:tc>
          <w:tcPr>
            <w:tcW w:w="67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综合指数</w:t>
            </w:r>
          </w:p>
        </w:tc>
        <w:tc>
          <w:tcPr>
            <w:tcW w:w="60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变化率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序号</w:t>
            </w:r>
          </w:p>
        </w:tc>
        <w:tc>
          <w:tcPr>
            <w:tcW w:w="923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县（市、区）</w:t>
            </w:r>
          </w:p>
        </w:tc>
        <w:tc>
          <w:tcPr>
            <w:tcW w:w="60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综合指数</w:t>
            </w:r>
          </w:p>
        </w:tc>
        <w:tc>
          <w:tcPr>
            <w:tcW w:w="605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道孚县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1.09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-18.00%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德格县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1.08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-36.50%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德格县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1.16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-25.60%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道孚县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1.18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-16.90%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丹巴县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1.2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-20.50%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丹巴县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1.4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-20.50%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巴塘县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1.22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-10.30%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石渠县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1.4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-3.40%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得荣县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1.29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-0.80%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九龙县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1.4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-16.70%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九龙县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1.31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-11.50%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乡城县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1.44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15.20%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泸定县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1.31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-9.00%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巴塘县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1.44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-7.10%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木里县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1.32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-9.00%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得荣县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1.44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-10.60%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甘孜县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1.36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-1.40%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金川县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1.45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-12.70%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金川县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1.39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1.50%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新龙县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1.46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12.30%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新龙县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1.42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10.90%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泸定县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1.47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-7.50%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石渠县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1.44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-1.40%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小金县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1.55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-6.10%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乡城县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1.51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16.20%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木里县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1.55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-10.90%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康定市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1.54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-0.60%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稻城县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1.55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-11.90%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小金县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1.56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-5.50%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甘孜县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1.58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-6.50%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石棉县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1.56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-31.30%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马尔康市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1.63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-14.20%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壤塘县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1.56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-13.80%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红原县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1.68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-36.10%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色达县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1.57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4.70%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康定市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1.69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1.80%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稻城县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1.58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-0.60%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壤塘县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1.72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-18.90%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红原县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1.58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-45.30%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理塘县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1.73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11.60%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理塘县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1.59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3.20%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九寨沟县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1.73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-19.20%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越西县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1.6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-32.50%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雅江县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1.74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8.10%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九寨沟县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1.63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-6.30%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色达县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1.77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0.60%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若尔盖县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1.63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-11.40%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普格县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1.81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-36.50%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马尔康市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1.65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-6.30%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白玉县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1.87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28.10%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雅江县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1.67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5.70%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若尔盖县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1.88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-7.40%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盐源县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1.73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-10.80%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石棉县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1.89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-24.10%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茂县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1.73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-37.50%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盐源县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1.9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-14.00%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甘洛县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1.76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-36.70%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理县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1.91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-5.40%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白玉县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1.78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45.90%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昭觉县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1.95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-20.40%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理县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1.78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-10.60%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炉霍县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1.96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13.30%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普格县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1.78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-30.70%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松潘县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1.97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-7.10%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昭觉县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1.8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-24.40%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美姑县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1.97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-21.50%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汶川县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1.8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-26.50%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甘洛县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1.99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-31.80%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炉霍县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1.85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27.60%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茂县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2.03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-34.30%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黑水县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1.88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-10.50%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黑水县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2.08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松潘县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1.91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1.60%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布拖县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2.1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1.40%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金阳县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1.91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-34.10%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汶川县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2.16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-20.60%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  <w:lang w:val="en"/>
              </w:rPr>
            </w:pPr>
            <w:r>
              <w:rPr>
                <w:kern w:val="0"/>
                <w:sz w:val="24"/>
                <w:szCs w:val="32"/>
                <w:lang w:bidi="ar"/>
              </w:rPr>
              <w:t>喜德县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1.92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36.20%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越西县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2.19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-9.90%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美姑县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1.95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-11.80%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盐边县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2.29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-30.40%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布拖县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2.06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4.60%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阿坝县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2.3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9.50%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盐边县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2.1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-19.80%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金阳县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2.37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-15.40%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平武县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2.12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-25.40%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青川县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2.54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-15.60%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西昌市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2.2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-15.10%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会东县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2.54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-13.30%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天全县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2.2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-24.70%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汉源县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2.57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-11.70%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46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阿坝县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2.22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15.00%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46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雷波县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2.58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-19.90%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47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青川县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2.24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-17.60%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47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平昌县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2.59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-32.60%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宁南县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2.24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-25.80%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广元市朝天区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2.61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-11.80%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49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冕宁县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2.26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27.00%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49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宁南县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2.62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-20.60%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德昌县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2.28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-21.60%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平武县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2.63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-22.40%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51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会理市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2.29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1.30%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51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天全县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2.68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-22.50%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52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汉源县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2.3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-21.50%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52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古蔺县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2.73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-22.70%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53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荥经县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2.31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-17.80%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53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喜德县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2.74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54.80%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54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古蔺县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2.32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-32.90%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54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会理市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2.76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-2.10%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55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雷波县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2.34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-22.00%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55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宝兴县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2.81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3.70%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56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平昌县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2.35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-23.00%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56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遂宁市安居区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2.89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-14.20%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57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宝兴县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2.36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-6.30%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57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荥经县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2.94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-6.10%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58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广元市朝天区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2.37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-7.10%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58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冕宁县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3.02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22.30%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59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会东县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2.45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2.10%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59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北川县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3.03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-25.00%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芦山县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2.49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-18.90%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仪陇县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3.06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-27.30%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61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遂宁市安居区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2.52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-22.20%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61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宣汉县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3.06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-30.10%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62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梓潼县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2.57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-21.90%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62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梓潼县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3.09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-18.70%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63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北川县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2.58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-24.80%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63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沐川县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3.12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-6.30%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64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仪陇县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2.59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-31.10%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64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德昌县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3.18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-0.90%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65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沐川县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2.62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-21.80%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65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芦山县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3.19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-11.60%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66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米易县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2.65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-21.10%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66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大英县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3.24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-11.00%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67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兴文县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2.69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-39.40%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67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西昌市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3.29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7.20%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68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雅安市名山区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2.69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-23.80%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68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兴文县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3.3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-29.90%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69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宣汉县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2.74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-22.60%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69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广元市昭化区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3.32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-19.80%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70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大邑县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2.75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-32.30%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70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通江县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3.35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-31.60%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71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峨眉山市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2.81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-25.30%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71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盐亭县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3.36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-3.20%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广元市昭化区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2.82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-16.60%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米易县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3.36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-19.00%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73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攀枝花市仁和区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2.86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-20.30%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73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攀枝花市仁和区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3.38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-27.50%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大英县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2.88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-11.70%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资中县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3.4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-30.20%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75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青神县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2.88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-24.00%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75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金堂县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3.42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-26.00%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76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金堂县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2.9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-28.40%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76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绵阳市游仙区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3.43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-14.70%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77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绵阳市游仙区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2.92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-16.60%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77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青神县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3.43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-9.70%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78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叙永县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2.92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-33.00%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78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南江县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3.45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-26.00%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79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资中县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2.93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-38.40%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79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万源市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3.47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-18.70%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80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盐亭县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2.95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-6.60%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80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叙永县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3.49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-23.00%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81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巴中市巴州区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2.96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-24.10%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81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南部县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3.5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-21.30%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82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蓬安县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2.97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-25.20%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82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阆中市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3.51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-11.80%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83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南江县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2.99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-20.30%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83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巴中市巴州区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3.51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-23.50%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84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射洪市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3.04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-24.20%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84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射洪市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3.51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-21.10%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85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阆中市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3.04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-18.50%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85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蓬安县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3.53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-17.90%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86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南部县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3.06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-26.60%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86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蓬溪县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3.55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-14.00%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87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武胜县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3.06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-36.00%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87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雅安市名山区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3.55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-12.10%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88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巴中市恩阳区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3.07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-21.70%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88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筠连县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3.56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-24.90%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89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通江县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3.07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-26.90%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89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广元市利州区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3.57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-10.50%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90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筠连县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3.08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-34.20%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90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巴中市恩阳区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3.57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-22.10%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91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广元市利州区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3.1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-6.10%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91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剑阁县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3.6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-9.30%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92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蓬溪县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3.1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-16.90%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92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大邑县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3.61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-22.00%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93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都江堰市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3.11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-26.70%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93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遂宁市船山区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3.65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-15.70%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94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万源市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3.13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-11.80%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94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高县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3.68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-14.20%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95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西充县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3.14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-17.60%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95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西充县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3.69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-15.00%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96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广安市广安区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3.16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-26.70%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96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峨眉山市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3.72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-7.70%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97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绵阳市安州区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3.16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-34.00%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97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武胜县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3.73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-23.10%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98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遂宁市船山区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3.18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-17.80%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98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乐山市金口河区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3.77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-19.30%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99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渠县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3.18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-30.70%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99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中江县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3.84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-18.30%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高县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3.2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-25.10%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广安市广安区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3.85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-17.00%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101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邻水县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3.25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-21.90%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101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开江县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3.88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-14.50%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102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pacing w:val="-20"/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乐山市金口河区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3.26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-23.30%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102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绵阳市安州区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3.88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-27.10%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103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内江市市中区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3.27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-33.40%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103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渠县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3.91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-18.90%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104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剑阁县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3.29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-5.50%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104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邻水县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4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-17.70%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105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开江县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3.33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-15.70%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105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都江堰市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4.01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-13.60%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106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威远县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3.37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-20.10%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106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攀枝花市西区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4.05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-17.70%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107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中江县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3.44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-24.90%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107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威远县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4.06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-12.70%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攀枝花市西区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3.57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-8.70%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内江市市中区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4.13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-19.30%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109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资阳市雁江区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3.72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-17.70%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109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乐至县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4.15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-5.30%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110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乐至县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3.72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-9.30%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110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资阳市雁江区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4.44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-11.60%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111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pacing w:val="-20"/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广汉市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3.8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-19.80%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111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广汉市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4.47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-13.70%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29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112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攀枝花市东区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3.98</w:t>
            </w:r>
          </w:p>
        </w:tc>
        <w:tc>
          <w:tcPr>
            <w:tcW w:w="60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  <w:lang w:bidi="ar"/>
              </w:rPr>
              <w:t>-23.20%</w:t>
            </w:r>
          </w:p>
        </w:tc>
        <w:tc>
          <w:tcPr>
            <w:tcW w:w="37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112</w:t>
            </w:r>
          </w:p>
        </w:tc>
        <w:tc>
          <w:tcPr>
            <w:tcW w:w="92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攀枝花市东区</w:t>
            </w:r>
          </w:p>
        </w:tc>
        <w:tc>
          <w:tcPr>
            <w:tcW w:w="60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4.58</w:t>
            </w:r>
          </w:p>
        </w:tc>
        <w:tc>
          <w:tcPr>
            <w:tcW w:w="60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sz w:val="24"/>
                <w:szCs w:val="28"/>
              </w:rPr>
            </w:pPr>
            <w:r>
              <w:rPr>
                <w:kern w:val="0"/>
                <w:sz w:val="24"/>
                <w:szCs w:val="32"/>
                <w:lang w:bidi="ar"/>
              </w:rPr>
              <w:t>-18.50%</w:t>
            </w:r>
          </w:p>
        </w:tc>
      </w:tr>
    </w:tbl>
    <w:p>
      <w:pPr>
        <w:overflowPunct w:val="0"/>
        <w:topLinePunct/>
        <w:spacing w:line="600" w:lineRule="exact"/>
        <w:rPr>
          <w:szCs w:val="32"/>
        </w:rPr>
      </w:pPr>
    </w:p>
    <w:p>
      <w:pPr>
        <w:overflowPunct w:val="0"/>
        <w:topLinePunct/>
        <w:spacing w:line="600" w:lineRule="exact"/>
        <w:rPr>
          <w:szCs w:val="32"/>
        </w:rPr>
      </w:pPr>
    </w:p>
    <w:p>
      <w:pPr>
        <w:overflowPunct w:val="0"/>
        <w:topLinePunct/>
        <w:spacing w:line="600" w:lineRule="exact"/>
        <w:rPr>
          <w:szCs w:val="32"/>
        </w:rPr>
      </w:pPr>
    </w:p>
    <w:p>
      <w:pPr>
        <w:overflowPunct w:val="0"/>
        <w:topLinePunct/>
        <w:spacing w:line="600" w:lineRule="exact"/>
        <w:jc w:val="left"/>
        <w:rPr>
          <w:szCs w:val="32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4559935</wp:posOffset>
                </wp:positionH>
                <wp:positionV relativeFrom="paragraph">
                  <wp:posOffset>7272020</wp:posOffset>
                </wp:positionV>
                <wp:extent cx="1104900" cy="381000"/>
                <wp:effectExtent l="5080" t="4445" r="13970" b="1460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9.05pt;margin-top:572.6pt;height:30pt;width:87pt;z-index:251663360;mso-width-relative:page;mso-height-relative:page;" fillcolor="#FFFFFF" filled="t" stroked="t" coordsize="21600,21600" o:gfxdata="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ASv5q72AAAAA0BAAAPAAAAAAAAAAEAIAAAADgAAABkcnMvZG93bnJldi54bWxQSwEC&#10;FAAUAAAACACHTuJAvqywvd4BAADTAwAADgAAAAAAAAABACAAAAA9AQAAZHJzL2Uyb0RvYy54bWxQ&#10;SwUGAAAAAAYABgBZAQAAjQUAAAAA&#10;">
                <v:fill on="t" focussize="0,0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4370070</wp:posOffset>
                </wp:positionH>
                <wp:positionV relativeFrom="paragraph">
                  <wp:posOffset>8143240</wp:posOffset>
                </wp:positionV>
                <wp:extent cx="1104900" cy="381000"/>
                <wp:effectExtent l="5080" t="4445" r="13970" b="1460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4.1pt;margin-top:641.2pt;height:30pt;width:87pt;z-index:251661312;mso-width-relative:page;mso-height-relative:page;" fillcolor="#FFFFFF" filled="t" stroked="t" coordsize="21600,21600" o:gfxdata="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BggYUq2AAAAA0BAAAPAAAAAAAAAAEAIAAAADgAAABkcnMvZG93bnJldi54bWxQSwEC&#10;FAAUAAAACACHTuJAt0zdFN4BAADTAwAADgAAAAAAAAABACAAAAA9AQAAZHJzL2Uyb0RvYy54bWxQ&#10;SwUGAAAAAAYABgBZAQAAjQUAAAAA&#10;">
                <v:fill on="t" focussize="0,0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  <w:r>
        <w:rPr>
          <w:szCs w:val="32"/>
        </w:rPr>
        <w:br w:type="page"/>
      </w:r>
    </w:p>
    <w:p>
      <w:pPr>
        <w:overflowPunct w:val="0"/>
        <w:topLinePunct/>
        <w:spacing w:line="600" w:lineRule="exact"/>
        <w:jc w:val="left"/>
        <w:rPr>
          <w:szCs w:val="32"/>
        </w:rPr>
      </w:pPr>
    </w:p>
    <w:p>
      <w:pPr>
        <w:overflowPunct w:val="0"/>
        <w:topLinePunct/>
        <w:spacing w:line="600" w:lineRule="exact"/>
        <w:rPr>
          <w:szCs w:val="32"/>
        </w:rPr>
      </w:pPr>
    </w:p>
    <w:p>
      <w:pPr>
        <w:overflowPunct w:val="0"/>
        <w:topLinePunct/>
        <w:spacing w:line="600" w:lineRule="exact"/>
        <w:rPr>
          <w:szCs w:val="32"/>
        </w:rPr>
      </w:pPr>
    </w:p>
    <w:p>
      <w:pPr>
        <w:overflowPunct w:val="0"/>
        <w:topLinePunct/>
        <w:spacing w:line="600" w:lineRule="exact"/>
        <w:rPr>
          <w:szCs w:val="32"/>
        </w:rPr>
      </w:pPr>
    </w:p>
    <w:p>
      <w:pPr>
        <w:overflowPunct w:val="0"/>
        <w:topLinePunct/>
        <w:spacing w:line="600" w:lineRule="exact"/>
        <w:rPr>
          <w:szCs w:val="32"/>
        </w:rPr>
      </w:pPr>
    </w:p>
    <w:p>
      <w:pPr>
        <w:overflowPunct w:val="0"/>
        <w:topLinePunct/>
        <w:spacing w:line="600" w:lineRule="exact"/>
        <w:rPr>
          <w:szCs w:val="32"/>
        </w:rPr>
      </w:pPr>
    </w:p>
    <w:p>
      <w:pPr>
        <w:overflowPunct w:val="0"/>
        <w:topLinePunct/>
        <w:spacing w:line="600" w:lineRule="exact"/>
        <w:rPr>
          <w:szCs w:val="32"/>
        </w:rPr>
      </w:pPr>
    </w:p>
    <w:p>
      <w:pPr>
        <w:overflowPunct w:val="0"/>
        <w:topLinePunct/>
        <w:spacing w:line="600" w:lineRule="exact"/>
        <w:rPr>
          <w:rFonts w:eastAsia="黑体"/>
          <w:szCs w:val="32"/>
        </w:rPr>
      </w:pPr>
    </w:p>
    <w:p>
      <w:pPr>
        <w:overflowPunct w:val="0"/>
        <w:topLinePunct/>
        <w:spacing w:line="600" w:lineRule="exact"/>
        <w:rPr>
          <w:rFonts w:eastAsia="黑体"/>
          <w:szCs w:val="32"/>
        </w:rPr>
      </w:pPr>
    </w:p>
    <w:p>
      <w:pPr>
        <w:overflowPunct w:val="0"/>
        <w:topLinePunct/>
        <w:spacing w:line="600" w:lineRule="exact"/>
        <w:rPr>
          <w:rFonts w:eastAsia="黑体"/>
          <w:szCs w:val="32"/>
        </w:rPr>
      </w:pPr>
    </w:p>
    <w:p>
      <w:pPr>
        <w:overflowPunct w:val="0"/>
        <w:topLinePunct/>
        <w:spacing w:line="600" w:lineRule="exact"/>
        <w:rPr>
          <w:rFonts w:eastAsia="黑体"/>
          <w:szCs w:val="32"/>
        </w:rPr>
      </w:pPr>
    </w:p>
    <w:p>
      <w:pPr>
        <w:overflowPunct w:val="0"/>
        <w:topLinePunct/>
        <w:spacing w:line="600" w:lineRule="exact"/>
        <w:rPr>
          <w:rFonts w:eastAsia="黑体"/>
          <w:szCs w:val="32"/>
        </w:rPr>
      </w:pPr>
    </w:p>
    <w:p>
      <w:pPr>
        <w:overflowPunct w:val="0"/>
        <w:topLinePunct/>
        <w:spacing w:line="600" w:lineRule="exact"/>
        <w:rPr>
          <w:rFonts w:eastAsia="黑体"/>
          <w:szCs w:val="32"/>
        </w:rPr>
      </w:pPr>
    </w:p>
    <w:p>
      <w:pPr>
        <w:overflowPunct w:val="0"/>
        <w:topLinePunct/>
        <w:spacing w:line="600" w:lineRule="exact"/>
        <w:rPr>
          <w:rFonts w:eastAsia="黑体"/>
          <w:szCs w:val="32"/>
        </w:rPr>
      </w:pPr>
    </w:p>
    <w:p>
      <w:pPr>
        <w:overflowPunct w:val="0"/>
        <w:topLinePunct/>
        <w:spacing w:line="600" w:lineRule="exact"/>
        <w:rPr>
          <w:rFonts w:eastAsia="黑体"/>
          <w:szCs w:val="32"/>
        </w:rPr>
      </w:pPr>
    </w:p>
    <w:p>
      <w:pPr>
        <w:overflowPunct w:val="0"/>
        <w:topLinePunct/>
        <w:spacing w:line="600" w:lineRule="exact"/>
        <w:rPr>
          <w:rFonts w:eastAsia="黑体"/>
          <w:szCs w:val="32"/>
        </w:rPr>
      </w:pPr>
    </w:p>
    <w:p>
      <w:pPr>
        <w:overflowPunct w:val="0"/>
        <w:topLinePunct/>
        <w:spacing w:line="600" w:lineRule="exact"/>
        <w:rPr>
          <w:rFonts w:eastAsia="黑体"/>
          <w:szCs w:val="32"/>
        </w:rPr>
      </w:pPr>
    </w:p>
    <w:p>
      <w:pPr>
        <w:overflowPunct w:val="0"/>
        <w:topLinePunct/>
        <w:spacing w:line="600" w:lineRule="exact"/>
        <w:rPr>
          <w:rFonts w:eastAsia="黑体"/>
          <w:szCs w:val="32"/>
        </w:rPr>
      </w:pPr>
    </w:p>
    <w:p>
      <w:pPr>
        <w:overflowPunct w:val="0"/>
        <w:topLinePunct/>
        <w:spacing w:line="600" w:lineRule="exact"/>
        <w:rPr>
          <w:rFonts w:eastAsia="黑体"/>
          <w:szCs w:val="32"/>
        </w:rPr>
      </w:pPr>
    </w:p>
    <w:p>
      <w:pPr>
        <w:overflowPunct w:val="0"/>
        <w:topLinePunct/>
        <w:spacing w:line="600" w:lineRule="exact"/>
        <w:rPr>
          <w:rFonts w:eastAsia="黑体"/>
          <w:szCs w:val="32"/>
        </w:rPr>
      </w:pPr>
    </w:p>
    <w:p>
      <w:pPr>
        <w:overflowPunct w:val="0"/>
        <w:topLinePunct/>
        <w:spacing w:line="600" w:lineRule="exact"/>
        <w:rPr>
          <w:spacing w:val="0"/>
          <w:szCs w:val="32"/>
        </w:rPr>
      </w:pPr>
      <w:r>
        <w:rPr>
          <w:rFonts w:eastAsia="黑体"/>
          <w:spacing w:val="0"/>
          <w:szCs w:val="32"/>
        </w:rPr>
        <w:t>信息公开选项：</w:t>
      </w:r>
      <w:r>
        <w:rPr>
          <w:spacing w:val="0"/>
          <w:szCs w:val="32"/>
        </w:rPr>
        <w:t>主动公开</w:t>
      </w:r>
    </w:p>
    <w:p>
      <w:pPr>
        <w:overflowPunct w:val="0"/>
        <w:topLinePunct/>
        <w:spacing w:line="600" w:lineRule="exact"/>
        <w:ind w:left="308" w:leftChars="100" w:right="308" w:rightChars="100"/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401320</wp:posOffset>
                </wp:positionV>
                <wp:extent cx="1104900" cy="381000"/>
                <wp:effectExtent l="5080" t="4445" r="13970" b="146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65pt;margin-top:31.6pt;height:30pt;width:87pt;z-index:251659264;mso-width-relative:page;mso-height-relative:page;" fillcolor="#FFFFFF" filled="t" stroked="t" coordsize="21600,21600" o:gfxdata="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G1xx47XAAAACQEAAA8AAAAAAAAAAQAgAAAAOAAAAGRycy9kb3ducmV2LnhtbFBLAQIU&#10;ABQAAAAIAIdO4kDkined3gEAANMDAAAOAAAAAAAAAAEAIAAAADwBAABkcnMvZTJvRG9jLnhtbFBL&#10;BQYAAAAABgAGAFkBAACMBQAAAAA=&#10;">
                <v:fill on="t" focussize="0,0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8"/>
          <w:szCs w:val="28"/>
        </w:rPr>
        <w:t>抄送：各市（州）生态环境局。</w:t>
      </w:r>
    </w:p>
    <w:sectPr>
      <w:footerReference r:id="rId5" w:type="default"/>
      <w:footerReference r:id="rId6" w:type="even"/>
      <w:pgSz w:w="11906" w:h="16838"/>
      <w:pgMar w:top="2098" w:right="1474" w:bottom="1247" w:left="1588" w:header="851" w:footer="992" w:gutter="0"/>
      <w:cols w:space="720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308" w:leftChars="100" w:right="308" w:rightChars="1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9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308" w:leftChars="100" w:right="308" w:right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evenAndOddHeaders w:val="true"/>
  <w:drawingGridHorizontalSpacing w:val="154"/>
  <w:drawingGridVerticalSpacing w:val="435"/>
  <w:noPunctuationKerning w:val="true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E401CC"/>
    <w:rsid w:val="000046BF"/>
    <w:rsid w:val="00026BA3"/>
    <w:rsid w:val="0003092B"/>
    <w:rsid w:val="00042F9C"/>
    <w:rsid w:val="000474F4"/>
    <w:rsid w:val="000648EF"/>
    <w:rsid w:val="000E7C79"/>
    <w:rsid w:val="00121707"/>
    <w:rsid w:val="0012322D"/>
    <w:rsid w:val="0013052A"/>
    <w:rsid w:val="00140465"/>
    <w:rsid w:val="00177BAB"/>
    <w:rsid w:val="00184BD9"/>
    <w:rsid w:val="0018737F"/>
    <w:rsid w:val="00193820"/>
    <w:rsid w:val="001A6621"/>
    <w:rsid w:val="001B5ED1"/>
    <w:rsid w:val="001C1061"/>
    <w:rsid w:val="001C113E"/>
    <w:rsid w:val="001C694C"/>
    <w:rsid w:val="001E17C9"/>
    <w:rsid w:val="001E21A0"/>
    <w:rsid w:val="00201119"/>
    <w:rsid w:val="00202353"/>
    <w:rsid w:val="00215156"/>
    <w:rsid w:val="002238C1"/>
    <w:rsid w:val="0023645E"/>
    <w:rsid w:val="00245963"/>
    <w:rsid w:val="0024795B"/>
    <w:rsid w:val="00250359"/>
    <w:rsid w:val="0026644B"/>
    <w:rsid w:val="002A04D6"/>
    <w:rsid w:val="002A4757"/>
    <w:rsid w:val="002B24F7"/>
    <w:rsid w:val="002B4835"/>
    <w:rsid w:val="002C0F9F"/>
    <w:rsid w:val="002E7E9A"/>
    <w:rsid w:val="002F614B"/>
    <w:rsid w:val="003164B9"/>
    <w:rsid w:val="00336D43"/>
    <w:rsid w:val="00345045"/>
    <w:rsid w:val="00371BC0"/>
    <w:rsid w:val="00382B9E"/>
    <w:rsid w:val="00382DA6"/>
    <w:rsid w:val="003A47E8"/>
    <w:rsid w:val="003B02ED"/>
    <w:rsid w:val="003B4F1E"/>
    <w:rsid w:val="003B5505"/>
    <w:rsid w:val="003D014C"/>
    <w:rsid w:val="003D02A8"/>
    <w:rsid w:val="0040422A"/>
    <w:rsid w:val="004309C9"/>
    <w:rsid w:val="004356A8"/>
    <w:rsid w:val="00436203"/>
    <w:rsid w:val="00437455"/>
    <w:rsid w:val="004517A2"/>
    <w:rsid w:val="00465283"/>
    <w:rsid w:val="004A5ED3"/>
    <w:rsid w:val="004D63D1"/>
    <w:rsid w:val="004E6933"/>
    <w:rsid w:val="004F2CFF"/>
    <w:rsid w:val="004F48EA"/>
    <w:rsid w:val="005056DB"/>
    <w:rsid w:val="0050794A"/>
    <w:rsid w:val="00524154"/>
    <w:rsid w:val="00546ECF"/>
    <w:rsid w:val="00555E83"/>
    <w:rsid w:val="00565284"/>
    <w:rsid w:val="00566505"/>
    <w:rsid w:val="00596E3A"/>
    <w:rsid w:val="00597E23"/>
    <w:rsid w:val="005B0F80"/>
    <w:rsid w:val="005B2153"/>
    <w:rsid w:val="005C0B3C"/>
    <w:rsid w:val="006210BF"/>
    <w:rsid w:val="006302AC"/>
    <w:rsid w:val="0063351D"/>
    <w:rsid w:val="00660054"/>
    <w:rsid w:val="006D2C0E"/>
    <w:rsid w:val="006D51B4"/>
    <w:rsid w:val="006E1D5E"/>
    <w:rsid w:val="006F284F"/>
    <w:rsid w:val="00702243"/>
    <w:rsid w:val="00721E52"/>
    <w:rsid w:val="007419DC"/>
    <w:rsid w:val="00745211"/>
    <w:rsid w:val="007804EC"/>
    <w:rsid w:val="0078627D"/>
    <w:rsid w:val="00794CF1"/>
    <w:rsid w:val="007A6B3F"/>
    <w:rsid w:val="007D0C26"/>
    <w:rsid w:val="007F1CF5"/>
    <w:rsid w:val="008315C7"/>
    <w:rsid w:val="008345DC"/>
    <w:rsid w:val="008430ED"/>
    <w:rsid w:val="008939FF"/>
    <w:rsid w:val="00895944"/>
    <w:rsid w:val="008A688B"/>
    <w:rsid w:val="008B4434"/>
    <w:rsid w:val="008C7FA4"/>
    <w:rsid w:val="008D01B7"/>
    <w:rsid w:val="008D3277"/>
    <w:rsid w:val="008E55E3"/>
    <w:rsid w:val="00950663"/>
    <w:rsid w:val="0095671F"/>
    <w:rsid w:val="00962868"/>
    <w:rsid w:val="00964A18"/>
    <w:rsid w:val="00971D49"/>
    <w:rsid w:val="00975D8E"/>
    <w:rsid w:val="0099530F"/>
    <w:rsid w:val="009B2737"/>
    <w:rsid w:val="009C58E7"/>
    <w:rsid w:val="009E28F0"/>
    <w:rsid w:val="009F4CF1"/>
    <w:rsid w:val="00A226FA"/>
    <w:rsid w:val="00A32BE2"/>
    <w:rsid w:val="00A5731F"/>
    <w:rsid w:val="00A663C5"/>
    <w:rsid w:val="00A71AAF"/>
    <w:rsid w:val="00A851E4"/>
    <w:rsid w:val="00AA0831"/>
    <w:rsid w:val="00AE1E16"/>
    <w:rsid w:val="00AE37D1"/>
    <w:rsid w:val="00AE76F2"/>
    <w:rsid w:val="00AF120A"/>
    <w:rsid w:val="00B17079"/>
    <w:rsid w:val="00B2641E"/>
    <w:rsid w:val="00B37734"/>
    <w:rsid w:val="00B412DF"/>
    <w:rsid w:val="00B8755E"/>
    <w:rsid w:val="00BA37EC"/>
    <w:rsid w:val="00BD0332"/>
    <w:rsid w:val="00BD158C"/>
    <w:rsid w:val="00BF17C4"/>
    <w:rsid w:val="00C1321B"/>
    <w:rsid w:val="00C219F5"/>
    <w:rsid w:val="00C7384A"/>
    <w:rsid w:val="00C73899"/>
    <w:rsid w:val="00C90228"/>
    <w:rsid w:val="00C94088"/>
    <w:rsid w:val="00CD5C9A"/>
    <w:rsid w:val="00CE3034"/>
    <w:rsid w:val="00CE310A"/>
    <w:rsid w:val="00CE4F47"/>
    <w:rsid w:val="00D20ABB"/>
    <w:rsid w:val="00D23844"/>
    <w:rsid w:val="00D239DF"/>
    <w:rsid w:val="00D269D6"/>
    <w:rsid w:val="00D51403"/>
    <w:rsid w:val="00DA5E5D"/>
    <w:rsid w:val="00DB135E"/>
    <w:rsid w:val="00DD74E7"/>
    <w:rsid w:val="00E034E9"/>
    <w:rsid w:val="00E16CB5"/>
    <w:rsid w:val="00E22488"/>
    <w:rsid w:val="00E6055A"/>
    <w:rsid w:val="00E64DD6"/>
    <w:rsid w:val="00E827D8"/>
    <w:rsid w:val="00E831B2"/>
    <w:rsid w:val="00EA2ABF"/>
    <w:rsid w:val="00EC7312"/>
    <w:rsid w:val="00EE5DD9"/>
    <w:rsid w:val="00F05BE1"/>
    <w:rsid w:val="00F06147"/>
    <w:rsid w:val="00F12741"/>
    <w:rsid w:val="00F2777A"/>
    <w:rsid w:val="00F363FF"/>
    <w:rsid w:val="00F43BF6"/>
    <w:rsid w:val="00F519BD"/>
    <w:rsid w:val="00F81B39"/>
    <w:rsid w:val="00F83EB6"/>
    <w:rsid w:val="00F84E4A"/>
    <w:rsid w:val="00FA6E17"/>
    <w:rsid w:val="00FC2D69"/>
    <w:rsid w:val="00FD0DC7"/>
    <w:rsid w:val="00FD778B"/>
    <w:rsid w:val="00FE534E"/>
    <w:rsid w:val="01856881"/>
    <w:rsid w:val="064F0082"/>
    <w:rsid w:val="068F00E1"/>
    <w:rsid w:val="07F28632"/>
    <w:rsid w:val="0B3FA69E"/>
    <w:rsid w:val="12DD0FB3"/>
    <w:rsid w:val="15776283"/>
    <w:rsid w:val="16E401CC"/>
    <w:rsid w:val="182158E1"/>
    <w:rsid w:val="1AB04D0D"/>
    <w:rsid w:val="22491C56"/>
    <w:rsid w:val="26E52B70"/>
    <w:rsid w:val="29907C3F"/>
    <w:rsid w:val="2BE412CA"/>
    <w:rsid w:val="2BF77F01"/>
    <w:rsid w:val="2D827D1E"/>
    <w:rsid w:val="2E8E1359"/>
    <w:rsid w:val="2FEF7052"/>
    <w:rsid w:val="34EC4C37"/>
    <w:rsid w:val="38A8133A"/>
    <w:rsid w:val="39DB03B0"/>
    <w:rsid w:val="3B369DB6"/>
    <w:rsid w:val="3BF73967"/>
    <w:rsid w:val="3D5E0C45"/>
    <w:rsid w:val="3DFB8303"/>
    <w:rsid w:val="3DFF715E"/>
    <w:rsid w:val="3E8527A2"/>
    <w:rsid w:val="3FFE299B"/>
    <w:rsid w:val="3FFEDAEB"/>
    <w:rsid w:val="47A8519E"/>
    <w:rsid w:val="492905A3"/>
    <w:rsid w:val="49F8204D"/>
    <w:rsid w:val="49FEACB4"/>
    <w:rsid w:val="4A015677"/>
    <w:rsid w:val="4DAF4C6A"/>
    <w:rsid w:val="4DD96BCE"/>
    <w:rsid w:val="514F07F2"/>
    <w:rsid w:val="57B6E031"/>
    <w:rsid w:val="59C91722"/>
    <w:rsid w:val="5ADEEA76"/>
    <w:rsid w:val="5D75424D"/>
    <w:rsid w:val="5E0F1B60"/>
    <w:rsid w:val="5FBE5D83"/>
    <w:rsid w:val="613E2453"/>
    <w:rsid w:val="67EF6790"/>
    <w:rsid w:val="6BE05DB3"/>
    <w:rsid w:val="6BF551E9"/>
    <w:rsid w:val="6D717C1E"/>
    <w:rsid w:val="6EDFB9F4"/>
    <w:rsid w:val="6FB3BE79"/>
    <w:rsid w:val="70FE1A10"/>
    <w:rsid w:val="737D510C"/>
    <w:rsid w:val="74216585"/>
    <w:rsid w:val="74FBC706"/>
    <w:rsid w:val="759F3666"/>
    <w:rsid w:val="75DB226C"/>
    <w:rsid w:val="75DF2F12"/>
    <w:rsid w:val="777E569B"/>
    <w:rsid w:val="77F72051"/>
    <w:rsid w:val="77FE8F28"/>
    <w:rsid w:val="797EFD9D"/>
    <w:rsid w:val="79AC5FC4"/>
    <w:rsid w:val="7A7F28B0"/>
    <w:rsid w:val="7ABF8065"/>
    <w:rsid w:val="7AE75740"/>
    <w:rsid w:val="7AF70D5C"/>
    <w:rsid w:val="7B1240D2"/>
    <w:rsid w:val="7B5B57A7"/>
    <w:rsid w:val="7B76ECD9"/>
    <w:rsid w:val="7B77C232"/>
    <w:rsid w:val="7CEDE66B"/>
    <w:rsid w:val="7E9E1210"/>
    <w:rsid w:val="7EFD9221"/>
    <w:rsid w:val="7F59BF4E"/>
    <w:rsid w:val="7F6916AB"/>
    <w:rsid w:val="7F74CF17"/>
    <w:rsid w:val="7FB3C58B"/>
    <w:rsid w:val="7FDD16DC"/>
    <w:rsid w:val="7FDF3DD8"/>
    <w:rsid w:val="7FEF6742"/>
    <w:rsid w:val="7FEFC790"/>
    <w:rsid w:val="7FF74679"/>
    <w:rsid w:val="7FF79A4B"/>
    <w:rsid w:val="7FF96ED0"/>
    <w:rsid w:val="7FFF63EF"/>
    <w:rsid w:val="9E7FA0BE"/>
    <w:rsid w:val="9FEFA30D"/>
    <w:rsid w:val="ABCF5EB2"/>
    <w:rsid w:val="ADBB3CBF"/>
    <w:rsid w:val="AFDF77B6"/>
    <w:rsid w:val="B4E99725"/>
    <w:rsid w:val="BA7BD96C"/>
    <w:rsid w:val="BBBE0905"/>
    <w:rsid w:val="BBF139F4"/>
    <w:rsid w:val="BE5D62FB"/>
    <w:rsid w:val="BE9F0112"/>
    <w:rsid w:val="BFF9405F"/>
    <w:rsid w:val="C9CFF25B"/>
    <w:rsid w:val="D1F7DB7B"/>
    <w:rsid w:val="D5772303"/>
    <w:rsid w:val="D8E6612C"/>
    <w:rsid w:val="DB7F41FA"/>
    <w:rsid w:val="DCEE1789"/>
    <w:rsid w:val="E73F4012"/>
    <w:rsid w:val="E9347C79"/>
    <w:rsid w:val="EDABE5F8"/>
    <w:rsid w:val="EDED371D"/>
    <w:rsid w:val="EE8F969F"/>
    <w:rsid w:val="EF7720A1"/>
    <w:rsid w:val="EFBD46E9"/>
    <w:rsid w:val="EFBF2A27"/>
    <w:rsid w:val="EFBF3A14"/>
    <w:rsid w:val="EFFB1CAE"/>
    <w:rsid w:val="F15D438A"/>
    <w:rsid w:val="F353AAED"/>
    <w:rsid w:val="F65B525E"/>
    <w:rsid w:val="F71FB060"/>
    <w:rsid w:val="F75E0AF9"/>
    <w:rsid w:val="F7BE1555"/>
    <w:rsid w:val="F7F7BE32"/>
    <w:rsid w:val="F7FF605B"/>
    <w:rsid w:val="F9FB259B"/>
    <w:rsid w:val="FAEBB499"/>
    <w:rsid w:val="FBBFA1C3"/>
    <w:rsid w:val="FBEE0460"/>
    <w:rsid w:val="FDF33446"/>
    <w:rsid w:val="FDFFCEA0"/>
    <w:rsid w:val="FF396A70"/>
    <w:rsid w:val="FF741C5F"/>
    <w:rsid w:val="FF7A848D"/>
    <w:rsid w:val="FF7D3B2D"/>
    <w:rsid w:val="FF7ED0BF"/>
    <w:rsid w:val="FFAA4B9E"/>
    <w:rsid w:val="FFD91518"/>
    <w:rsid w:val="FFDF84B5"/>
    <w:rsid w:val="FFE3E224"/>
    <w:rsid w:val="FFEF1F8D"/>
    <w:rsid w:val="FFFC6D76"/>
    <w:rsid w:val="FFFD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2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6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unhideWhenUsed/>
    <w:qFormat/>
    <w:uiPriority w:val="99"/>
  </w:style>
  <w:style w:type="character" w:customStyle="1" w:styleId="11">
    <w:name w:val="页眉 字符"/>
    <w:basedOn w:val="9"/>
    <w:link w:val="6"/>
    <w:qFormat/>
    <w:uiPriority w:val="0"/>
    <w:rPr>
      <w:rFonts w:eastAsia="仿宋_GB2312"/>
      <w:spacing w:val="-6"/>
      <w:kern w:val="2"/>
      <w:sz w:val="18"/>
      <w:szCs w:val="18"/>
    </w:rPr>
  </w:style>
  <w:style w:type="character" w:customStyle="1" w:styleId="12">
    <w:name w:val="批注框文本 字符"/>
    <w:basedOn w:val="9"/>
    <w:link w:val="4"/>
    <w:semiHidden/>
    <w:qFormat/>
    <w:uiPriority w:val="99"/>
    <w:rPr>
      <w:rFonts w:eastAsia="仿宋_GB2312"/>
      <w:spacing w:val="-6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1258</Words>
  <Characters>7173</Characters>
  <Lines>59</Lines>
  <Paragraphs>16</Paragraphs>
  <TotalTime>27</TotalTime>
  <ScaleCrop>false</ScaleCrop>
  <LinksUpToDate>false</LinksUpToDate>
  <CharactersWithSpaces>8415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2022-03-21T09:43:00Z</dcterms:created>
  <dc:creator>Administrator</dc:creator>
  <cp:lastModifiedBy>淡然</cp:lastModifiedBy>
  <cp:lastPrinted>2022-01-19T07:50:00Z</cp:lastPrinted>
  <dcterms:modified xsi:type="dcterms:W3CDTF">2022-04-01T15:01:55Z</dcterms:modified>
  <dc:title>附件n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E43590BB12CA4FF0BC5CDDE1D6740B98</vt:lpwstr>
  </property>
</Properties>
</file>