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Cs w:val="32"/>
        </w:rPr>
      </w:pPr>
      <w:r>
        <w:rPr>
          <w:rFonts w:eastAsia="黑体"/>
          <w:bCs/>
          <w:spacing w:val="0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after="0" w:line="600" w:lineRule="exact"/>
        <w:rPr>
          <w:rFonts w:eastAsia="黑体"/>
          <w:bCs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bookmarkStart w:id="0" w:name="FC_E_68944cb40de648efabc749a8eceaa4f8"/>
      <w:r>
        <w:rPr>
          <w:rFonts w:hint="eastAsia" w:eastAsia="方正小标宋简体"/>
          <w:bCs/>
          <w:spacing w:val="0"/>
          <w:sz w:val="44"/>
          <w:szCs w:val="32"/>
        </w:rPr>
        <w:t>2024年2月全省市级城市地表水环境质量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hint="eastAsia" w:eastAsia="方正小标宋简体"/>
          <w:bCs/>
          <w:spacing w:val="0"/>
          <w:sz w:val="44"/>
          <w:szCs w:val="32"/>
        </w:rPr>
        <w:t>状况及变化情况排名</w:t>
      </w:r>
      <w:bookmarkEnd w:id="0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76"/>
        <w:gridCol w:w="1570"/>
        <w:gridCol w:w="1312"/>
        <w:gridCol w:w="1460"/>
        <w:gridCol w:w="1657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2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" w:name="FC_E_697bad9b8f1f4f8787f54d4998960d39"/>
            <w:bookmarkStart w:id="2" w:name="FC_E_fba93267f9b248cba3d6b8e268d9af43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3" w:name="FC_E_f9ad0d6e61f34aeba98f5ee706066287"/>
            <w:bookmarkStart w:id="4" w:name="FC_E_7b64fdc1d2dc488193cfa21445499b1b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3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" w:name="FC_E_f7429e9965d9416995424556633c70d9"/>
            <w:r>
              <w:rPr>
                <w:rFonts w:hint="eastAsia" w:cs="仿宋_GB2312"/>
                <w:spacing w:val="0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 xml:space="preserve">1.8037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-19.40%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6" w:name="FC_E_b76866cc53a04758b0708cec1b336da6"/>
            <w:r>
              <w:rPr>
                <w:rFonts w:hint="eastAsia" w:cs="仿宋_GB2312"/>
                <w:spacing w:val="0"/>
                <w:sz w:val="28"/>
                <w:szCs w:val="28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 xml:space="preserve">2.0310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-13.74%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7" w:name="FC_E_1deef6c371254a16968749ca91935852"/>
            <w:r>
              <w:rPr>
                <w:rFonts w:hint="eastAsia" w:cs="仿宋_GB2312"/>
                <w:spacing w:val="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雅安市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 xml:space="preserve">2.1963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-10.40%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8" w:name="FC_E_49dce6831b0c4d52a3b35858d669566e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 xml:space="preserve">3.8546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15.05%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9" w:name="FC_E_018689815dc743f0932b4a93d204cba2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 xml:space="preserve">3.6151 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13.21%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10" w:name="FC_E_1d87ef794091485ba0d51318a60d3aff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 xml:space="preserve"> 3.5987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9.40%</w:t>
            </w:r>
            <w:bookmarkEnd w:id="10"/>
          </w:p>
        </w:tc>
      </w:tr>
    </w:tbl>
    <w:p>
      <w:pPr>
        <w:overflowPunct w:val="0"/>
        <w:topLinePunct/>
        <w:spacing w:after="0" w:line="600" w:lineRule="exact"/>
        <w:rPr>
          <w:rFonts w:eastAsia="黑体"/>
          <w:bCs/>
          <w:spacing w:val="0"/>
          <w:szCs w:val="32"/>
        </w:rPr>
      </w:pPr>
      <w:r>
        <w:rPr>
          <w:rFonts w:eastAsia="黑体"/>
          <w:bCs/>
          <w:spacing w:val="0"/>
          <w:szCs w:val="32"/>
        </w:rPr>
        <w:br w:type="page"/>
      </w:r>
    </w:p>
    <w:p>
      <w:pPr>
        <w:overflowPunct w:val="0"/>
        <w:topLinePunct/>
        <w:spacing w:after="0" w:line="600" w:lineRule="exact"/>
        <w:rPr>
          <w:rFonts w:eastAsia="黑体"/>
          <w:bCs/>
          <w:spacing w:val="0"/>
          <w:szCs w:val="32"/>
        </w:rPr>
      </w:pPr>
      <w:r>
        <w:rPr>
          <w:rFonts w:eastAsia="黑体"/>
          <w:bCs/>
          <w:spacing w:val="0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after="0" w:line="600" w:lineRule="exact"/>
        <w:rPr>
          <w:rFonts w:eastAsia="黑体"/>
          <w:bCs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bookmarkStart w:id="11" w:name="FC_E_239fede1641e4493835f23b58a80ee53"/>
      <w:r>
        <w:rPr>
          <w:rFonts w:hint="eastAsia" w:eastAsia="方正小标宋简体"/>
          <w:bCs/>
          <w:spacing w:val="0"/>
          <w:sz w:val="44"/>
          <w:szCs w:val="32"/>
        </w:rPr>
        <w:t>2024年2月</w:t>
      </w:r>
      <w:r>
        <w:rPr>
          <w:rFonts w:eastAsia="方正小标宋简体"/>
          <w:bCs/>
          <w:spacing w:val="0"/>
          <w:sz w:val="44"/>
          <w:szCs w:val="32"/>
        </w:rPr>
        <w:t>全省县级城市地表水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环境质量状况及变化情况排名</w:t>
      </w:r>
      <w:bookmarkEnd w:id="11"/>
    </w:p>
    <w:p>
      <w:pPr>
        <w:pStyle w:val="7"/>
        <w:overflowPunct w:val="0"/>
        <w:topLinePunct/>
        <w:spacing w:after="0" w:line="600" w:lineRule="exact"/>
        <w:ind w:firstLine="440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87"/>
        <w:gridCol w:w="2298"/>
        <w:gridCol w:w="1158"/>
        <w:gridCol w:w="849"/>
        <w:gridCol w:w="228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2" w:name="FC_E_abe571c9cf584addbedab74e4ed86c75"/>
            <w:bookmarkStart w:id="13" w:name="FC_E_cb95c40f493847d2bf96c215a89b5670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综合指数变化率</w:t>
            </w:r>
            <w:bookmarkEnd w:id="1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14" w:name="FC_E_85fc3411ff5e478198dfb512356e5c1b"/>
            <w:bookmarkStart w:id="15" w:name="FC_E_445def263bc54515b9503e760bdfed84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变化率</w:t>
            </w:r>
            <w:bookmarkEnd w:id="14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16" w:name="FC_E_50873ea5c7104c5a8d4228bc2377f4f8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理县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1.4994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-37.20%</w:t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17" w:name="FC_E_ce6053d66c07436696b07323b60739c2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壤塘县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1.5653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宣汉县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-36.07%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18" w:name="FC_E_0e26d8b3567842efac72957761e44467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北川县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1.5817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-34.34%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19" w:name="FC_E_a0223ef386e04b6c958a0695e31ff190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黑水县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1.5933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理县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-31.79%</w:t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0" w:name="FC_E_fc2b28e93fa8443bada507930560a190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九寨沟县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1.6256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-30.69%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1" w:name="FC_E_adccf02964424b6fa1c9d7a7cc34407a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稻城县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1.6329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-30.67%</w:t>
            </w:r>
            <w:bookmarkEnd w:id="2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2" w:name="FC_E_f22db11f7a3b4ae2b657d89d3546c430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理塘县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1.6564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-27.44%</w:t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3" w:name="FC_E_4ddd74bc19f54355badca911ef5e2ce0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丹巴县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1.691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会理市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-26.63%</w:t>
            </w:r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4" w:name="FC_E_87f01e63bba044d090be6f2697749fca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1.6944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万源市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-25.55%</w:t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5" w:name="FC_E_e71a0013fb7a4c95b6ec0ad236cf1fa6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色达县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sz w:val="28"/>
                <w:szCs w:val="28"/>
              </w:rPr>
              <w:t>1.7133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-25.26%</w:t>
            </w:r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6" w:name="FC_E_72494df37d4d470ab6d70631c87511b9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4.6663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49.22%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7" w:name="FC_E_f0bb361806234ae5a297e629b3c94194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4.4454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布拖县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41.08%</w:t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8" w:name="FC_E_dd4fea99c8bc4286b1b1286d34b52c36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4.3446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39.39%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29" w:name="FC_E_48e7de4e4e36494dba4b91306c0e2bc9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中江县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4.3126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38.78%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30" w:name="FC_E_3786c7d20bd244f3acedd833d8bc3d97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4.2236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雅安市名山区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38.64%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31" w:name="FC_E_8e0afe1738934242b6082998a08aba7d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大英县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4.0652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37.56%</w:t>
            </w:r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32" w:name="FC_E_9d45a9038de0457ba286a44b5c6d1d97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岳池县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3.9188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32.56%</w:t>
            </w:r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33" w:name="FC_E_c1dc5f1a76684df1b7e7f8542c494352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德阳市旌阳区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3.8468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30.31%</w:t>
            </w:r>
            <w:bookmark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34" w:name="FC_E_0ab514d809374b5dbe4ed4c96b966054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仪陇县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3.8385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珙县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29.61%</w:t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35" w:name="FC_E_74293751f8c64f5ea3749a742f6114e0"/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达州市达川区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3.8183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bCs/>
                <w:spacing w:val="0"/>
                <w:sz w:val="28"/>
                <w:szCs w:val="28"/>
                <w:lang w:bidi="ar"/>
              </w:rPr>
              <w:t>倒10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普格县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bottom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27.94%</w:t>
            </w:r>
            <w:bookmarkEnd w:id="35"/>
          </w:p>
        </w:tc>
      </w:tr>
    </w:tbl>
    <w:p>
      <w:pPr>
        <w:overflowPunct w:val="0"/>
        <w:topLinePunct/>
        <w:spacing w:after="0" w:line="100" w:lineRule="exact"/>
        <w:jc w:val="left"/>
        <w:rPr>
          <w:bCs/>
          <w:spacing w:val="0"/>
          <w:szCs w:val="32"/>
        </w:rPr>
      </w:pPr>
      <w:r>
        <w:rPr>
          <w:bCs/>
          <w:spacing w:val="0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 w:val="28"/>
          <w:szCs w:val="28"/>
        </w:rPr>
      </w:pPr>
      <w:bookmarkStart w:id="36" w:name="FC_E_57bacc14a2204400933f76599aada850"/>
      <w:r>
        <w:rPr>
          <w:rFonts w:eastAsia="黑体"/>
          <w:bCs/>
          <w:spacing w:val="0"/>
          <w:szCs w:val="32"/>
        </w:rPr>
        <w:t>附件</w:t>
      </w:r>
      <w:r>
        <w:rPr>
          <w:bCs/>
          <w:spacing w:val="0"/>
          <w:szCs w:val="32"/>
        </w:rPr>
        <w:t>3</w:t>
      </w:r>
      <w:bookmarkEnd w:id="36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bookmarkStart w:id="37" w:name="FC_E_6f3f1e31589b4892a3111ead731c73a9"/>
      <w:r>
        <w:rPr>
          <w:rFonts w:hint="eastAsia" w:eastAsia="方正小标宋简体"/>
          <w:bCs/>
          <w:spacing w:val="0"/>
          <w:sz w:val="44"/>
          <w:szCs w:val="32"/>
        </w:rPr>
        <w:t>2024年2月</w:t>
      </w:r>
      <w:r>
        <w:rPr>
          <w:rFonts w:eastAsia="方正小标宋简体"/>
          <w:bCs/>
          <w:spacing w:val="0"/>
          <w:sz w:val="44"/>
          <w:szCs w:val="32"/>
        </w:rPr>
        <w:t>21个市级城市环境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空气质量状况及</w:t>
      </w:r>
      <w:r>
        <w:rPr>
          <w:rFonts w:hint="eastAsia" w:eastAsia="方正小标宋简体"/>
          <w:bCs/>
          <w:spacing w:val="0"/>
          <w:sz w:val="44"/>
          <w:szCs w:val="32"/>
        </w:rPr>
        <w:t>PM</w:t>
      </w:r>
      <w:r>
        <w:rPr>
          <w:rFonts w:hint="eastAsia" w:eastAsia="方正小标宋简体"/>
          <w:bCs/>
          <w:spacing w:val="0"/>
          <w:sz w:val="44"/>
          <w:szCs w:val="32"/>
          <w:vertAlign w:val="subscript"/>
        </w:rPr>
        <w:t>2.5</w:t>
      </w:r>
      <w:r>
        <w:rPr>
          <w:rFonts w:hint="eastAsia" w:eastAsia="方正小标宋简体"/>
          <w:bCs/>
          <w:spacing w:val="0"/>
          <w:sz w:val="44"/>
          <w:szCs w:val="32"/>
        </w:rPr>
        <w:t>浓度</w:t>
      </w:r>
      <w:r>
        <w:rPr>
          <w:rFonts w:eastAsia="方正小标宋简体"/>
          <w:bCs/>
          <w:spacing w:val="0"/>
          <w:sz w:val="44"/>
          <w:szCs w:val="32"/>
        </w:rPr>
        <w:t>排名</w:t>
      </w:r>
      <w:bookmarkEnd w:id="37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1"/>
        <w:gridCol w:w="1570"/>
        <w:gridCol w:w="1312"/>
        <w:gridCol w:w="1460"/>
        <w:gridCol w:w="165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38" w:name="FC_E_36b0a22c8f8944e1a3f21d9219079681"/>
            <w:bookmarkStart w:id="39" w:name="FC_E_6071dcd6816c43f9be027749bf9d3b49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PM</w:t>
            </w:r>
            <w:r>
              <w:rPr>
                <w:rFonts w:eastAsia="黑体"/>
                <w:bCs/>
                <w:spacing w:val="0"/>
                <w:kern w:val="0"/>
                <w:sz w:val="28"/>
                <w:szCs w:val="28"/>
                <w:vertAlign w:val="subscript"/>
              </w:rPr>
              <w:t>2.5</w:t>
            </w: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浓度</w:t>
            </w:r>
            <w:bookmarkEnd w:id="38"/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0" w:name="FC_E_981f868f2316432f99bea0036ef6ebef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val="en"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1.32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8</w:t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1" w:name="FC_E_60eadfab19fa4bb6954bb2e4a9105852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1.49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8</w:t>
            </w:r>
            <w:bookmarkEnd w:id="4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2" w:name="FC_E_31fbdb11f4ec47c8869d717b629b7b4e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2.09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凉山州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17</w:t>
            </w:r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3" w:name="FC_E_4dc03958eb9049089009c8ae227c29c6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3.04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24</w:t>
            </w:r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4" w:name="FC_E_86866196e9294e11bf01e592d79643d2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3.18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35</w:t>
            </w:r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5" w:name="FC_E_e1e3ff0528224884a7e4e8317819f030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3.19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遂宁市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37</w:t>
            </w:r>
            <w:bookmarkEnd w:id="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6" w:name="FC_E_74d0953400a54b5f8d0db4fed0009b71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广元市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37</w:t>
            </w:r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7" w:name="FC_E_451e032c251d43899740bce94e270176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3.45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巴中市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39</w:t>
            </w:r>
            <w:bookmarkEnd w:id="4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8" w:name="FC_E_9864021190b24438a985409b7578f32c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3.45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42</w:t>
            </w:r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49" w:name="FC_E_0e8fb569c5d0497590c894f665779b5a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3.45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45</w:t>
            </w:r>
            <w:bookmarkEnd w:id="4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0" w:name="FC_E_65f8cb8a2a574de0af7e2a573f32bd9e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3.55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45</w:t>
            </w:r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1" w:name="FC_E_8b151dcfbe264a9d9ede99915025587a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3.56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德阳市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47</w:t>
            </w:r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2" w:name="FC_E_c91ffa8bec4d420d9a649e05572be513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3.71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47</w:t>
            </w:r>
            <w:bookmarkEnd w:id="5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3" w:name="FC_E_be35f3c6af6842eeb136dd94d6450d25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47</w:t>
            </w:r>
            <w:bookmarkEnd w:id="5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4" w:name="FC_E_e9fdd87e9afc44fc9ce0fa4d2c20a561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3.83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53</w:t>
            </w:r>
            <w:bookmarkEnd w:id="5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5" w:name="FC_E_54e80005602447f7b0c19f6df0c8bedf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3.99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54</w:t>
            </w:r>
            <w:bookmarkEnd w:id="5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6" w:name="FC_E_4c9568ccc5dc40db94dcac8405d901f5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4.05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55</w:t>
            </w:r>
            <w:bookmarkEnd w:id="5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7" w:name="FC_E_cf25753064104d19842a9beb5633e0db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宜宾市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4.07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56</w:t>
            </w:r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8" w:name="FC_E_7ca89826bdb24babbef969ac77c6705f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56</w:t>
            </w:r>
            <w:bookmarkEnd w:id="5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59" w:name="FC_E_8e096c2587a94635bf4defe75dcb5776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4.15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57</w:t>
            </w:r>
            <w:bookmarkEnd w:id="5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bookmarkStart w:id="60" w:name="FC_E_890e59ff65aa47e8869f0470fd03a617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4.16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bCs/>
                <w:spacing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58</w:t>
            </w:r>
            <w:bookmarkEnd w:id="60"/>
          </w:p>
        </w:tc>
      </w:tr>
    </w:tbl>
    <w:p>
      <w:pPr>
        <w:overflowPunct w:val="0"/>
        <w:topLinePunct/>
        <w:spacing w:after="0" w:line="100" w:lineRule="exact"/>
        <w:jc w:val="left"/>
        <w:rPr>
          <w:rFonts w:eastAsia="黑体"/>
          <w:bCs/>
          <w:spacing w:val="0"/>
          <w:szCs w:val="32"/>
        </w:rPr>
      </w:pPr>
      <w:r>
        <w:rPr>
          <w:rFonts w:eastAsia="黑体"/>
          <w:bCs/>
          <w:spacing w:val="0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Cs w:val="48"/>
        </w:rPr>
      </w:pPr>
      <w:r>
        <w:rPr>
          <w:rFonts w:eastAsia="黑体"/>
          <w:bCs/>
          <w:spacing w:val="0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bookmarkStart w:id="61" w:name="FC_E_9aab4428afca44678f54e2f5a9e2b7dc"/>
      <w:r>
        <w:rPr>
          <w:rFonts w:hint="eastAsia" w:eastAsia="方正小标宋简体"/>
          <w:bCs/>
          <w:spacing w:val="0"/>
          <w:sz w:val="44"/>
          <w:szCs w:val="32"/>
        </w:rPr>
        <w:t>2024年2月</w:t>
      </w:r>
      <w:r>
        <w:rPr>
          <w:rFonts w:eastAsia="方正小标宋简体"/>
          <w:bCs/>
          <w:spacing w:val="0"/>
          <w:sz w:val="44"/>
          <w:szCs w:val="32"/>
        </w:rPr>
        <w:t>55个市辖区及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质量状况及</w:t>
      </w:r>
      <w:r>
        <w:rPr>
          <w:rFonts w:hint="eastAsia" w:eastAsia="方正小标宋简体"/>
          <w:bCs/>
          <w:spacing w:val="0"/>
          <w:sz w:val="44"/>
          <w:szCs w:val="32"/>
        </w:rPr>
        <w:t>PM</w:t>
      </w:r>
      <w:r>
        <w:rPr>
          <w:rFonts w:hint="eastAsia" w:eastAsia="方正小标宋简体"/>
          <w:bCs/>
          <w:spacing w:val="0"/>
          <w:sz w:val="44"/>
          <w:szCs w:val="32"/>
          <w:vertAlign w:val="subscript"/>
        </w:rPr>
        <w:t>2.5</w:t>
      </w:r>
      <w:r>
        <w:rPr>
          <w:rFonts w:hint="eastAsia" w:eastAsia="方正小标宋简体"/>
          <w:bCs/>
          <w:spacing w:val="0"/>
          <w:sz w:val="44"/>
          <w:szCs w:val="32"/>
        </w:rPr>
        <w:t>浓度</w:t>
      </w:r>
      <w:r>
        <w:rPr>
          <w:rFonts w:eastAsia="方正小标宋简体"/>
          <w:bCs/>
          <w:spacing w:val="0"/>
          <w:sz w:val="44"/>
          <w:szCs w:val="32"/>
        </w:rPr>
        <w:t>排名</w:t>
      </w:r>
      <w:bookmarkEnd w:id="61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44"/>
        </w:rPr>
      </w:pPr>
    </w:p>
    <w:tbl>
      <w:tblPr>
        <w:tblStyle w:val="8"/>
        <w:tblW w:w="51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74"/>
        <w:gridCol w:w="2540"/>
        <w:gridCol w:w="874"/>
        <w:gridCol w:w="1058"/>
        <w:gridCol w:w="246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62" w:name="FC_E_c3c69087ffd240a8950804e58be9dbb2"/>
            <w:bookmarkStart w:id="63" w:name="FC_E_a8b8e0466c024782bb587345a73ffaff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</w:t>
            </w:r>
            <w:bookmarkEnd w:id="62"/>
            <w:bookmarkEnd w:id="63"/>
          </w:p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64" w:name="FC_E_bba661e65005429eac9ad64e163e5439"/>
            <w:bookmarkStart w:id="65" w:name="FC_E_bd9ceb04cbdd4f79936655dce35262ea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仿宋_GB2312"/>
                <w:spacing w:val="0"/>
                <w:kern w:val="0"/>
                <w:sz w:val="28"/>
                <w:szCs w:val="28"/>
                <w:lang w:bidi="ar"/>
              </w:rPr>
              <w:t>PM</w:t>
            </w:r>
            <w:r>
              <w:rPr>
                <w:rFonts w:hint="eastAsia" w:eastAsia="黑体" w:cs="仿宋_GB2312"/>
                <w:spacing w:val="0"/>
                <w:kern w:val="0"/>
                <w:sz w:val="28"/>
                <w:szCs w:val="28"/>
                <w:vertAlign w:val="subscript"/>
                <w:lang w:bidi="ar"/>
              </w:rPr>
              <w:t>2.5</w:t>
            </w:r>
            <w:r>
              <w:rPr>
                <w:rFonts w:hint="eastAsia" w:eastAsia="黑体" w:cs="仿宋_GB2312"/>
                <w:spacing w:val="0"/>
                <w:kern w:val="0"/>
                <w:sz w:val="28"/>
                <w:szCs w:val="28"/>
                <w:lang w:bidi="ar"/>
              </w:rPr>
              <w:t>浓度</w:t>
            </w:r>
            <w:bookmarkEnd w:id="64"/>
            <w:bookmarkEnd w:id="6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66" w:name="FC_E_3d44ca0a6b60448cb500fa81315892b9"/>
            <w:bookmarkStart w:id="67" w:name="FC_E_9ae1e444be5e465ca0d8b9f85189c67e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2.59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Arial Unicode MS" w:cs="Arial Unicode MS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攀枝花市仁和区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24</w:t>
            </w:r>
            <w:bookmarkEnd w:id="66"/>
            <w:bookmarkEnd w:id="6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68" w:name="FC_E_8d119a403b7040fa9add88f5ce073606"/>
            <w:bookmarkStart w:id="69" w:name="FC_E_d7a3623868ab4520aee21c0539f837f7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3.01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Arial Unicode MS" w:cs="Arial Unicode MS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24</w:t>
            </w:r>
            <w:bookmarkEnd w:id="68"/>
            <w:bookmarkEnd w:id="6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70" w:name="FC_E_4e29fb71e8c24a2cb1c4368e0ae9272a"/>
            <w:bookmarkStart w:id="71" w:name="FC_E_b83c209176094fcfb7dd357a5ff075e7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3.04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Arial Unicode MS" w:cs="Arial Unicode MS"/>
                <w:spacing w:val="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25</w:t>
            </w:r>
            <w:bookmarkEnd w:id="70"/>
            <w:bookmarkEnd w:id="7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72" w:name="FC_E_c4bf549a41714396bf8393d59e8b41b9"/>
            <w:bookmarkStart w:id="73" w:name="FC_E_c575fbe98264498a8a5f45e864daa90b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广元市昭化区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3.07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Arial Unicode MS" w:cs="Arial Unicode MS"/>
                <w:spacing w:val="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达州市达川区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33</w:t>
            </w:r>
            <w:bookmarkEnd w:id="72"/>
            <w:bookmarkEnd w:id="7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74" w:name="FC_E_4ac8e38012774a66b8e3c6c36e4fd150"/>
            <w:bookmarkStart w:id="75" w:name="FC_E_f1d64900fe064e36b3e6ab06af48c5b9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广元市利州区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3.11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Arial Unicode MS" w:cs="Arial Unicode MS"/>
                <w:spacing w:val="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达州市通川区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33</w:t>
            </w:r>
            <w:bookmarkEnd w:id="74"/>
            <w:bookmarkEnd w:id="7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76" w:name="FC_E_379b1b46fb474b538fe3e8768c10ec75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4.28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内江高新技术产业开</w:t>
            </w:r>
            <w:bookmarkEnd w:id="76"/>
            <w:bookmarkStart w:id="77" w:name="FC_E_e0efdb4a55f241a892d26c12713c1c68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发区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60</w:t>
            </w:r>
            <w:bookmarkEnd w:id="7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78" w:name="FC_E_671f0b02f69e4bd98bc9bc91785edd16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4.28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  <w:t>倒</w:t>
            </w: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60</w:t>
            </w:r>
            <w:bookmarkEnd w:id="7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79" w:name="FC_E_192edbf80942435d8f46480cb8de616b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乐山市市中区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4.16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  <w:t>倒</w:t>
            </w: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59</w:t>
            </w:r>
            <w:bookmarkEnd w:id="7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80" w:name="FC_E_8ac4f8ccb62e4084a4851113855c418b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宜宾市叙州区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4.16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泸州市江阳区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58</w:t>
            </w:r>
            <w:bookmarkEnd w:id="8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81" w:name="FC_E_f25931752b124c9aa20c571b64d1ccfd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成都市新津区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4.15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自贡高新技术产业开</w:t>
            </w:r>
            <w:bookmarkEnd w:id="81"/>
            <w:bookmarkStart w:id="82" w:name="FC_E_0fa5c53ec9934f06bf821abaa190170d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发区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57</w:t>
            </w:r>
            <w:bookmarkEnd w:id="8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83" w:name="FC_E_1aac8d71d11847bea48157cfe55cc481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\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内江市市中区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4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57</w:t>
            </w:r>
            <w:bookmarkEnd w:id="83"/>
          </w:p>
        </w:tc>
      </w:tr>
    </w:tbl>
    <w:p>
      <w:pPr>
        <w:overflowPunct w:val="0"/>
        <w:topLinePunct/>
        <w:spacing w:after="0" w:line="600" w:lineRule="exact"/>
        <w:rPr>
          <w:rFonts w:eastAsia="黑体"/>
          <w:bCs/>
          <w:spacing w:val="0"/>
          <w:szCs w:val="48"/>
        </w:rPr>
      </w:pPr>
      <w:r>
        <w:rPr>
          <w:rFonts w:eastAsia="黑体"/>
          <w:bCs/>
          <w:spacing w:val="0"/>
          <w:szCs w:val="48"/>
        </w:rPr>
        <w:br w:type="page"/>
      </w:r>
    </w:p>
    <w:p>
      <w:pPr>
        <w:overflowPunct w:val="0"/>
        <w:topLinePunct/>
        <w:spacing w:after="0" w:line="600" w:lineRule="exact"/>
        <w:rPr>
          <w:rFonts w:eastAsia="黑体"/>
          <w:bCs/>
          <w:spacing w:val="0"/>
          <w:szCs w:val="48"/>
        </w:rPr>
      </w:pPr>
      <w:r>
        <w:rPr>
          <w:rFonts w:eastAsia="黑体"/>
          <w:bCs/>
          <w:spacing w:val="0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after="0" w:line="600" w:lineRule="exact"/>
        <w:jc w:val="left"/>
        <w:rPr>
          <w:rFonts w:eastAsia="黑体"/>
          <w:bCs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bookmarkStart w:id="84" w:name="FC_E_799412e007fb45628c11c07a65aab602"/>
      <w:r>
        <w:rPr>
          <w:rFonts w:hint="eastAsia" w:eastAsia="方正小标宋简体"/>
          <w:bCs/>
          <w:spacing w:val="0"/>
          <w:sz w:val="44"/>
          <w:szCs w:val="32"/>
        </w:rPr>
        <w:t>2024年2月</w:t>
      </w:r>
      <w:r>
        <w:rPr>
          <w:rFonts w:eastAsia="方正小标宋简体"/>
          <w:bCs/>
          <w:spacing w:val="0"/>
          <w:sz w:val="44"/>
          <w:szCs w:val="32"/>
        </w:rPr>
        <w:t>128个县级城市环境</w:t>
      </w:r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  <w:r>
        <w:rPr>
          <w:rFonts w:eastAsia="方正小标宋简体"/>
          <w:bCs/>
          <w:spacing w:val="0"/>
          <w:sz w:val="44"/>
          <w:szCs w:val="32"/>
        </w:rPr>
        <w:t>空气质量状况及</w:t>
      </w:r>
      <w:r>
        <w:rPr>
          <w:rFonts w:hint="eastAsia" w:eastAsia="方正小标宋简体"/>
          <w:bCs/>
          <w:spacing w:val="0"/>
          <w:sz w:val="44"/>
          <w:szCs w:val="32"/>
        </w:rPr>
        <w:t>PM</w:t>
      </w:r>
      <w:r>
        <w:rPr>
          <w:rFonts w:hint="eastAsia" w:eastAsia="方正小标宋简体"/>
          <w:bCs/>
          <w:spacing w:val="0"/>
          <w:sz w:val="44"/>
          <w:szCs w:val="32"/>
          <w:vertAlign w:val="subscript"/>
        </w:rPr>
        <w:t>2.5</w:t>
      </w:r>
      <w:r>
        <w:rPr>
          <w:rFonts w:hint="eastAsia" w:eastAsia="方正小标宋简体"/>
          <w:bCs/>
          <w:spacing w:val="0"/>
          <w:sz w:val="44"/>
          <w:szCs w:val="32"/>
        </w:rPr>
        <w:t>浓度</w:t>
      </w:r>
      <w:r>
        <w:rPr>
          <w:rFonts w:eastAsia="方正小标宋简体"/>
          <w:bCs/>
          <w:spacing w:val="0"/>
          <w:sz w:val="44"/>
          <w:szCs w:val="32"/>
        </w:rPr>
        <w:t>排名</w:t>
      </w:r>
      <w:bookmarkEnd w:id="84"/>
    </w:p>
    <w:p>
      <w:pPr>
        <w:overflowPunct w:val="0"/>
        <w:topLinePunct/>
        <w:adjustRightInd w:val="0"/>
        <w:snapToGrid w:val="0"/>
        <w:spacing w:after="0" w:line="600" w:lineRule="exact"/>
        <w:jc w:val="center"/>
        <w:rPr>
          <w:rFonts w:eastAsia="方正小标宋简体"/>
          <w:bCs/>
          <w:spacing w:val="0"/>
          <w:sz w:val="44"/>
          <w:szCs w:val="32"/>
        </w:rPr>
      </w:pP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37"/>
        <w:gridCol w:w="2109"/>
        <w:gridCol w:w="1549"/>
        <w:gridCol w:w="911"/>
        <w:gridCol w:w="199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bookmarkStart w:id="85" w:name="FC_E_f05d6357590a46bf809c122423bac22a"/>
            <w:bookmarkStart w:id="86" w:name="FC_E_86efbd1f29ff46dfbff70c414fc5e8f5"/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rPr>
                <w:rFonts w:eastAsia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仿宋_GB2312"/>
                <w:spacing w:val="0"/>
                <w:kern w:val="0"/>
                <w:sz w:val="28"/>
                <w:szCs w:val="28"/>
                <w:lang w:bidi="ar"/>
              </w:rPr>
              <w:t>PM</w:t>
            </w:r>
            <w:r>
              <w:rPr>
                <w:rFonts w:hint="eastAsia" w:eastAsia="黑体" w:cs="仿宋_GB2312"/>
                <w:spacing w:val="0"/>
                <w:kern w:val="0"/>
                <w:sz w:val="28"/>
                <w:szCs w:val="28"/>
                <w:vertAlign w:val="subscript"/>
                <w:lang w:bidi="ar"/>
              </w:rPr>
              <w:t>2.5</w:t>
            </w:r>
            <w:r>
              <w:rPr>
                <w:rFonts w:hint="eastAsia" w:eastAsia="黑体" w:cs="仿宋_GB2312"/>
                <w:spacing w:val="0"/>
                <w:kern w:val="0"/>
                <w:sz w:val="28"/>
                <w:szCs w:val="28"/>
                <w:lang w:bidi="ar"/>
              </w:rPr>
              <w:t>浓度</w:t>
            </w:r>
            <w:bookmarkEnd w:id="85"/>
            <w:bookmarkEnd w:id="8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8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87" w:name="FC_E_04ad137c27714179ab57c361945c872b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1.01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</w:t>
            </w:r>
            <w:bookmarkEnd w:id="8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88" w:name="FC_E_c84f4d2d10504f01bc656c67fef4e931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1.09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</w:t>
            </w:r>
            <w:bookmarkEnd w:id="8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89" w:name="FC_E_4d72e60c7aba4566a42b3269605e0475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1.11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雅江县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</w:t>
            </w:r>
            <w:bookmarkEnd w:id="8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90" w:name="FC_E_dedfb87914ea43e99aaa16ce8ea7c167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1.17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理塘县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</w:t>
            </w:r>
            <w:bookmarkEnd w:id="9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91" w:name="FC_E_aafe966f1d824bfb9be380383b28c1d8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1.19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</w:t>
            </w:r>
            <w:bookmarkEnd w:id="9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92" w:name="FC_E_79d966f4c94145e6a608fcdb08794d8b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屏山县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4.14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56</w:t>
            </w:r>
            <w:bookmarkEnd w:id="9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93" w:name="FC_E_bd7925f98b5e4064b1328e0d3490d815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屏山县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54</w:t>
            </w:r>
            <w:bookmarkEnd w:id="9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94" w:name="FC_E_1e94779e43e34bc6bd5f80611128324e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简阳市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4.05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珙县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54</w:t>
            </w:r>
            <w:bookmarkEnd w:id="9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95" w:name="FC_E_f8e27d1abdea4cc39cbfccb76fcc0020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4.01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54</w:t>
            </w:r>
            <w:bookmarkEnd w:id="9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bookmarkStart w:id="96" w:name="FC_E_9b9b3145c91244fdb99935c0a0048ad6"/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3.96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倒5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简阳市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after="0" w:line="600" w:lineRule="exact"/>
              <w:jc w:val="center"/>
              <w:textAlignment w:val="center"/>
              <w:rPr>
                <w:rFonts w:cs="仿宋_GB2312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pacing w:val="0"/>
                <w:kern w:val="0"/>
                <w:sz w:val="28"/>
                <w:szCs w:val="28"/>
                <w:lang w:bidi="ar"/>
              </w:rPr>
              <w:t>53</w:t>
            </w:r>
            <w:bookmarkEnd w:id="96"/>
          </w:p>
        </w:tc>
      </w:tr>
    </w:tbl>
    <w:p>
      <w:pPr>
        <w:pStyle w:val="7"/>
        <w:overflowPunct w:val="0"/>
        <w:topLinePunct/>
        <w:spacing w:after="0" w:line="600" w:lineRule="exact"/>
        <w:ind w:firstLine="280"/>
        <w:rPr>
          <w:bCs/>
          <w:spacing w:val="0"/>
        </w:rPr>
      </w:pPr>
    </w:p>
    <w:p>
      <w:pPr>
        <w:pStyle w:val="7"/>
        <w:overflowPunct w:val="0"/>
        <w:topLinePunct/>
        <w:spacing w:after="0" w:line="600" w:lineRule="exact"/>
        <w:ind w:firstLine="280"/>
        <w:rPr>
          <w:rFonts w:eastAsia="仿宋_GB2312"/>
          <w:bCs/>
          <w:spacing w:val="0"/>
        </w:rPr>
      </w:pPr>
      <w:bookmarkStart w:id="97" w:name="_GoBack"/>
      <w:bookmarkEnd w:id="97"/>
    </w:p>
    <w:sectPr>
      <w:footerReference r:id="rId7" w:type="first"/>
      <w:footerReference r:id="rId5" w:type="default"/>
      <w:footerReference r:id="rId6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5"/>
          <w:spacing w:after="0" w:line="240" w:lineRule="auto"/>
          <w:ind w:left="308" w:leftChars="100" w:right="308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1483153141"/>
    </w:sdtPr>
    <w:sdtEndPr>
      <w:rPr>
        <w:rFonts w:hint="eastAsia" w:ascii="宋体" w:hAnsi="宋体" w:eastAsia="宋体"/>
        <w:sz w:val="28"/>
        <w:szCs w:val="28"/>
      </w:rPr>
    </w:sdtEndPr>
    <w:sdtContent>
      <w:sdt>
        <w:sdtPr>
          <w:rPr>
            <w:rFonts w:hint="eastAsia" w:ascii="宋体" w:hAnsi="宋体" w:eastAsia="宋体"/>
            <w:sz w:val="28"/>
            <w:szCs w:val="28"/>
          </w:rPr>
          <w:id w:val="-808479726"/>
        </w:sdtPr>
        <w:sdtEndPr>
          <w:rPr>
            <w:rFonts w:hint="eastAsia" w:ascii="宋体" w:hAnsi="宋体" w:eastAsia="宋体"/>
            <w:sz w:val="28"/>
            <w:szCs w:val="28"/>
          </w:rPr>
        </w:sdtEndPr>
        <w:sdtContent>
          <w:p>
            <w:pPr>
              <w:pStyle w:val="5"/>
              <w:spacing w:after="0" w:line="240" w:lineRule="auto"/>
              <w:ind w:left="308" w:leftChars="100" w:right="308" w:right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— 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sz w:val="28"/>
                <w:szCs w:val="28"/>
              </w:rPr>
              <w:instrText xml:space="preserve">PAGE   \* MERGEFORMAT</w:instrText>
            </w:r>
            <w:r>
              <w:rPr>
                <w:rFonts w:ascii="宋体" w:hAnsi="宋体" w:eastAsia="宋体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sz w:val="28"/>
                <w:szCs w:val="28"/>
                <w:lang w:val="zh-CN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—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E401CC"/>
    <w:rsid w:val="00032471"/>
    <w:rsid w:val="00182C02"/>
    <w:rsid w:val="00387EEA"/>
    <w:rsid w:val="00410C0A"/>
    <w:rsid w:val="004137D2"/>
    <w:rsid w:val="0054662C"/>
    <w:rsid w:val="006E1009"/>
    <w:rsid w:val="007810B0"/>
    <w:rsid w:val="007936EE"/>
    <w:rsid w:val="008B6A28"/>
    <w:rsid w:val="009860F9"/>
    <w:rsid w:val="00A0797A"/>
    <w:rsid w:val="00AF6823"/>
    <w:rsid w:val="00C873F8"/>
    <w:rsid w:val="00FC4C25"/>
    <w:rsid w:val="01856881"/>
    <w:rsid w:val="064F0082"/>
    <w:rsid w:val="068F00E1"/>
    <w:rsid w:val="16E401CC"/>
    <w:rsid w:val="1AB04D0D"/>
    <w:rsid w:val="1FA391B5"/>
    <w:rsid w:val="22491C56"/>
    <w:rsid w:val="27FB0BC6"/>
    <w:rsid w:val="29907C3F"/>
    <w:rsid w:val="2BE412CA"/>
    <w:rsid w:val="2BF77F01"/>
    <w:rsid w:val="2D827D1E"/>
    <w:rsid w:val="34EC4C37"/>
    <w:rsid w:val="38A8133A"/>
    <w:rsid w:val="39DB03B0"/>
    <w:rsid w:val="3BFF4832"/>
    <w:rsid w:val="3D5E0C45"/>
    <w:rsid w:val="3E8527A2"/>
    <w:rsid w:val="47A8519E"/>
    <w:rsid w:val="492905A3"/>
    <w:rsid w:val="49F8204D"/>
    <w:rsid w:val="4A015677"/>
    <w:rsid w:val="4DAF4C6A"/>
    <w:rsid w:val="514F07F2"/>
    <w:rsid w:val="5E0F1B60"/>
    <w:rsid w:val="613E2453"/>
    <w:rsid w:val="6D717C1E"/>
    <w:rsid w:val="6DBE4C2D"/>
    <w:rsid w:val="732CBCA8"/>
    <w:rsid w:val="759F3666"/>
    <w:rsid w:val="75DB226C"/>
    <w:rsid w:val="76E7470F"/>
    <w:rsid w:val="79AC5FC4"/>
    <w:rsid w:val="7B1240D2"/>
    <w:rsid w:val="7F6916AB"/>
    <w:rsid w:val="BEBF3EFB"/>
    <w:rsid w:val="FBAA2DF0"/>
    <w:rsid w:val="FFF3A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character" w:styleId="10">
    <w:name w:val="page number"/>
    <w:basedOn w:val="9"/>
    <w:unhideWhenUsed/>
    <w:qFormat/>
    <w:uiPriority w:val="99"/>
  </w:style>
  <w:style w:type="character" w:customStyle="1" w:styleId="11">
    <w:name w:val="批注框文本 字符"/>
    <w:basedOn w:val="9"/>
    <w:link w:val="4"/>
    <w:semiHidden/>
    <w:qFormat/>
    <w:uiPriority w:val="99"/>
    <w:rPr>
      <w:rFonts w:eastAsia="仿宋_GB2312"/>
      <w:spacing w:val="-6"/>
      <w:kern w:val="2"/>
      <w:sz w:val="18"/>
      <w:szCs w:val="18"/>
    </w:rPr>
  </w:style>
  <w:style w:type="character" w:customStyle="1" w:styleId="12">
    <w:name w:val="页眉 字符"/>
    <w:basedOn w:val="9"/>
    <w:link w:val="6"/>
    <w:qFormat/>
    <w:uiPriority w:val="0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542</Words>
  <Characters>3095</Characters>
  <Lines>25</Lines>
  <Paragraphs>7</Paragraphs>
  <TotalTime>1</TotalTime>
  <ScaleCrop>false</ScaleCrop>
  <LinksUpToDate>false</LinksUpToDate>
  <CharactersWithSpaces>3630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2024-03-29T15:40:00Z</dcterms:created>
  <dc:creator>Administrator</dc:creator>
  <cp:lastModifiedBy>user</cp:lastModifiedBy>
  <dcterms:modified xsi:type="dcterms:W3CDTF">2024-04-01T15:57:53Z</dcterms:modified>
  <dc:title>附件n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