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topLinePunct/>
        <w:spacing w:after="0" w:line="600" w:lineRule="exact"/>
        <w:rPr>
          <w:rFonts w:ascii="黑体" w:hAnsi="黑体" w:eastAsia="黑体" w:cs="黑体"/>
          <w:bCs/>
          <w:color w:val="000000"/>
          <w:sz w:val="32"/>
          <w:szCs w:val="32"/>
        </w:rPr>
      </w:pPr>
      <w:bookmarkStart w:id="2" w:name="_GoBack"/>
      <w:bookmarkEnd w:id="2"/>
      <w:r>
        <w:rPr>
          <w:rFonts w:hint="eastAsia" w:ascii="黑体" w:hAnsi="黑体" w:eastAsia="黑体" w:cs="黑体"/>
          <w:bCs/>
          <w:color w:val="000000"/>
          <w:sz w:val="32"/>
          <w:szCs w:val="32"/>
        </w:rPr>
        <w:t>附件</w:t>
      </w:r>
    </w:p>
    <w:p>
      <w:pPr>
        <w:pStyle w:val="2"/>
        <w:overflowPunct w:val="0"/>
        <w:topLinePunct/>
        <w:spacing w:after="0" w:line="600" w:lineRule="exact"/>
      </w:pPr>
    </w:p>
    <w:p>
      <w:pPr>
        <w:overflowPunct w:val="0"/>
        <w:topLinePunct/>
        <w:spacing w:line="600" w:lineRule="exact"/>
        <w:ind w:firstLine="880" w:firstLineChars="200"/>
        <w:rPr>
          <w:rFonts w:eastAsia="方正小标宋简体" w:cs="黑体"/>
          <w:sz w:val="44"/>
          <w:szCs w:val="32"/>
        </w:rPr>
      </w:pPr>
      <w:r>
        <w:rPr>
          <w:rFonts w:hint="eastAsia" w:eastAsia="方正小标宋简体" w:cs="黑体"/>
          <w:sz w:val="44"/>
          <w:szCs w:val="32"/>
        </w:rPr>
        <w:t>专项资金项目执行情况审核服务项目</w:t>
      </w:r>
    </w:p>
    <w:p>
      <w:pPr>
        <w:overflowPunct w:val="0"/>
        <w:topLinePunct/>
        <w:spacing w:line="600" w:lineRule="exact"/>
        <w:jc w:val="center"/>
        <w:rPr>
          <w:rFonts w:eastAsia="方正小标宋简体" w:cs="黑体"/>
          <w:sz w:val="44"/>
          <w:szCs w:val="32"/>
        </w:rPr>
      </w:pPr>
      <w:r>
        <w:rPr>
          <w:rFonts w:hint="eastAsia" w:eastAsia="方正小标宋简体" w:cs="黑体"/>
          <w:sz w:val="44"/>
          <w:szCs w:val="32"/>
        </w:rPr>
        <w:t>采购需求</w:t>
      </w:r>
    </w:p>
    <w:p>
      <w:pPr>
        <w:pStyle w:val="2"/>
        <w:overflowPunct w:val="0"/>
        <w:topLinePunct/>
        <w:spacing w:after="0" w:line="600" w:lineRule="exact"/>
      </w:pPr>
    </w:p>
    <w:p>
      <w:pPr>
        <w:overflowPunct w:val="0"/>
        <w:topLinePunct/>
        <w:spacing w:line="600" w:lineRule="exact"/>
        <w:ind w:firstLine="640" w:firstLineChars="200"/>
        <w:rPr>
          <w:rFonts w:eastAsia="黑体" w:cs="黑体"/>
          <w:color w:val="000000"/>
          <w:sz w:val="32"/>
          <w:szCs w:val="32"/>
        </w:rPr>
      </w:pPr>
      <w:r>
        <w:rPr>
          <w:rFonts w:eastAsia="黑体" w:cs="黑体"/>
          <w:color w:val="000000"/>
          <w:sz w:val="32"/>
          <w:szCs w:val="32"/>
        </w:rPr>
        <w:t>一、采购项目基本情况</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1</w:t>
      </w:r>
      <w:r>
        <w:rPr>
          <w:rFonts w:eastAsia="仿宋_GB2312" w:cs="黑体"/>
          <w:color w:val="000000"/>
          <w:sz w:val="32"/>
          <w:szCs w:val="32"/>
        </w:rPr>
        <w:t>．采购项目名称：</w:t>
      </w:r>
      <w:r>
        <w:rPr>
          <w:rFonts w:hint="eastAsia" w:eastAsia="仿宋_GB2312" w:cs="黑体"/>
          <w:color w:val="000000"/>
          <w:sz w:val="32"/>
          <w:szCs w:val="32"/>
        </w:rPr>
        <w:t>专项资金项目执行情况审核服务项目</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2</w:t>
      </w:r>
      <w:r>
        <w:rPr>
          <w:rFonts w:eastAsia="仿宋_GB2312" w:cs="黑体"/>
          <w:color w:val="000000"/>
          <w:sz w:val="32"/>
          <w:szCs w:val="32"/>
        </w:rPr>
        <w:t>．采购人：</w:t>
      </w:r>
      <w:r>
        <w:rPr>
          <w:rFonts w:hint="eastAsia" w:eastAsia="仿宋_GB2312" w:cs="黑体"/>
          <w:color w:val="000000"/>
          <w:sz w:val="32"/>
          <w:szCs w:val="32"/>
        </w:rPr>
        <w:t>四川省生态环境厅</w:t>
      </w:r>
    </w:p>
    <w:p>
      <w:pPr>
        <w:overflowPunct w:val="0"/>
        <w:topLinePunct/>
        <w:spacing w:line="600" w:lineRule="exact"/>
        <w:ind w:firstLine="640" w:firstLineChars="200"/>
        <w:rPr>
          <w:rFonts w:eastAsia="黑体" w:cs="黑体"/>
          <w:color w:val="000000"/>
          <w:sz w:val="32"/>
          <w:szCs w:val="32"/>
        </w:rPr>
      </w:pPr>
      <w:r>
        <w:rPr>
          <w:rFonts w:eastAsia="黑体" w:cs="黑体"/>
          <w:color w:val="000000"/>
          <w:sz w:val="32"/>
          <w:szCs w:val="32"/>
        </w:rPr>
        <w:t>二、资金情况</w:t>
      </w:r>
    </w:p>
    <w:p>
      <w:pPr>
        <w:overflowPunct w:val="0"/>
        <w:topLinePunct/>
        <w:spacing w:line="600" w:lineRule="exact"/>
        <w:ind w:right="31" w:rightChars="15" w:firstLine="640" w:firstLineChars="200"/>
        <w:rPr>
          <w:rFonts w:eastAsia="仿宋_GB2312" w:cs="黑体"/>
          <w:color w:val="000000"/>
          <w:sz w:val="32"/>
          <w:szCs w:val="32"/>
        </w:rPr>
      </w:pPr>
      <w:r>
        <w:rPr>
          <w:rFonts w:eastAsia="仿宋_GB2312" w:cs="黑体"/>
          <w:color w:val="000000"/>
          <w:sz w:val="32"/>
          <w:szCs w:val="32"/>
        </w:rPr>
        <w:t>资金来源及金额：财政性资金</w:t>
      </w:r>
      <w:r>
        <w:rPr>
          <w:rFonts w:hint="eastAsia" w:eastAsia="仿宋_GB2312" w:cs="黑体"/>
          <w:color w:val="000000"/>
          <w:sz w:val="32"/>
          <w:szCs w:val="32"/>
        </w:rPr>
        <w:t>7</w:t>
      </w:r>
      <w:r>
        <w:rPr>
          <w:rFonts w:eastAsia="仿宋_GB2312" w:cs="黑体"/>
          <w:color w:val="000000"/>
          <w:sz w:val="32"/>
          <w:szCs w:val="32"/>
        </w:rPr>
        <w:t>万元。</w:t>
      </w:r>
    </w:p>
    <w:p>
      <w:pPr>
        <w:overflowPunct w:val="0"/>
        <w:topLinePunct/>
        <w:spacing w:line="600" w:lineRule="exact"/>
        <w:ind w:firstLine="640" w:firstLineChars="200"/>
        <w:rPr>
          <w:rFonts w:eastAsia="黑体" w:cs="黑体"/>
          <w:color w:val="000000"/>
          <w:sz w:val="32"/>
          <w:szCs w:val="32"/>
        </w:rPr>
      </w:pPr>
      <w:r>
        <w:rPr>
          <w:rFonts w:hint="eastAsia" w:eastAsia="黑体" w:cs="黑体"/>
          <w:color w:val="000000"/>
          <w:sz w:val="32"/>
          <w:szCs w:val="32"/>
        </w:rPr>
        <w:t>三</w:t>
      </w:r>
      <w:r>
        <w:rPr>
          <w:rFonts w:eastAsia="黑体" w:cs="黑体"/>
          <w:color w:val="000000"/>
          <w:sz w:val="32"/>
          <w:szCs w:val="32"/>
        </w:rPr>
        <w:t>、供应商参加本次</w:t>
      </w:r>
      <w:r>
        <w:rPr>
          <w:rFonts w:hint="eastAsia" w:eastAsia="黑体" w:cs="黑体"/>
          <w:color w:val="000000"/>
          <w:sz w:val="32"/>
          <w:szCs w:val="32"/>
        </w:rPr>
        <w:t>询价</w:t>
      </w:r>
      <w:r>
        <w:rPr>
          <w:rFonts w:eastAsia="黑体" w:cs="黑体"/>
          <w:color w:val="000000"/>
          <w:sz w:val="32"/>
          <w:szCs w:val="32"/>
        </w:rPr>
        <w:t>活动应具备下列条件</w:t>
      </w:r>
    </w:p>
    <w:p>
      <w:pPr>
        <w:overflowPunct w:val="0"/>
        <w:topLinePunct/>
        <w:spacing w:line="600" w:lineRule="exact"/>
        <w:ind w:firstLine="640" w:firstLineChars="200"/>
        <w:rPr>
          <w:rFonts w:eastAsia="仿宋_GB2312" w:cs="黑体"/>
          <w:color w:val="000000"/>
          <w:sz w:val="32"/>
          <w:szCs w:val="32"/>
        </w:rPr>
      </w:pPr>
      <w:bookmarkStart w:id="0" w:name="PO_供应商资格条件_1"/>
      <w:r>
        <w:rPr>
          <w:rFonts w:hint="eastAsia" w:eastAsia="仿宋_GB2312" w:cs="黑体"/>
          <w:color w:val="000000"/>
          <w:sz w:val="32"/>
          <w:szCs w:val="32"/>
        </w:rPr>
        <w:t>1．具有独立承担民事责任能力的证明材料复印件（①法人或其他组织的营业执照（或法人证书）或执业许可证明材料；自然人的则为身份证明材料；②加盖供应商公章）；</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2．具有良好的商业信誉和健全的财务会计制度的证明材料（承诺函原件加盖供应商公章）；</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3．具备履行合同所必需的设备和专业技术能力的证明材料（承诺函原件加盖供应商公章）；</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4．具有依法缴纳税收和社会保障资金的良好记录的证明材料（①承诺函原件加盖供应商公章；②采购活动结束后，采购人将通过信用中国等网站核实供应商所作承诺真实性）；</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5．参加本次政府采购活动前三年内，在经营活动中没有重大违法记录的证明材料（承诺函原件加盖供应商公章）；</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6．具备法律、行政法规规定的其他条件的证明材料（承诺函原件加盖供应商公章）；</w:t>
      </w:r>
    </w:p>
    <w:bookmarkEnd w:id="0"/>
    <w:p>
      <w:pPr>
        <w:overflowPunct w:val="0"/>
        <w:topLinePunct/>
        <w:spacing w:line="600" w:lineRule="exact"/>
        <w:ind w:firstLine="640" w:firstLineChars="200"/>
        <w:rPr>
          <w:rFonts w:eastAsia="仿宋_GB2312" w:cs="黑体"/>
          <w:color w:val="000000"/>
          <w:sz w:val="32"/>
          <w:szCs w:val="32"/>
        </w:rPr>
      </w:pPr>
      <w:r>
        <w:rPr>
          <w:rFonts w:eastAsia="仿宋_GB2312" w:cs="黑体"/>
          <w:color w:val="000000"/>
          <w:sz w:val="32"/>
          <w:szCs w:val="32"/>
        </w:rPr>
        <w:t>7</w:t>
      </w:r>
      <w:r>
        <w:rPr>
          <w:rFonts w:hint="eastAsia" w:eastAsia="仿宋_GB2312" w:cs="黑体"/>
          <w:color w:val="000000"/>
          <w:sz w:val="32"/>
          <w:szCs w:val="32"/>
        </w:rPr>
        <w:t>．不属于禁止参加本次采购活动的供应商：采购人将通过“信用中国”网站（www.creditchina.gov.cn）、“中国政府采购网”网站（www.ccgp.gov．cn）等渠道查询供应商在首次递询价响应文件当日之前的信用信息记录并保存信用记录结果网页截图，未被列入失信被执行人、重大税收违法案件当事人名单、政府采购严重违法失信行为记录名单。</w:t>
      </w:r>
    </w:p>
    <w:p>
      <w:pPr>
        <w:overflowPunct w:val="0"/>
        <w:topLinePunct/>
        <w:spacing w:line="600" w:lineRule="exact"/>
        <w:ind w:firstLine="640" w:firstLineChars="200"/>
        <w:rPr>
          <w:rFonts w:eastAsia="仿宋_GB2312" w:cs="黑体"/>
          <w:color w:val="000000"/>
          <w:sz w:val="32"/>
          <w:szCs w:val="32"/>
        </w:rPr>
      </w:pPr>
      <w:r>
        <w:rPr>
          <w:rFonts w:eastAsia="仿宋_GB2312" w:cs="黑体"/>
          <w:color w:val="000000"/>
          <w:sz w:val="32"/>
          <w:szCs w:val="32"/>
        </w:rPr>
        <w:t>8</w:t>
      </w:r>
      <w:r>
        <w:rPr>
          <w:rFonts w:hint="eastAsia" w:eastAsia="仿宋_GB2312" w:cs="黑体"/>
          <w:color w:val="000000"/>
          <w:sz w:val="32"/>
          <w:szCs w:val="32"/>
        </w:rPr>
        <w:t>．本项目不允许联合体参加。</w:t>
      </w:r>
    </w:p>
    <w:p>
      <w:pPr>
        <w:overflowPunct w:val="0"/>
        <w:topLinePunct/>
        <w:spacing w:line="600" w:lineRule="exact"/>
        <w:ind w:firstLine="640" w:firstLineChars="200"/>
        <w:rPr>
          <w:rFonts w:eastAsia="黑体" w:cs="黑体"/>
          <w:color w:val="000000"/>
          <w:sz w:val="32"/>
          <w:szCs w:val="32"/>
        </w:rPr>
      </w:pPr>
      <w:r>
        <w:rPr>
          <w:rFonts w:hint="eastAsia" w:eastAsia="黑体" w:cs="黑体"/>
          <w:color w:val="000000"/>
          <w:sz w:val="32"/>
          <w:szCs w:val="32"/>
        </w:rPr>
        <w:t>四、服务内容</w:t>
      </w:r>
    </w:p>
    <w:p>
      <w:pPr>
        <w:overflowPunct w:val="0"/>
        <w:topLinePunct/>
        <w:spacing w:line="600" w:lineRule="exact"/>
        <w:ind w:right="31" w:rightChars="15" w:firstLine="640" w:firstLineChars="200"/>
        <w:rPr>
          <w:rFonts w:eastAsia="仿宋_GB2312" w:cs="黑体"/>
          <w:color w:val="000000"/>
          <w:sz w:val="32"/>
          <w:szCs w:val="32"/>
        </w:rPr>
      </w:pPr>
      <w:r>
        <w:rPr>
          <w:rFonts w:hint="eastAsia" w:eastAsia="仿宋_GB2312" w:cs="黑体"/>
          <w:color w:val="000000"/>
          <w:sz w:val="32"/>
          <w:szCs w:val="32"/>
        </w:rPr>
        <w:t>1．预计工作时间：10-15日</w:t>
      </w:r>
    </w:p>
    <w:p>
      <w:pPr>
        <w:overflowPunct w:val="0"/>
        <w:topLinePunct/>
        <w:spacing w:line="600" w:lineRule="exact"/>
        <w:ind w:right="31" w:rightChars="15" w:firstLine="640" w:firstLineChars="200"/>
        <w:rPr>
          <w:rFonts w:eastAsia="仿宋_GB2312" w:cs="黑体"/>
          <w:color w:val="000000"/>
          <w:sz w:val="32"/>
          <w:szCs w:val="32"/>
        </w:rPr>
      </w:pPr>
      <w:r>
        <w:rPr>
          <w:rFonts w:hint="eastAsia" w:eastAsia="仿宋_GB2312" w:cs="黑体"/>
          <w:color w:val="000000"/>
          <w:sz w:val="32"/>
          <w:szCs w:val="32"/>
        </w:rPr>
        <w:t>2．履约地点：生态环境厅</w:t>
      </w:r>
    </w:p>
    <w:p>
      <w:pPr>
        <w:overflowPunct w:val="0"/>
        <w:topLinePunct/>
        <w:spacing w:line="600" w:lineRule="exact"/>
        <w:ind w:right="31" w:rightChars="15" w:firstLine="640" w:firstLineChars="200"/>
        <w:rPr>
          <w:rFonts w:eastAsia="仿宋_GB2312" w:cs="黑体"/>
          <w:color w:val="000000"/>
          <w:sz w:val="32"/>
          <w:szCs w:val="32"/>
        </w:rPr>
      </w:pPr>
      <w:r>
        <w:rPr>
          <w:rFonts w:hint="eastAsia" w:eastAsia="仿宋_GB2312" w:cs="黑体"/>
          <w:color w:val="000000"/>
          <w:sz w:val="32"/>
          <w:szCs w:val="32"/>
        </w:rPr>
        <w:t>3．需要人数：12人</w:t>
      </w:r>
    </w:p>
    <w:p>
      <w:pPr>
        <w:overflowPunct w:val="0"/>
        <w:topLinePunct/>
        <w:spacing w:line="600" w:lineRule="exact"/>
        <w:ind w:right="31" w:rightChars="15" w:firstLine="640" w:firstLineChars="200"/>
        <w:rPr>
          <w:rFonts w:eastAsia="仿宋_GB2312" w:cs="黑体"/>
          <w:color w:val="000000"/>
          <w:sz w:val="32"/>
          <w:szCs w:val="32"/>
        </w:rPr>
      </w:pPr>
      <w:r>
        <w:rPr>
          <w:rFonts w:hint="eastAsia" w:eastAsia="仿宋_GB2312" w:cs="黑体"/>
          <w:color w:val="000000"/>
          <w:sz w:val="32"/>
          <w:szCs w:val="32"/>
        </w:rPr>
        <w:t>4．供应商依据中国注册会计师审计准则，根据采购人的委托要求，为以下内容实施专项检查：</w:t>
      </w:r>
    </w:p>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w:t>
      </w:r>
      <w:r>
        <w:rPr>
          <w:rFonts w:eastAsia="仿宋_GB2312" w:cs="黑体"/>
          <w:color w:val="000000"/>
          <w:sz w:val="32"/>
          <w:szCs w:val="32"/>
        </w:rPr>
        <w:t>1</w:t>
      </w:r>
      <w:r>
        <w:rPr>
          <w:rFonts w:hint="eastAsia" w:eastAsia="仿宋_GB2312" w:cs="黑体"/>
          <w:color w:val="000000"/>
          <w:sz w:val="32"/>
          <w:szCs w:val="32"/>
        </w:rPr>
        <w:t>）</w:t>
      </w:r>
      <w:bookmarkStart w:id="1" w:name="_Hlk17273771"/>
      <w:r>
        <w:rPr>
          <w:rFonts w:hint="eastAsia" w:eastAsia="仿宋_GB2312" w:cs="黑体"/>
          <w:color w:val="000000"/>
          <w:sz w:val="32"/>
          <w:szCs w:val="32"/>
        </w:rPr>
        <w:t>相关各市（州）、县（市、区）</w:t>
      </w:r>
      <w:r>
        <w:rPr>
          <w:rFonts w:hint="eastAsia" w:ascii="仿宋_GB2312" w:hAnsi="仿宋_GB2312" w:eastAsia="仿宋_GB2312" w:cs="仿宋_GB2312"/>
          <w:sz w:val="32"/>
          <w:szCs w:val="32"/>
        </w:rPr>
        <w:t>2018-2020年度专项资金项目</w:t>
      </w:r>
      <w:r>
        <w:rPr>
          <w:rFonts w:hint="eastAsia" w:eastAsia="仿宋_GB2312" w:cs="黑体"/>
          <w:color w:val="000000"/>
          <w:sz w:val="32"/>
          <w:szCs w:val="32"/>
        </w:rPr>
        <w:t>执行情况</w:t>
      </w:r>
    </w:p>
    <w:bookmarkEnd w:id="1"/>
    <w:p>
      <w:pPr>
        <w:overflowPunct w:val="0"/>
        <w:topLinePunct/>
        <w:spacing w:line="600" w:lineRule="exact"/>
        <w:ind w:firstLine="640" w:firstLineChars="200"/>
        <w:rPr>
          <w:rFonts w:eastAsia="仿宋_GB2312" w:cs="黑体"/>
          <w:color w:val="000000"/>
          <w:sz w:val="32"/>
          <w:szCs w:val="32"/>
        </w:rPr>
      </w:pPr>
      <w:r>
        <w:rPr>
          <w:rFonts w:hint="eastAsia" w:eastAsia="仿宋_GB2312" w:cs="黑体"/>
          <w:color w:val="000000"/>
          <w:sz w:val="32"/>
          <w:szCs w:val="32"/>
        </w:rPr>
        <w:t>（</w:t>
      </w:r>
      <w:r>
        <w:rPr>
          <w:rFonts w:eastAsia="仿宋_GB2312" w:cs="黑体"/>
          <w:color w:val="000000"/>
          <w:sz w:val="32"/>
          <w:szCs w:val="32"/>
        </w:rPr>
        <w:t>2</w:t>
      </w:r>
      <w:r>
        <w:rPr>
          <w:rFonts w:hint="eastAsia" w:eastAsia="仿宋_GB2312" w:cs="黑体"/>
          <w:color w:val="000000"/>
          <w:sz w:val="32"/>
          <w:szCs w:val="32"/>
        </w:rPr>
        <w:t>）相关各市（州）、县（市、区）</w:t>
      </w:r>
      <w:r>
        <w:rPr>
          <w:rFonts w:hint="eastAsia" w:ascii="仿宋_GB2312" w:hAnsi="仿宋_GB2312" w:eastAsia="仿宋_GB2312" w:cs="仿宋_GB2312"/>
          <w:sz w:val="32"/>
          <w:szCs w:val="32"/>
        </w:rPr>
        <w:t>2018-2020年度专项</w:t>
      </w:r>
      <w:r>
        <w:rPr>
          <w:rFonts w:hint="eastAsia" w:eastAsia="仿宋_GB2312" w:cs="黑体"/>
          <w:color w:val="000000"/>
          <w:sz w:val="32"/>
          <w:szCs w:val="32"/>
        </w:rPr>
        <w:t>资金截至2020年12月31日实际开支、使用情况</w:t>
      </w:r>
    </w:p>
    <w:p>
      <w:pPr>
        <w:overflowPunct w:val="0"/>
        <w:topLinePunct/>
        <w:spacing w:line="570" w:lineRule="exact"/>
        <w:ind w:firstLine="640" w:firstLineChars="200"/>
        <w:rPr>
          <w:rFonts w:eastAsia="仿宋_GB2312" w:cs="黑体"/>
          <w:color w:val="000000"/>
          <w:sz w:val="32"/>
          <w:szCs w:val="32"/>
        </w:rPr>
      </w:pPr>
      <w:r>
        <w:rPr>
          <w:rFonts w:hint="eastAsia" w:eastAsia="仿宋_GB2312" w:cs="黑体"/>
          <w:color w:val="000000"/>
          <w:sz w:val="32"/>
          <w:szCs w:val="32"/>
        </w:rPr>
        <w:t>（3）各市（州）生态环境局、各直属单位2020-2022年能力建设</w:t>
      </w:r>
      <w:r>
        <w:rPr>
          <w:rFonts w:hint="eastAsia" w:ascii="仿宋_GB2312" w:hAnsi="仿宋_GB2312" w:eastAsia="仿宋_GB2312" w:cs="仿宋_GB2312"/>
          <w:sz w:val="32"/>
          <w:szCs w:val="32"/>
        </w:rPr>
        <w:t>专项</w:t>
      </w:r>
      <w:r>
        <w:rPr>
          <w:rFonts w:hint="eastAsia" w:eastAsia="仿宋_GB2312" w:cs="黑体"/>
          <w:color w:val="000000"/>
          <w:sz w:val="32"/>
          <w:szCs w:val="32"/>
        </w:rPr>
        <w:t>资金使用情况</w:t>
      </w:r>
    </w:p>
    <w:p>
      <w:pPr>
        <w:overflowPunct w:val="0"/>
        <w:topLinePunct/>
        <w:spacing w:line="570" w:lineRule="exact"/>
        <w:ind w:firstLine="640" w:firstLineChars="200"/>
        <w:rPr>
          <w:rFonts w:eastAsia="仿宋_GB2312" w:cs="黑体"/>
          <w:color w:val="000000"/>
          <w:sz w:val="32"/>
          <w:szCs w:val="32"/>
        </w:rPr>
      </w:pPr>
      <w:r>
        <w:rPr>
          <w:rFonts w:hint="eastAsia" w:eastAsia="仿宋_GB2312" w:cs="黑体"/>
          <w:color w:val="000000"/>
          <w:sz w:val="32"/>
          <w:szCs w:val="32"/>
        </w:rPr>
        <w:t>5．供应商通过核查、汇总工作，就专项资金拨付、使用情况出具专项清查报告。</w:t>
      </w:r>
    </w:p>
    <w:p>
      <w:pPr>
        <w:overflowPunct w:val="0"/>
        <w:topLinePunct/>
        <w:spacing w:line="570" w:lineRule="exact"/>
        <w:ind w:firstLine="640" w:firstLineChars="200"/>
        <w:rPr>
          <w:rFonts w:eastAsia="黑体" w:cs="黑体"/>
          <w:color w:val="000000"/>
          <w:sz w:val="32"/>
          <w:szCs w:val="32"/>
        </w:rPr>
      </w:pPr>
      <w:r>
        <w:rPr>
          <w:rFonts w:hint="eastAsia" w:eastAsia="黑体" w:cs="黑体"/>
          <w:color w:val="000000"/>
          <w:sz w:val="32"/>
          <w:szCs w:val="32"/>
        </w:rPr>
        <w:t>五、服务要求</w:t>
      </w:r>
    </w:p>
    <w:p>
      <w:pPr>
        <w:overflowPunct w:val="0"/>
        <w:topLinePunct/>
        <w:spacing w:line="570" w:lineRule="exact"/>
        <w:ind w:firstLine="640" w:firstLineChars="200"/>
        <w:rPr>
          <w:rFonts w:eastAsia="仿宋_GB2312" w:cs="黑体"/>
          <w:color w:val="000000"/>
          <w:sz w:val="32"/>
          <w:szCs w:val="32"/>
        </w:rPr>
      </w:pPr>
      <w:r>
        <w:rPr>
          <w:rFonts w:hint="eastAsia" w:eastAsia="仿宋_GB2312" w:cs="黑体"/>
          <w:color w:val="000000"/>
          <w:sz w:val="32"/>
          <w:szCs w:val="32"/>
        </w:rPr>
        <w:t>供应商为本项目组成工作小组，工作组组长应具备注册会计师资格，其余组员应具备中级及以上职称。需提供以下证明材料：①工作组组长及组员的身份证复印件；②国家注册会计师资格证书或中级及以上职称材料复印件。</w:t>
      </w:r>
    </w:p>
    <w:p>
      <w:pPr>
        <w:overflowPunct w:val="0"/>
        <w:topLinePunct/>
        <w:spacing w:line="570" w:lineRule="exact"/>
        <w:ind w:firstLine="640" w:firstLineChars="200"/>
        <w:rPr>
          <w:rFonts w:eastAsia="仿宋_GB2312" w:cs="黑体"/>
          <w:color w:val="000000"/>
          <w:sz w:val="32"/>
          <w:szCs w:val="32"/>
        </w:rPr>
      </w:pPr>
      <w:r>
        <w:rPr>
          <w:rFonts w:hint="eastAsia" w:eastAsia="黑体" w:cs="黑体"/>
          <w:color w:val="000000"/>
          <w:sz w:val="32"/>
          <w:szCs w:val="32"/>
        </w:rPr>
        <w:t>六</w:t>
      </w:r>
      <w:r>
        <w:rPr>
          <w:rFonts w:eastAsia="黑体" w:cs="黑体"/>
          <w:color w:val="000000"/>
          <w:sz w:val="32"/>
          <w:szCs w:val="32"/>
        </w:rPr>
        <w:t>、供应商</w:t>
      </w:r>
      <w:r>
        <w:rPr>
          <w:rFonts w:hint="eastAsia" w:eastAsia="黑体" w:cs="黑体"/>
          <w:color w:val="000000"/>
          <w:sz w:val="32"/>
          <w:szCs w:val="32"/>
        </w:rPr>
        <w:t>递交询价材料截</w:t>
      </w:r>
      <w:r>
        <w:rPr>
          <w:rFonts w:eastAsia="黑体" w:cs="黑体"/>
          <w:color w:val="000000"/>
          <w:sz w:val="32"/>
          <w:szCs w:val="32"/>
        </w:rPr>
        <w:t>止时间：</w:t>
      </w:r>
      <w:r>
        <w:rPr>
          <w:rFonts w:eastAsia="仿宋_GB2312" w:cs="黑体"/>
          <w:color w:val="000000"/>
          <w:sz w:val="32"/>
          <w:szCs w:val="32"/>
        </w:rPr>
        <w:t>202</w:t>
      </w:r>
      <w:r>
        <w:rPr>
          <w:rFonts w:hint="eastAsia" w:eastAsia="仿宋_GB2312" w:cs="黑体"/>
          <w:color w:val="000000"/>
          <w:sz w:val="32"/>
          <w:szCs w:val="32"/>
        </w:rPr>
        <w:t>2</w:t>
      </w:r>
      <w:r>
        <w:rPr>
          <w:rFonts w:eastAsia="仿宋_GB2312" w:cs="黑体"/>
          <w:color w:val="000000"/>
          <w:sz w:val="32"/>
          <w:szCs w:val="32"/>
        </w:rPr>
        <w:t>年</w:t>
      </w:r>
      <w:r>
        <w:rPr>
          <w:rFonts w:hint="eastAsia" w:eastAsia="仿宋_GB2312" w:cs="黑体"/>
          <w:color w:val="000000"/>
          <w:sz w:val="32"/>
          <w:szCs w:val="32"/>
        </w:rPr>
        <w:t>10</w:t>
      </w:r>
      <w:r>
        <w:rPr>
          <w:rFonts w:eastAsia="仿宋_GB2312" w:cs="黑体"/>
          <w:color w:val="000000"/>
          <w:sz w:val="32"/>
          <w:szCs w:val="32"/>
        </w:rPr>
        <w:t>月</w:t>
      </w:r>
      <w:r>
        <w:rPr>
          <w:rFonts w:hint="eastAsia" w:eastAsia="仿宋_GB2312" w:cs="黑体"/>
          <w:color w:val="000000"/>
          <w:sz w:val="32"/>
          <w:szCs w:val="32"/>
        </w:rPr>
        <w:t>9</w:t>
      </w:r>
      <w:r>
        <w:rPr>
          <w:rFonts w:eastAsia="仿宋_GB2312" w:cs="黑体"/>
          <w:color w:val="000000"/>
          <w:sz w:val="32"/>
          <w:szCs w:val="32"/>
        </w:rPr>
        <w:t>日</w:t>
      </w:r>
      <w:r>
        <w:rPr>
          <w:rFonts w:hint="eastAsia" w:eastAsia="仿宋_GB2312" w:cs="黑体"/>
          <w:color w:val="000000"/>
          <w:sz w:val="32"/>
          <w:szCs w:val="32"/>
        </w:rPr>
        <w:t>17</w:t>
      </w:r>
      <w:r>
        <w:rPr>
          <w:rFonts w:eastAsia="仿宋_GB2312" w:cs="黑体"/>
          <w:color w:val="000000"/>
          <w:sz w:val="32"/>
          <w:szCs w:val="32"/>
        </w:rPr>
        <w:t>:</w:t>
      </w:r>
      <w:r>
        <w:rPr>
          <w:rFonts w:hint="eastAsia" w:eastAsia="仿宋_GB2312" w:cs="黑体"/>
          <w:color w:val="000000"/>
          <w:sz w:val="32"/>
          <w:szCs w:val="32"/>
        </w:rPr>
        <w:t>00</w:t>
      </w:r>
      <w:r>
        <w:rPr>
          <w:rFonts w:eastAsia="仿宋_GB2312" w:cs="黑体"/>
          <w:color w:val="000000"/>
          <w:sz w:val="32"/>
          <w:szCs w:val="32"/>
        </w:rPr>
        <w:t>（北京时间）。</w:t>
      </w:r>
    </w:p>
    <w:p>
      <w:pPr>
        <w:overflowPunct w:val="0"/>
        <w:topLinePunct/>
        <w:spacing w:line="570" w:lineRule="exact"/>
        <w:ind w:firstLine="640" w:firstLineChars="200"/>
        <w:rPr>
          <w:rFonts w:eastAsia="黑体" w:cs="黑体"/>
          <w:color w:val="000000"/>
          <w:sz w:val="32"/>
          <w:szCs w:val="32"/>
        </w:rPr>
      </w:pPr>
      <w:r>
        <w:rPr>
          <w:rFonts w:hint="eastAsia" w:eastAsia="黑体" w:cs="黑体"/>
          <w:color w:val="000000"/>
          <w:sz w:val="32"/>
          <w:szCs w:val="32"/>
        </w:rPr>
        <w:t>七、递交询价材料</w:t>
      </w:r>
      <w:r>
        <w:rPr>
          <w:rFonts w:eastAsia="黑体" w:cs="黑体"/>
          <w:color w:val="000000"/>
          <w:sz w:val="32"/>
          <w:szCs w:val="32"/>
        </w:rPr>
        <w:t>：</w:t>
      </w:r>
    </w:p>
    <w:p>
      <w:pPr>
        <w:overflowPunct w:val="0"/>
        <w:topLinePunct/>
        <w:spacing w:line="570" w:lineRule="exact"/>
        <w:ind w:firstLine="640" w:firstLineChars="200"/>
        <w:rPr>
          <w:rFonts w:eastAsia="仿宋_GB2312" w:cs="黑体"/>
          <w:color w:val="000000"/>
          <w:sz w:val="32"/>
          <w:szCs w:val="32"/>
        </w:rPr>
      </w:pPr>
      <w:r>
        <w:rPr>
          <w:rFonts w:hint="eastAsia" w:eastAsia="仿宋_GB2312" w:cs="黑体"/>
          <w:color w:val="000000"/>
          <w:sz w:val="32"/>
          <w:szCs w:val="32"/>
        </w:rPr>
        <w:t>询价响应</w:t>
      </w:r>
      <w:r>
        <w:rPr>
          <w:rFonts w:eastAsia="仿宋_GB2312" w:cs="黑体"/>
          <w:color w:val="000000"/>
          <w:sz w:val="32"/>
          <w:szCs w:val="32"/>
        </w:rPr>
        <w:t>文件必须在递交响应文件截止日期当日截止时间前</w:t>
      </w:r>
      <w:r>
        <w:rPr>
          <w:rFonts w:hint="eastAsia" w:eastAsia="仿宋_GB2312" w:cs="黑体"/>
          <w:color w:val="000000"/>
          <w:sz w:val="32"/>
          <w:szCs w:val="32"/>
        </w:rPr>
        <w:t>发送询价响应</w:t>
      </w:r>
      <w:r>
        <w:rPr>
          <w:rFonts w:eastAsia="仿宋_GB2312" w:cs="黑体"/>
          <w:color w:val="000000"/>
          <w:sz w:val="32"/>
          <w:szCs w:val="32"/>
        </w:rPr>
        <w:t>文件</w:t>
      </w:r>
      <w:r>
        <w:rPr>
          <w:rFonts w:hint="eastAsia" w:eastAsia="仿宋_GB2312" w:cs="黑体"/>
          <w:color w:val="000000"/>
          <w:sz w:val="32"/>
          <w:szCs w:val="32"/>
        </w:rPr>
        <w:t>到指定邮箱</w:t>
      </w:r>
      <w:r>
        <w:rPr>
          <w:rFonts w:eastAsia="仿宋_GB2312" w:cs="黑体"/>
          <w:color w:val="000000"/>
          <w:sz w:val="32"/>
          <w:szCs w:val="32"/>
        </w:rPr>
        <w:t>。</w:t>
      </w:r>
      <w:r>
        <w:rPr>
          <w:rFonts w:hint="eastAsia" w:eastAsia="仿宋_GB2312" w:cs="黑体"/>
          <w:color w:val="000000"/>
          <w:sz w:val="32"/>
          <w:szCs w:val="32"/>
        </w:rPr>
        <w:t>询价文件发送至kjcwcbmys2022@163.com邮箱，</w:t>
      </w:r>
      <w:r>
        <w:rPr>
          <w:rFonts w:eastAsia="仿宋_GB2312" w:cs="黑体"/>
          <w:color w:val="000000"/>
          <w:sz w:val="32"/>
          <w:szCs w:val="32"/>
        </w:rPr>
        <w:t>逾期送达的</w:t>
      </w:r>
      <w:r>
        <w:rPr>
          <w:rFonts w:hint="eastAsia" w:eastAsia="仿宋_GB2312" w:cs="黑体"/>
          <w:color w:val="000000"/>
          <w:sz w:val="32"/>
          <w:szCs w:val="32"/>
        </w:rPr>
        <w:t>询价</w:t>
      </w:r>
      <w:r>
        <w:rPr>
          <w:rFonts w:eastAsia="仿宋_GB2312" w:cs="黑体"/>
          <w:color w:val="000000"/>
          <w:sz w:val="32"/>
          <w:szCs w:val="32"/>
        </w:rPr>
        <w:t>文件，采购人恕不接收。</w:t>
      </w:r>
    </w:p>
    <w:p>
      <w:pPr>
        <w:overflowPunct w:val="0"/>
        <w:topLinePunct/>
        <w:spacing w:line="570" w:lineRule="exact"/>
        <w:ind w:firstLine="640" w:firstLineChars="200"/>
        <w:rPr>
          <w:rFonts w:eastAsia="黑体" w:cs="黑体"/>
          <w:color w:val="000000"/>
          <w:sz w:val="32"/>
          <w:szCs w:val="32"/>
        </w:rPr>
      </w:pPr>
      <w:r>
        <w:rPr>
          <w:rFonts w:hint="eastAsia" w:eastAsia="黑体" w:cs="黑体"/>
          <w:color w:val="000000"/>
          <w:sz w:val="32"/>
          <w:szCs w:val="32"/>
        </w:rPr>
        <w:t>八</w:t>
      </w:r>
      <w:r>
        <w:rPr>
          <w:rFonts w:eastAsia="黑体" w:cs="黑体"/>
          <w:color w:val="000000"/>
          <w:sz w:val="32"/>
          <w:szCs w:val="32"/>
        </w:rPr>
        <w:t>、联系方式</w:t>
      </w:r>
    </w:p>
    <w:p>
      <w:pPr>
        <w:pStyle w:val="5"/>
        <w:overflowPunct w:val="0"/>
        <w:topLinePunct/>
        <w:spacing w:line="570" w:lineRule="exact"/>
        <w:ind w:firstLine="640"/>
        <w:rPr>
          <w:rFonts w:eastAsia="仿宋_GB2312" w:cs="黑体"/>
          <w:color w:val="000000"/>
          <w:sz w:val="32"/>
          <w:szCs w:val="32"/>
        </w:rPr>
      </w:pPr>
      <w:r>
        <w:rPr>
          <w:rFonts w:eastAsia="仿宋_GB2312" w:cs="黑体"/>
          <w:color w:val="000000"/>
          <w:sz w:val="32"/>
          <w:szCs w:val="32"/>
        </w:rPr>
        <w:t>采 购 人：</w:t>
      </w:r>
      <w:r>
        <w:rPr>
          <w:rFonts w:hint="eastAsia" w:eastAsia="仿宋_GB2312" w:cs="黑体"/>
          <w:color w:val="000000"/>
          <w:sz w:val="32"/>
          <w:szCs w:val="32"/>
        </w:rPr>
        <w:t>四川省生态环境厅</w:t>
      </w:r>
    </w:p>
    <w:p>
      <w:pPr>
        <w:pStyle w:val="5"/>
        <w:overflowPunct w:val="0"/>
        <w:topLinePunct/>
        <w:spacing w:line="570" w:lineRule="exact"/>
        <w:ind w:firstLine="640"/>
        <w:rPr>
          <w:rFonts w:eastAsia="仿宋_GB2312" w:cs="黑体"/>
          <w:color w:val="000000"/>
          <w:sz w:val="32"/>
          <w:szCs w:val="32"/>
        </w:rPr>
      </w:pPr>
      <w:r>
        <w:rPr>
          <w:rFonts w:eastAsia="仿宋_GB2312" w:cs="黑体"/>
          <w:color w:val="000000"/>
          <w:sz w:val="32"/>
          <w:szCs w:val="32"/>
        </w:rPr>
        <w:t>通讯地址：</w:t>
      </w:r>
      <w:r>
        <w:rPr>
          <w:rFonts w:hint="eastAsia" w:eastAsia="仿宋_GB2312" w:cs="黑体"/>
          <w:color w:val="000000"/>
          <w:sz w:val="32"/>
          <w:szCs w:val="32"/>
        </w:rPr>
        <w:t>成都高新区科园南路88号A2</w:t>
      </w:r>
    </w:p>
    <w:p>
      <w:pPr>
        <w:pStyle w:val="5"/>
        <w:overflowPunct w:val="0"/>
        <w:topLinePunct/>
        <w:spacing w:line="570" w:lineRule="exact"/>
        <w:ind w:firstLine="640"/>
        <w:rPr>
          <w:rFonts w:eastAsia="仿宋_GB2312" w:cs="黑体"/>
          <w:color w:val="000000"/>
          <w:sz w:val="32"/>
          <w:szCs w:val="32"/>
        </w:rPr>
      </w:pPr>
      <w:r>
        <w:rPr>
          <w:rFonts w:eastAsia="仿宋_GB2312" w:cs="黑体"/>
          <w:color w:val="000000"/>
          <w:sz w:val="32"/>
          <w:szCs w:val="32"/>
        </w:rPr>
        <w:t>联 系 人：</w:t>
      </w:r>
      <w:r>
        <w:rPr>
          <w:rFonts w:hint="eastAsia" w:eastAsia="仿宋_GB2312" w:cs="黑体"/>
          <w:color w:val="000000"/>
          <w:sz w:val="32"/>
          <w:szCs w:val="32"/>
        </w:rPr>
        <w:t>陈老师</w:t>
      </w:r>
    </w:p>
    <w:p>
      <w:pPr>
        <w:pStyle w:val="5"/>
        <w:overflowPunct w:val="0"/>
        <w:topLinePunct/>
        <w:spacing w:line="570" w:lineRule="exact"/>
        <w:ind w:firstLine="640"/>
        <w:rPr>
          <w:rFonts w:eastAsia="仿宋_GB2312" w:cs="黑体"/>
          <w:color w:val="000000"/>
          <w:sz w:val="32"/>
          <w:szCs w:val="32"/>
        </w:rPr>
      </w:pPr>
      <w:r>
        <w:rPr>
          <w:rFonts w:eastAsia="仿宋_GB2312" w:cs="黑体"/>
          <w:color w:val="000000"/>
          <w:sz w:val="32"/>
          <w:szCs w:val="32"/>
        </w:rPr>
        <w:t>电    话：</w:t>
      </w:r>
      <w:r>
        <w:rPr>
          <w:rFonts w:hint="eastAsia" w:eastAsia="仿宋_GB2312" w:cs="黑体"/>
          <w:color w:val="000000"/>
          <w:sz w:val="32"/>
          <w:szCs w:val="32"/>
        </w:rPr>
        <w:t>028-80589132</w:t>
      </w:r>
    </w:p>
    <w:p>
      <w:pPr>
        <w:pStyle w:val="5"/>
        <w:overflowPunct w:val="0"/>
        <w:topLinePunct/>
        <w:spacing w:line="570" w:lineRule="exact"/>
        <w:ind w:firstLine="640"/>
        <w:rPr>
          <w:rFonts w:eastAsia="仿宋_GB2312" w:cs="黑体"/>
          <w:color w:val="000000"/>
          <w:sz w:val="32"/>
          <w:szCs w:val="32"/>
        </w:rPr>
      </w:pPr>
      <w:r>
        <w:rPr>
          <w:rFonts w:hint="eastAsia" w:eastAsia="仿宋_GB2312" w:cs="黑体"/>
          <w:color w:val="000000"/>
          <w:sz w:val="32"/>
          <w:szCs w:val="32"/>
        </w:rPr>
        <w:t xml:space="preserve">邮 </w:t>
      </w:r>
      <w:r>
        <w:rPr>
          <w:rFonts w:eastAsia="仿宋_GB2312" w:cs="黑体"/>
          <w:color w:val="000000"/>
          <w:sz w:val="32"/>
          <w:szCs w:val="32"/>
        </w:rPr>
        <w:t xml:space="preserve">   </w:t>
      </w:r>
      <w:r>
        <w:rPr>
          <w:rFonts w:hint="eastAsia" w:eastAsia="仿宋_GB2312" w:cs="黑体"/>
          <w:color w:val="000000"/>
          <w:sz w:val="32"/>
          <w:szCs w:val="32"/>
        </w:rPr>
        <w:t>箱：kjcwcbmys2022@163.com</w:t>
      </w:r>
    </w:p>
    <w:p>
      <w:pPr>
        <w:widowControl/>
        <w:spacing w:line="600" w:lineRule="exact"/>
        <w:ind w:firstLine="640" w:firstLineChars="200"/>
        <w:jc w:val="left"/>
        <w:rPr>
          <w:rFonts w:eastAsia="仿宋_GB2312" w:cs="黑体"/>
          <w:color w:val="000000"/>
          <w:sz w:val="32"/>
          <w:szCs w:val="32"/>
        </w:rPr>
      </w:pPr>
      <w:r>
        <w:rPr>
          <w:rFonts w:hint="eastAsia" w:eastAsia="仿宋_GB2312" w:cs="黑体"/>
          <w:color w:val="000000"/>
          <w:sz w:val="32"/>
          <w:szCs w:val="32"/>
        </w:rPr>
        <w:t>附件</w:t>
      </w:r>
      <w:r>
        <w:rPr>
          <w:rFonts w:eastAsia="仿宋_GB2312" w:cs="黑体"/>
          <w:color w:val="000000"/>
          <w:sz w:val="32"/>
          <w:szCs w:val="32"/>
        </w:rPr>
        <w:t>：</w:t>
      </w:r>
      <w:r>
        <w:rPr>
          <w:rFonts w:hint="eastAsia" w:eastAsia="仿宋_GB2312" w:cs="黑体"/>
          <w:color w:val="000000"/>
          <w:sz w:val="32"/>
          <w:szCs w:val="32"/>
        </w:rPr>
        <w:t>承诺函</w:t>
      </w:r>
      <w:r>
        <w:rPr>
          <w:rFonts w:eastAsia="仿宋_GB2312" w:cs="黑体"/>
          <w:color w:val="000000"/>
          <w:sz w:val="32"/>
          <w:szCs w:val="32"/>
        </w:rPr>
        <w:br w:type="page"/>
      </w:r>
    </w:p>
    <w:p>
      <w:pPr>
        <w:overflowPunct w:val="0"/>
        <w:topLinePunct/>
        <w:spacing w:line="530" w:lineRule="exact"/>
        <w:jc w:val="left"/>
        <w:rPr>
          <w:rFonts w:ascii="黑体" w:hAnsi="黑体" w:eastAsia="黑体" w:cs="黑体"/>
          <w:sz w:val="32"/>
          <w:szCs w:val="32"/>
        </w:rPr>
      </w:pPr>
      <w:r>
        <w:rPr>
          <w:rFonts w:hint="eastAsia" w:ascii="黑体" w:hAnsi="黑体" w:eastAsia="黑体" w:cs="黑体"/>
          <w:sz w:val="32"/>
          <w:szCs w:val="32"/>
        </w:rPr>
        <w:t>附件</w:t>
      </w:r>
    </w:p>
    <w:p>
      <w:pPr>
        <w:overflowPunct w:val="0"/>
        <w:topLinePunct/>
        <w:spacing w:line="530" w:lineRule="exact"/>
        <w:jc w:val="center"/>
        <w:rPr>
          <w:rFonts w:eastAsia="方正小标宋简体" w:cs="黑体"/>
          <w:sz w:val="44"/>
          <w:szCs w:val="32"/>
        </w:rPr>
      </w:pPr>
    </w:p>
    <w:p>
      <w:pPr>
        <w:overflowPunct w:val="0"/>
        <w:topLinePunct/>
        <w:spacing w:line="530" w:lineRule="exact"/>
        <w:jc w:val="center"/>
        <w:rPr>
          <w:rFonts w:eastAsia="方正小标宋简体" w:cs="黑体"/>
          <w:sz w:val="44"/>
          <w:szCs w:val="32"/>
        </w:rPr>
      </w:pPr>
      <w:r>
        <w:rPr>
          <w:rFonts w:eastAsia="方正小标宋简体" w:cs="黑体"/>
          <w:sz w:val="44"/>
          <w:szCs w:val="32"/>
        </w:rPr>
        <w:t>承诺函</w:t>
      </w:r>
    </w:p>
    <w:p>
      <w:pPr>
        <w:pStyle w:val="2"/>
        <w:overflowPunct w:val="0"/>
        <w:topLinePunct/>
        <w:spacing w:after="0" w:line="530" w:lineRule="exact"/>
      </w:pPr>
    </w:p>
    <w:p>
      <w:pPr>
        <w:overflowPunct w:val="0"/>
        <w:topLinePunct/>
        <w:spacing w:line="530" w:lineRule="exact"/>
        <w:rPr>
          <w:rFonts w:eastAsia="仿宋_GB2312"/>
          <w:color w:val="000000"/>
          <w:sz w:val="32"/>
        </w:rPr>
      </w:pPr>
      <w:r>
        <w:rPr>
          <w:rFonts w:hint="eastAsia" w:eastAsia="仿宋_GB2312"/>
          <w:color w:val="000000"/>
          <w:sz w:val="32"/>
        </w:rPr>
        <w:t>四川省生态环境厅：</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我方作为本次采购项目的供应商，根据磋商文件要求，现郑重承诺如下：</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我单位具有良好的商业信誉和健全的财务会计制度。</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我单位具有履行合同所必需的设备和专业技术能力。</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我单位具有依法缴纳税收和社会保障资金的良好记录。</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我单位参加本次政府采购活动前三年内，在经营活动中没有重大违法记录。</w:t>
      </w:r>
    </w:p>
    <w:p>
      <w:pPr>
        <w:overflowPunct w:val="0"/>
        <w:topLinePunct/>
        <w:spacing w:line="530" w:lineRule="exact"/>
        <w:ind w:firstLine="640" w:firstLineChars="200"/>
        <w:rPr>
          <w:rFonts w:eastAsia="仿宋_GB2312"/>
          <w:color w:val="000000"/>
          <w:sz w:val="32"/>
        </w:rPr>
      </w:pPr>
      <w:r>
        <w:rPr>
          <w:rFonts w:hint="eastAsia" w:eastAsia="仿宋_GB2312"/>
          <w:color w:val="000000"/>
          <w:sz w:val="32"/>
        </w:rPr>
        <w:t>我单位具备法律、行政法规规定的其他条件。</w:t>
      </w:r>
    </w:p>
    <w:p>
      <w:pPr>
        <w:overflowPunct w:val="0"/>
        <w:topLinePunct/>
        <w:spacing w:line="530" w:lineRule="exact"/>
        <w:ind w:firstLine="640" w:firstLineChars="200"/>
        <w:rPr>
          <w:rFonts w:eastAsia="仿宋_GB2312"/>
          <w:color w:val="FF0000"/>
          <w:sz w:val="32"/>
        </w:rPr>
      </w:pPr>
    </w:p>
    <w:p>
      <w:pPr>
        <w:overflowPunct w:val="0"/>
        <w:topLinePunct/>
        <w:spacing w:line="530" w:lineRule="exact"/>
        <w:ind w:firstLine="640" w:firstLineChars="200"/>
        <w:rPr>
          <w:rFonts w:eastAsia="仿宋_GB2312"/>
          <w:sz w:val="32"/>
        </w:rPr>
      </w:pPr>
      <w:r>
        <w:rPr>
          <w:rFonts w:hint="eastAsia" w:eastAsia="仿宋_GB2312"/>
          <w:sz w:val="32"/>
        </w:rPr>
        <w:t>我方对上述承诺的内容事项真实性负责。如经查实上述承诺的内容事项存在虚假，愿意接受以提供虚假材料谋取成交的法律责任。</w:t>
      </w:r>
    </w:p>
    <w:p>
      <w:pPr>
        <w:overflowPunct w:val="0"/>
        <w:topLinePunct/>
        <w:adjustRightInd w:val="0"/>
        <w:snapToGrid w:val="0"/>
        <w:spacing w:line="530" w:lineRule="exact"/>
        <w:jc w:val="left"/>
        <w:rPr>
          <w:rFonts w:eastAsia="仿宋_GB2312"/>
          <w:sz w:val="32"/>
        </w:rPr>
      </w:pPr>
    </w:p>
    <w:p>
      <w:pPr>
        <w:overflowPunct w:val="0"/>
        <w:topLinePunct/>
        <w:adjustRightInd w:val="0"/>
        <w:snapToGrid w:val="0"/>
        <w:spacing w:line="530" w:lineRule="exact"/>
        <w:jc w:val="left"/>
        <w:rPr>
          <w:rFonts w:eastAsia="仿宋_GB2312"/>
          <w:sz w:val="32"/>
        </w:rPr>
      </w:pPr>
      <w:r>
        <w:rPr>
          <w:rFonts w:hint="eastAsia" w:eastAsia="仿宋_GB2312"/>
          <w:sz w:val="32"/>
        </w:rPr>
        <w:t>供应商名称：</w:t>
      </w:r>
      <w:r>
        <w:rPr>
          <w:rFonts w:hint="eastAsia" w:eastAsia="仿宋_GB2312"/>
          <w:sz w:val="32"/>
          <w:u w:val="single"/>
        </w:rPr>
        <w:t xml:space="preserve">    （盖单位公章）</w:t>
      </w:r>
    </w:p>
    <w:p>
      <w:pPr>
        <w:overflowPunct w:val="0"/>
        <w:topLinePunct/>
        <w:adjustRightInd w:val="0"/>
        <w:spacing w:line="530" w:lineRule="exact"/>
        <w:jc w:val="left"/>
        <w:rPr>
          <w:rFonts w:eastAsia="仿宋_GB2312"/>
          <w:bCs/>
          <w:sz w:val="32"/>
        </w:rPr>
      </w:pPr>
    </w:p>
    <w:p>
      <w:pPr>
        <w:overflowPunct w:val="0"/>
        <w:topLinePunct/>
        <w:adjustRightInd w:val="0"/>
        <w:spacing w:line="530" w:lineRule="exact"/>
        <w:jc w:val="left"/>
        <w:rPr>
          <w:rFonts w:eastAsia="仿宋_GB2312"/>
          <w:sz w:val="32"/>
        </w:rPr>
      </w:pPr>
      <w:r>
        <w:rPr>
          <w:rFonts w:hint="eastAsia" w:eastAsia="仿宋_GB2312"/>
          <w:bCs/>
          <w:sz w:val="32"/>
        </w:rPr>
        <w:t>法定代表人</w:t>
      </w:r>
      <w:r>
        <w:rPr>
          <w:rFonts w:hint="eastAsia" w:eastAsia="仿宋_GB2312"/>
          <w:sz w:val="32"/>
        </w:rPr>
        <w:t>（主要负责人/经营者）</w:t>
      </w:r>
    </w:p>
    <w:p>
      <w:pPr>
        <w:overflowPunct w:val="0"/>
        <w:topLinePunct/>
        <w:adjustRightInd w:val="0"/>
        <w:spacing w:line="530" w:lineRule="exact"/>
        <w:jc w:val="left"/>
        <w:rPr>
          <w:rFonts w:eastAsia="仿宋_GB2312"/>
          <w:bCs/>
          <w:sz w:val="32"/>
        </w:rPr>
      </w:pPr>
      <w:r>
        <w:rPr>
          <w:rFonts w:hint="eastAsia" w:eastAsia="仿宋_GB2312"/>
          <w:bCs/>
          <w:sz w:val="32"/>
        </w:rPr>
        <w:t>或授权代表（签字或加盖印章）：</w:t>
      </w:r>
      <w:r>
        <w:rPr>
          <w:rFonts w:hint="eastAsia" w:eastAsia="仿宋_GB2312"/>
          <w:bCs/>
          <w:sz w:val="32"/>
          <w:u w:val="single"/>
        </w:rPr>
        <w:t xml:space="preserve">  </w:t>
      </w:r>
      <w:r>
        <w:rPr>
          <w:rFonts w:eastAsia="仿宋_GB2312"/>
          <w:bCs/>
          <w:sz w:val="32"/>
          <w:u w:val="single"/>
        </w:rPr>
        <w:t xml:space="preserve">   </w:t>
      </w:r>
      <w:r>
        <w:rPr>
          <w:rFonts w:hint="eastAsia" w:eastAsia="仿宋_GB2312"/>
          <w:bCs/>
          <w:sz w:val="32"/>
          <w:u w:val="single"/>
        </w:rPr>
        <w:t xml:space="preserve">    </w:t>
      </w:r>
    </w:p>
    <w:p>
      <w:pPr>
        <w:overflowPunct w:val="0"/>
        <w:topLinePunct/>
        <w:adjustRightInd w:val="0"/>
        <w:spacing w:line="530" w:lineRule="exact"/>
        <w:jc w:val="left"/>
        <w:rPr>
          <w:rFonts w:eastAsia="仿宋_GB2312"/>
          <w:sz w:val="32"/>
        </w:rPr>
      </w:pPr>
    </w:p>
    <w:p>
      <w:pPr>
        <w:overflowPunct w:val="0"/>
        <w:topLinePunct/>
        <w:adjustRightInd w:val="0"/>
        <w:spacing w:line="530" w:lineRule="exact"/>
        <w:jc w:val="left"/>
      </w:pPr>
      <w:r>
        <w:rPr>
          <w:rFonts w:hint="eastAsia" w:eastAsia="仿宋_GB2312"/>
          <w:sz w:val="32"/>
        </w:rPr>
        <w:t>日  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5710D"/>
    <w:rsid w:val="2BF5710D"/>
    <w:rsid w:val="DD7C3C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2022-09-28T02:06:00Z</dcterms:created>
  <dc:creator>user</dc:creator>
  <cp:lastModifiedBy>user</cp:lastModifiedBy>
  <dcterms:modified xsi:type="dcterms:W3CDTF">2022-09-27T18:12:06Z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