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overflowPunct w:val="0"/>
        <w:topLinePunct/>
        <w:spacing w:line="600" w:lineRule="exact"/>
        <w:jc w:val="left"/>
        <w:rPr>
          <w:rFonts w:eastAsia="黑体"/>
          <w:spacing w:val="0"/>
          <w:szCs w:val="32"/>
        </w:rPr>
      </w:pPr>
      <w:r>
        <w:rPr>
          <w:rFonts w:eastAsia="黑体"/>
          <w:spacing w:val="0"/>
          <w:szCs w:val="32"/>
        </w:rPr>
        <w:t>附件3</w:t>
      </w:r>
    </w:p>
    <w:p>
      <w:pPr>
        <w:overflowPunct w:val="0"/>
        <w:topLinePunct/>
        <w:spacing w:line="600" w:lineRule="exact"/>
        <w:jc w:val="left"/>
        <w:rPr>
          <w:rFonts w:eastAsia="黑体"/>
          <w:spacing w:val="0"/>
          <w:szCs w:val="32"/>
        </w:rPr>
      </w:pPr>
    </w:p>
    <w:p>
      <w:pPr>
        <w:overflowPunct w:val="0"/>
        <w:topLinePunct/>
        <w:spacing w:line="600" w:lineRule="exact"/>
        <w:jc w:val="center"/>
        <w:outlineLvl w:val="0"/>
        <w:rPr>
          <w:rFonts w:eastAsia="方正小标宋简体"/>
          <w:spacing w:val="0"/>
          <w:sz w:val="44"/>
          <w:szCs w:val="44"/>
        </w:rPr>
      </w:pPr>
      <w:r>
        <w:rPr>
          <w:rFonts w:hint="eastAsia" w:eastAsia="方正小标宋简体"/>
          <w:spacing w:val="0"/>
          <w:sz w:val="44"/>
          <w:szCs w:val="44"/>
        </w:rPr>
        <w:t>202</w:t>
      </w:r>
      <w:r>
        <w:rPr>
          <w:rFonts w:eastAsia="方正小标宋简体"/>
          <w:spacing w:val="0"/>
          <w:sz w:val="44"/>
          <w:szCs w:val="44"/>
        </w:rPr>
        <w:t>3</w:t>
      </w:r>
      <w:r>
        <w:rPr>
          <w:rFonts w:hint="eastAsia" w:eastAsia="方正小标宋简体"/>
          <w:spacing w:val="0"/>
          <w:sz w:val="44"/>
          <w:szCs w:val="44"/>
        </w:rPr>
        <w:t>年度完成清洁生产审核验收企业名单</w:t>
      </w:r>
    </w:p>
    <w:p>
      <w:pPr>
        <w:overflowPunct w:val="0"/>
        <w:topLinePunct/>
        <w:spacing w:line="600" w:lineRule="exact"/>
        <w:rPr>
          <w:spacing w:val="0"/>
          <w:szCs w:val="32"/>
        </w:rPr>
      </w:pPr>
      <w:r>
        <w:rPr>
          <w:spacing w:val="0"/>
          <w:kern w:val="0"/>
          <w:sz w:val="21"/>
          <w:szCs w:val="21"/>
        </w:rPr>
        <w:t>填报单位：</w:t>
      </w:r>
      <w:r>
        <w:rPr>
          <w:rFonts w:hint="eastAsia" w:eastAsia="宋体" w:cs="宋体"/>
          <w:spacing w:val="0"/>
          <w:kern w:val="0"/>
          <w:sz w:val="20"/>
        </w:rPr>
        <w:t>▁▁▁▁▁▁▁▁▁</w:t>
      </w:r>
      <w:r>
        <w:rPr>
          <w:rFonts w:hint="eastAsia"/>
          <w:spacing w:val="0"/>
          <w:kern w:val="0"/>
          <w:sz w:val="20"/>
        </w:rPr>
        <w:t>（盖章）</w:t>
      </w:r>
      <w:r>
        <w:rPr>
          <w:spacing w:val="0"/>
          <w:kern w:val="0"/>
          <w:sz w:val="21"/>
          <w:szCs w:val="21"/>
        </w:rPr>
        <w:t xml:space="preserve">    </w:t>
      </w:r>
      <w:r>
        <w:rPr>
          <w:rFonts w:hint="eastAsia"/>
          <w:spacing w:val="0"/>
          <w:kern w:val="0"/>
          <w:sz w:val="21"/>
          <w:szCs w:val="21"/>
        </w:rPr>
        <w:t xml:space="preserve">                             </w:t>
      </w:r>
      <w:r>
        <w:rPr>
          <w:spacing w:val="0"/>
          <w:kern w:val="0"/>
          <w:sz w:val="21"/>
          <w:szCs w:val="21"/>
        </w:rPr>
        <w:t xml:space="preserve">              </w:t>
      </w:r>
      <w:r>
        <w:rPr>
          <w:rFonts w:hint="eastAsia"/>
          <w:spacing w:val="0"/>
          <w:kern w:val="0"/>
          <w:sz w:val="21"/>
          <w:szCs w:val="21"/>
        </w:rPr>
        <w:t xml:space="preserve"> </w:t>
      </w:r>
      <w:r>
        <w:rPr>
          <w:spacing w:val="0"/>
          <w:kern w:val="0"/>
          <w:sz w:val="21"/>
          <w:szCs w:val="21"/>
        </w:rPr>
        <w:t xml:space="preserve">         </w:t>
      </w:r>
      <w:r>
        <w:rPr>
          <w:rFonts w:hint="eastAsia"/>
          <w:spacing w:val="0"/>
          <w:kern w:val="0"/>
          <w:sz w:val="21"/>
          <w:szCs w:val="21"/>
        </w:rPr>
        <w:t xml:space="preserve">  </w:t>
      </w:r>
      <w:r>
        <w:rPr>
          <w:spacing w:val="0"/>
          <w:kern w:val="0"/>
          <w:sz w:val="21"/>
          <w:szCs w:val="21"/>
        </w:rPr>
        <w:t xml:space="preserve">          填报时间：   年   月   日</w:t>
      </w:r>
    </w:p>
    <w:tbl>
      <w:tblPr>
        <w:tblStyle w:val="6"/>
        <w:tblW w:w="13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584"/>
        <w:gridCol w:w="1134"/>
        <w:gridCol w:w="988"/>
        <w:gridCol w:w="1052"/>
        <w:gridCol w:w="1567"/>
        <w:gridCol w:w="1586"/>
        <w:gridCol w:w="952"/>
        <w:gridCol w:w="953"/>
        <w:gridCol w:w="1567"/>
        <w:gridCol w:w="1258"/>
        <w:gridCol w:w="840"/>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7" w:hRule="atLeast"/>
        </w:trPr>
        <w:tc>
          <w:tcPr>
            <w:tcW w:w="584" w:type="dxa"/>
            <w:vMerge w:val="restart"/>
            <w:shd w:val="clear" w:color="auto" w:fill="auto"/>
            <w:vAlign w:val="center"/>
          </w:tcPr>
          <w:p>
            <w:pPr>
              <w:overflowPunct w:val="0"/>
              <w:topLinePunct/>
              <w:spacing w:line="240" w:lineRule="auto"/>
              <w:jc w:val="center"/>
              <w:rPr>
                <w:rFonts w:eastAsia="黑体"/>
                <w:spacing w:val="0"/>
                <w:kern w:val="0"/>
                <w:sz w:val="21"/>
                <w:szCs w:val="21"/>
              </w:rPr>
            </w:pPr>
            <w:r>
              <w:rPr>
                <w:rFonts w:eastAsia="黑体"/>
                <w:bCs/>
                <w:spacing w:val="0"/>
                <w:kern w:val="0"/>
                <w:sz w:val="21"/>
                <w:szCs w:val="21"/>
              </w:rPr>
              <w:t>序号</w:t>
            </w:r>
          </w:p>
        </w:tc>
        <w:tc>
          <w:tcPr>
            <w:tcW w:w="6327" w:type="dxa"/>
            <w:gridSpan w:val="5"/>
            <w:shd w:val="clear" w:color="auto" w:fill="auto"/>
            <w:vAlign w:val="center"/>
          </w:tcPr>
          <w:p>
            <w:pPr>
              <w:overflowPunct w:val="0"/>
              <w:topLinePunct/>
              <w:spacing w:line="240" w:lineRule="auto"/>
              <w:jc w:val="center"/>
              <w:rPr>
                <w:rFonts w:eastAsia="黑体"/>
                <w:spacing w:val="0"/>
                <w:kern w:val="0"/>
                <w:sz w:val="21"/>
                <w:szCs w:val="21"/>
              </w:rPr>
            </w:pPr>
            <w:r>
              <w:rPr>
                <w:rFonts w:hint="eastAsia" w:eastAsia="黑体"/>
                <w:spacing w:val="0"/>
                <w:kern w:val="0"/>
                <w:sz w:val="21"/>
                <w:szCs w:val="21"/>
              </w:rPr>
              <w:t>基本情况</w:t>
            </w:r>
          </w:p>
        </w:tc>
        <w:tc>
          <w:tcPr>
            <w:tcW w:w="3472" w:type="dxa"/>
            <w:gridSpan w:val="3"/>
            <w:shd w:val="clear" w:color="auto" w:fill="auto"/>
            <w:vAlign w:val="center"/>
          </w:tcPr>
          <w:p>
            <w:pPr>
              <w:overflowPunct w:val="0"/>
              <w:topLinePunct/>
              <w:spacing w:line="240" w:lineRule="auto"/>
              <w:jc w:val="center"/>
              <w:rPr>
                <w:rFonts w:eastAsia="黑体"/>
                <w:spacing w:val="0"/>
                <w:kern w:val="0"/>
                <w:sz w:val="21"/>
                <w:szCs w:val="21"/>
              </w:rPr>
            </w:pPr>
            <w:r>
              <w:rPr>
                <w:rFonts w:hint="eastAsia" w:eastAsia="黑体"/>
                <w:spacing w:val="0"/>
                <w:kern w:val="0"/>
                <w:sz w:val="21"/>
                <w:szCs w:val="21"/>
              </w:rPr>
              <w:t>清洁生产方案实施情况</w:t>
            </w:r>
          </w:p>
        </w:tc>
        <w:tc>
          <w:tcPr>
            <w:tcW w:w="1258" w:type="dxa"/>
            <w:vMerge w:val="restart"/>
            <w:shd w:val="clear" w:color="auto" w:fill="auto"/>
            <w:vAlign w:val="center"/>
          </w:tcPr>
          <w:p>
            <w:pPr>
              <w:overflowPunct w:val="0"/>
              <w:topLinePunct/>
              <w:spacing w:line="240" w:lineRule="auto"/>
              <w:jc w:val="center"/>
              <w:rPr>
                <w:rFonts w:eastAsia="黑体"/>
                <w:spacing w:val="0"/>
                <w:kern w:val="0"/>
                <w:sz w:val="21"/>
                <w:szCs w:val="21"/>
              </w:rPr>
            </w:pPr>
            <w:r>
              <w:rPr>
                <w:rFonts w:hint="eastAsia" w:eastAsia="黑体"/>
                <w:spacing w:val="0"/>
                <w:kern w:val="0"/>
                <w:sz w:val="21"/>
                <w:szCs w:val="21"/>
              </w:rPr>
              <w:t>清洁生产实际投入资金（万元）</w:t>
            </w:r>
          </w:p>
        </w:tc>
        <w:tc>
          <w:tcPr>
            <w:tcW w:w="840" w:type="dxa"/>
            <w:vMerge w:val="restart"/>
          </w:tcPr>
          <w:p>
            <w:pPr>
              <w:overflowPunct w:val="0"/>
              <w:topLinePunct/>
              <w:spacing w:line="240" w:lineRule="auto"/>
              <w:jc w:val="center"/>
              <w:rPr>
                <w:rFonts w:eastAsia="黑体"/>
                <w:spacing w:val="0"/>
                <w:kern w:val="0"/>
                <w:sz w:val="21"/>
                <w:szCs w:val="21"/>
              </w:rPr>
            </w:pPr>
            <w:r>
              <w:rPr>
                <w:rFonts w:hint="eastAsia" w:eastAsia="黑体"/>
                <w:spacing w:val="0"/>
                <w:kern w:val="0"/>
                <w:sz w:val="21"/>
                <w:szCs w:val="21"/>
              </w:rPr>
              <w:t>验收后清洁生产水平</w:t>
            </w:r>
          </w:p>
        </w:tc>
        <w:tc>
          <w:tcPr>
            <w:tcW w:w="1046" w:type="dxa"/>
            <w:vMerge w:val="restart"/>
            <w:shd w:val="clear" w:color="auto" w:fill="auto"/>
            <w:vAlign w:val="center"/>
          </w:tcPr>
          <w:p>
            <w:pPr>
              <w:overflowPunct w:val="0"/>
              <w:topLinePunct/>
              <w:spacing w:line="240" w:lineRule="auto"/>
              <w:jc w:val="center"/>
              <w:rPr>
                <w:rFonts w:eastAsia="黑体"/>
                <w:spacing w:val="0"/>
                <w:kern w:val="0"/>
                <w:sz w:val="21"/>
                <w:szCs w:val="21"/>
              </w:rPr>
            </w:pPr>
            <w:r>
              <w:rPr>
                <w:rFonts w:hint="eastAsia" w:eastAsia="黑体"/>
                <w:spacing w:val="0"/>
                <w:kern w:val="0"/>
                <w:sz w:val="21"/>
                <w:szCs w:val="21"/>
              </w:rPr>
              <w:t>清洁生产</w:t>
            </w:r>
          </w:p>
          <w:p>
            <w:pPr>
              <w:overflowPunct w:val="0"/>
              <w:topLinePunct/>
              <w:spacing w:line="240" w:lineRule="auto"/>
              <w:jc w:val="center"/>
              <w:rPr>
                <w:rFonts w:eastAsia="黑体"/>
                <w:spacing w:val="0"/>
                <w:kern w:val="0"/>
                <w:sz w:val="21"/>
                <w:szCs w:val="21"/>
              </w:rPr>
            </w:pPr>
            <w:r>
              <w:rPr>
                <w:rFonts w:hint="eastAsia" w:eastAsia="黑体"/>
                <w:spacing w:val="0"/>
                <w:kern w:val="0"/>
                <w:sz w:val="21"/>
                <w:szCs w:val="21"/>
              </w:rPr>
              <w:t>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7" w:hRule="atLeast"/>
        </w:trPr>
        <w:tc>
          <w:tcPr>
            <w:tcW w:w="584" w:type="dxa"/>
            <w:vMerge w:val="continue"/>
            <w:vAlign w:val="center"/>
          </w:tcPr>
          <w:p>
            <w:pPr>
              <w:overflowPunct w:val="0"/>
              <w:topLinePunct/>
              <w:spacing w:line="240" w:lineRule="auto"/>
              <w:jc w:val="center"/>
              <w:rPr>
                <w:rFonts w:eastAsia="黑体"/>
                <w:spacing w:val="0"/>
                <w:kern w:val="0"/>
                <w:sz w:val="21"/>
                <w:szCs w:val="21"/>
              </w:rPr>
            </w:pPr>
          </w:p>
        </w:tc>
        <w:tc>
          <w:tcPr>
            <w:tcW w:w="1134" w:type="dxa"/>
            <w:shd w:val="clear" w:color="auto" w:fill="auto"/>
            <w:vAlign w:val="center"/>
          </w:tcPr>
          <w:p>
            <w:pPr>
              <w:overflowPunct w:val="0"/>
              <w:topLinePunct/>
              <w:spacing w:line="240" w:lineRule="auto"/>
              <w:jc w:val="center"/>
              <w:rPr>
                <w:rFonts w:eastAsia="黑体"/>
                <w:spacing w:val="0"/>
                <w:kern w:val="0"/>
                <w:sz w:val="21"/>
                <w:szCs w:val="21"/>
              </w:rPr>
            </w:pPr>
            <w:r>
              <w:rPr>
                <w:rFonts w:hint="eastAsia" w:eastAsia="黑体"/>
                <w:spacing w:val="0"/>
                <w:kern w:val="0"/>
                <w:sz w:val="21"/>
                <w:szCs w:val="21"/>
              </w:rPr>
              <w:t>县</w:t>
            </w:r>
          </w:p>
          <w:p>
            <w:pPr>
              <w:overflowPunct w:val="0"/>
              <w:topLinePunct/>
              <w:spacing w:line="240" w:lineRule="auto"/>
              <w:jc w:val="center"/>
              <w:rPr>
                <w:rFonts w:eastAsia="黑体"/>
                <w:spacing w:val="0"/>
                <w:kern w:val="0"/>
                <w:sz w:val="21"/>
                <w:szCs w:val="21"/>
              </w:rPr>
            </w:pPr>
            <w:r>
              <w:rPr>
                <w:rFonts w:hint="eastAsia" w:eastAsia="黑体"/>
                <w:spacing w:val="0"/>
                <w:kern w:val="0"/>
                <w:sz w:val="21"/>
                <w:szCs w:val="21"/>
              </w:rPr>
              <w:t>（区、市）</w:t>
            </w:r>
          </w:p>
        </w:tc>
        <w:tc>
          <w:tcPr>
            <w:tcW w:w="988" w:type="dxa"/>
            <w:shd w:val="clear" w:color="auto" w:fill="auto"/>
            <w:vAlign w:val="center"/>
          </w:tcPr>
          <w:p>
            <w:pPr>
              <w:overflowPunct w:val="0"/>
              <w:topLinePunct/>
              <w:spacing w:line="240" w:lineRule="auto"/>
              <w:jc w:val="center"/>
              <w:rPr>
                <w:rFonts w:eastAsia="黑体"/>
                <w:spacing w:val="0"/>
                <w:kern w:val="0"/>
                <w:sz w:val="21"/>
                <w:szCs w:val="21"/>
              </w:rPr>
            </w:pPr>
            <w:r>
              <w:rPr>
                <w:rFonts w:hint="eastAsia" w:eastAsia="黑体"/>
                <w:spacing w:val="0"/>
                <w:kern w:val="0"/>
                <w:sz w:val="21"/>
                <w:szCs w:val="21"/>
              </w:rPr>
              <w:t>企业名称</w:t>
            </w:r>
          </w:p>
        </w:tc>
        <w:tc>
          <w:tcPr>
            <w:tcW w:w="1052" w:type="dxa"/>
            <w:shd w:val="clear" w:color="auto" w:fill="auto"/>
            <w:vAlign w:val="center"/>
          </w:tcPr>
          <w:p>
            <w:pPr>
              <w:overflowPunct w:val="0"/>
              <w:topLinePunct/>
              <w:spacing w:line="240" w:lineRule="auto"/>
              <w:jc w:val="center"/>
              <w:rPr>
                <w:rFonts w:eastAsia="黑体"/>
                <w:spacing w:val="0"/>
                <w:kern w:val="0"/>
                <w:sz w:val="21"/>
                <w:szCs w:val="21"/>
              </w:rPr>
            </w:pPr>
            <w:r>
              <w:rPr>
                <w:rFonts w:hint="eastAsia" w:eastAsia="黑体"/>
                <w:spacing w:val="0"/>
                <w:kern w:val="0"/>
                <w:sz w:val="21"/>
                <w:szCs w:val="21"/>
              </w:rPr>
              <w:t>所属行业</w:t>
            </w:r>
          </w:p>
        </w:tc>
        <w:tc>
          <w:tcPr>
            <w:tcW w:w="1567" w:type="dxa"/>
            <w:shd w:val="clear" w:color="auto" w:fill="auto"/>
            <w:vAlign w:val="center"/>
          </w:tcPr>
          <w:p>
            <w:pPr>
              <w:overflowPunct w:val="0"/>
              <w:topLinePunct/>
              <w:spacing w:line="240" w:lineRule="auto"/>
              <w:jc w:val="center"/>
              <w:rPr>
                <w:rFonts w:eastAsia="黑体"/>
                <w:spacing w:val="0"/>
                <w:kern w:val="0"/>
                <w:sz w:val="21"/>
                <w:szCs w:val="21"/>
              </w:rPr>
            </w:pPr>
            <w:r>
              <w:rPr>
                <w:rFonts w:hint="eastAsia" w:eastAsia="黑体"/>
                <w:spacing w:val="0"/>
                <w:kern w:val="0"/>
                <w:sz w:val="21"/>
                <w:szCs w:val="21"/>
              </w:rPr>
              <w:t>强制性/自愿性</w:t>
            </w:r>
          </w:p>
        </w:tc>
        <w:tc>
          <w:tcPr>
            <w:tcW w:w="1586" w:type="dxa"/>
            <w:shd w:val="clear" w:color="auto" w:fill="auto"/>
            <w:vAlign w:val="center"/>
          </w:tcPr>
          <w:p>
            <w:pPr>
              <w:overflowPunct w:val="0"/>
              <w:topLinePunct/>
              <w:spacing w:line="240" w:lineRule="auto"/>
              <w:jc w:val="center"/>
              <w:rPr>
                <w:rFonts w:eastAsia="黑体"/>
                <w:spacing w:val="0"/>
                <w:kern w:val="0"/>
                <w:sz w:val="21"/>
                <w:szCs w:val="21"/>
              </w:rPr>
            </w:pPr>
            <w:r>
              <w:rPr>
                <w:rFonts w:hint="eastAsia" w:eastAsia="黑体"/>
                <w:spacing w:val="0"/>
                <w:kern w:val="0"/>
                <w:sz w:val="21"/>
                <w:szCs w:val="21"/>
              </w:rPr>
              <w:t>通过验收时间</w:t>
            </w:r>
          </w:p>
          <w:p>
            <w:pPr>
              <w:overflowPunct w:val="0"/>
              <w:topLinePunct/>
              <w:spacing w:line="240" w:lineRule="auto"/>
              <w:jc w:val="center"/>
              <w:rPr>
                <w:rFonts w:eastAsia="黑体"/>
                <w:spacing w:val="0"/>
                <w:kern w:val="0"/>
                <w:sz w:val="21"/>
                <w:szCs w:val="21"/>
              </w:rPr>
            </w:pPr>
            <w:r>
              <w:rPr>
                <w:rFonts w:hint="eastAsia" w:eastAsia="黑体"/>
                <w:spacing w:val="0"/>
                <w:kern w:val="0"/>
                <w:sz w:val="21"/>
                <w:szCs w:val="21"/>
              </w:rPr>
              <w:t>（年/月）</w:t>
            </w:r>
          </w:p>
        </w:tc>
        <w:tc>
          <w:tcPr>
            <w:tcW w:w="952" w:type="dxa"/>
            <w:shd w:val="clear" w:color="auto" w:fill="auto"/>
            <w:vAlign w:val="center"/>
          </w:tcPr>
          <w:p>
            <w:pPr>
              <w:overflowPunct w:val="0"/>
              <w:topLinePunct/>
              <w:spacing w:line="240" w:lineRule="auto"/>
              <w:jc w:val="center"/>
              <w:rPr>
                <w:rFonts w:eastAsia="黑体"/>
                <w:spacing w:val="0"/>
                <w:kern w:val="0"/>
                <w:sz w:val="21"/>
                <w:szCs w:val="21"/>
              </w:rPr>
            </w:pPr>
            <w:r>
              <w:rPr>
                <w:rFonts w:hint="eastAsia" w:eastAsia="黑体"/>
                <w:spacing w:val="0"/>
                <w:kern w:val="0"/>
                <w:sz w:val="21"/>
                <w:szCs w:val="21"/>
              </w:rPr>
              <w:t>无/低费方案数（项）</w:t>
            </w:r>
          </w:p>
        </w:tc>
        <w:tc>
          <w:tcPr>
            <w:tcW w:w="953" w:type="dxa"/>
            <w:shd w:val="clear" w:color="auto" w:fill="auto"/>
            <w:vAlign w:val="center"/>
          </w:tcPr>
          <w:p>
            <w:pPr>
              <w:overflowPunct w:val="0"/>
              <w:topLinePunct/>
              <w:spacing w:line="240" w:lineRule="auto"/>
              <w:jc w:val="center"/>
              <w:rPr>
                <w:rFonts w:eastAsia="黑体"/>
                <w:spacing w:val="0"/>
                <w:kern w:val="0"/>
                <w:sz w:val="21"/>
                <w:szCs w:val="21"/>
              </w:rPr>
            </w:pPr>
            <w:r>
              <w:rPr>
                <w:rFonts w:hint="eastAsia" w:eastAsia="黑体"/>
                <w:spacing w:val="0"/>
                <w:kern w:val="0"/>
                <w:sz w:val="21"/>
                <w:szCs w:val="21"/>
              </w:rPr>
              <w:t>中/高费方案数（项）</w:t>
            </w:r>
          </w:p>
        </w:tc>
        <w:tc>
          <w:tcPr>
            <w:tcW w:w="1567" w:type="dxa"/>
            <w:shd w:val="clear" w:color="auto" w:fill="auto"/>
            <w:vAlign w:val="center"/>
          </w:tcPr>
          <w:p>
            <w:pPr>
              <w:overflowPunct w:val="0"/>
              <w:topLinePunct/>
              <w:spacing w:line="240" w:lineRule="auto"/>
              <w:jc w:val="center"/>
              <w:rPr>
                <w:rFonts w:eastAsia="黑体"/>
                <w:spacing w:val="0"/>
                <w:kern w:val="0"/>
                <w:sz w:val="21"/>
                <w:szCs w:val="21"/>
              </w:rPr>
            </w:pPr>
            <w:r>
              <w:rPr>
                <w:rFonts w:hint="eastAsia" w:eastAsia="黑体"/>
                <w:spacing w:val="0"/>
                <w:kern w:val="0"/>
                <w:sz w:val="21"/>
                <w:szCs w:val="21"/>
              </w:rPr>
              <w:t>中高费方案</w:t>
            </w:r>
          </w:p>
          <w:p>
            <w:pPr>
              <w:overflowPunct w:val="0"/>
              <w:topLinePunct/>
              <w:spacing w:line="240" w:lineRule="auto"/>
              <w:jc w:val="center"/>
              <w:rPr>
                <w:rFonts w:eastAsia="黑体"/>
                <w:spacing w:val="0"/>
                <w:kern w:val="0"/>
                <w:sz w:val="21"/>
                <w:szCs w:val="21"/>
              </w:rPr>
            </w:pPr>
            <w:r>
              <w:rPr>
                <w:rFonts w:hint="eastAsia" w:eastAsia="黑体"/>
                <w:spacing w:val="0"/>
                <w:kern w:val="0"/>
                <w:sz w:val="21"/>
                <w:szCs w:val="21"/>
              </w:rPr>
              <w:t>内容</w:t>
            </w:r>
          </w:p>
        </w:tc>
        <w:tc>
          <w:tcPr>
            <w:tcW w:w="1258" w:type="dxa"/>
            <w:vMerge w:val="continue"/>
            <w:vAlign w:val="center"/>
          </w:tcPr>
          <w:p>
            <w:pPr>
              <w:overflowPunct w:val="0"/>
              <w:topLinePunct/>
              <w:spacing w:line="240" w:lineRule="auto"/>
              <w:jc w:val="center"/>
              <w:rPr>
                <w:rFonts w:eastAsia="黑体"/>
                <w:spacing w:val="0"/>
                <w:kern w:val="0"/>
                <w:sz w:val="21"/>
                <w:szCs w:val="21"/>
              </w:rPr>
            </w:pPr>
          </w:p>
        </w:tc>
        <w:tc>
          <w:tcPr>
            <w:tcW w:w="840" w:type="dxa"/>
            <w:vMerge w:val="continue"/>
          </w:tcPr>
          <w:p>
            <w:pPr>
              <w:overflowPunct w:val="0"/>
              <w:topLinePunct/>
              <w:spacing w:line="240" w:lineRule="auto"/>
              <w:jc w:val="center"/>
              <w:rPr>
                <w:rFonts w:eastAsia="黑体"/>
                <w:spacing w:val="0"/>
                <w:kern w:val="0"/>
                <w:sz w:val="21"/>
                <w:szCs w:val="21"/>
              </w:rPr>
            </w:pPr>
          </w:p>
        </w:tc>
        <w:tc>
          <w:tcPr>
            <w:tcW w:w="1046" w:type="dxa"/>
            <w:vMerge w:val="continue"/>
            <w:vAlign w:val="center"/>
          </w:tcPr>
          <w:p>
            <w:pPr>
              <w:overflowPunct w:val="0"/>
              <w:topLinePunct/>
              <w:spacing w:line="240" w:lineRule="auto"/>
              <w:jc w:val="center"/>
              <w:rPr>
                <w:rFonts w:eastAsia="黑体"/>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7" w:hRule="atLeast"/>
        </w:trPr>
        <w:tc>
          <w:tcPr>
            <w:tcW w:w="584" w:type="dxa"/>
            <w:shd w:val="clear" w:color="auto" w:fill="auto"/>
            <w:vAlign w:val="center"/>
          </w:tcPr>
          <w:p>
            <w:pPr>
              <w:overflowPunct w:val="0"/>
              <w:topLinePunct/>
              <w:spacing w:line="240" w:lineRule="auto"/>
              <w:jc w:val="center"/>
              <w:rPr>
                <w:spacing w:val="0"/>
                <w:kern w:val="0"/>
                <w:sz w:val="21"/>
                <w:szCs w:val="21"/>
              </w:rPr>
            </w:pPr>
            <w:r>
              <w:rPr>
                <w:rFonts w:hint="eastAsia"/>
                <w:spacing w:val="0"/>
                <w:kern w:val="0"/>
                <w:sz w:val="21"/>
                <w:szCs w:val="21"/>
              </w:rPr>
              <w:t>1</w:t>
            </w:r>
          </w:p>
        </w:tc>
        <w:tc>
          <w:tcPr>
            <w:tcW w:w="1134" w:type="dxa"/>
            <w:shd w:val="clear" w:color="auto" w:fill="auto"/>
            <w:vAlign w:val="center"/>
          </w:tcPr>
          <w:p>
            <w:pPr>
              <w:overflowPunct w:val="0"/>
              <w:topLinePunct/>
              <w:spacing w:line="240" w:lineRule="auto"/>
              <w:jc w:val="center"/>
              <w:rPr>
                <w:spacing w:val="0"/>
                <w:kern w:val="0"/>
                <w:sz w:val="21"/>
                <w:szCs w:val="21"/>
              </w:rPr>
            </w:pPr>
          </w:p>
        </w:tc>
        <w:tc>
          <w:tcPr>
            <w:tcW w:w="988" w:type="dxa"/>
            <w:shd w:val="clear" w:color="auto" w:fill="auto"/>
            <w:vAlign w:val="center"/>
          </w:tcPr>
          <w:p>
            <w:pPr>
              <w:overflowPunct w:val="0"/>
              <w:topLinePunct/>
              <w:spacing w:line="240" w:lineRule="auto"/>
              <w:jc w:val="center"/>
              <w:rPr>
                <w:spacing w:val="0"/>
                <w:kern w:val="0"/>
                <w:sz w:val="21"/>
                <w:szCs w:val="21"/>
              </w:rPr>
            </w:pPr>
          </w:p>
        </w:tc>
        <w:tc>
          <w:tcPr>
            <w:tcW w:w="1052" w:type="dxa"/>
            <w:shd w:val="clear" w:color="auto" w:fill="auto"/>
            <w:vAlign w:val="center"/>
          </w:tcPr>
          <w:p>
            <w:pPr>
              <w:overflowPunct w:val="0"/>
              <w:topLinePunct/>
              <w:spacing w:line="240" w:lineRule="auto"/>
              <w:jc w:val="center"/>
              <w:rPr>
                <w:spacing w:val="0"/>
                <w:kern w:val="0"/>
                <w:sz w:val="21"/>
                <w:szCs w:val="21"/>
              </w:rPr>
            </w:pPr>
          </w:p>
        </w:tc>
        <w:tc>
          <w:tcPr>
            <w:tcW w:w="1567" w:type="dxa"/>
            <w:shd w:val="clear" w:color="auto" w:fill="auto"/>
            <w:vAlign w:val="center"/>
          </w:tcPr>
          <w:p>
            <w:pPr>
              <w:overflowPunct w:val="0"/>
              <w:topLinePunct/>
              <w:spacing w:line="240" w:lineRule="auto"/>
              <w:jc w:val="center"/>
              <w:rPr>
                <w:spacing w:val="0"/>
                <w:kern w:val="0"/>
                <w:sz w:val="21"/>
                <w:szCs w:val="21"/>
              </w:rPr>
            </w:pPr>
          </w:p>
        </w:tc>
        <w:tc>
          <w:tcPr>
            <w:tcW w:w="1586" w:type="dxa"/>
            <w:shd w:val="clear" w:color="auto" w:fill="auto"/>
            <w:vAlign w:val="center"/>
          </w:tcPr>
          <w:p>
            <w:pPr>
              <w:overflowPunct w:val="0"/>
              <w:topLinePunct/>
              <w:spacing w:line="240" w:lineRule="auto"/>
              <w:jc w:val="center"/>
              <w:rPr>
                <w:spacing w:val="0"/>
                <w:kern w:val="0"/>
                <w:sz w:val="21"/>
                <w:szCs w:val="21"/>
              </w:rPr>
            </w:pPr>
          </w:p>
        </w:tc>
        <w:tc>
          <w:tcPr>
            <w:tcW w:w="952" w:type="dxa"/>
            <w:shd w:val="clear" w:color="auto" w:fill="auto"/>
            <w:vAlign w:val="center"/>
          </w:tcPr>
          <w:p>
            <w:pPr>
              <w:overflowPunct w:val="0"/>
              <w:topLinePunct/>
              <w:spacing w:line="240" w:lineRule="auto"/>
              <w:jc w:val="center"/>
              <w:rPr>
                <w:spacing w:val="0"/>
                <w:kern w:val="0"/>
                <w:sz w:val="21"/>
                <w:szCs w:val="21"/>
              </w:rPr>
            </w:pPr>
          </w:p>
        </w:tc>
        <w:tc>
          <w:tcPr>
            <w:tcW w:w="953" w:type="dxa"/>
            <w:shd w:val="clear" w:color="auto" w:fill="auto"/>
            <w:vAlign w:val="center"/>
          </w:tcPr>
          <w:p>
            <w:pPr>
              <w:overflowPunct w:val="0"/>
              <w:topLinePunct/>
              <w:spacing w:line="240" w:lineRule="auto"/>
              <w:jc w:val="center"/>
              <w:rPr>
                <w:spacing w:val="0"/>
                <w:kern w:val="0"/>
                <w:sz w:val="21"/>
                <w:szCs w:val="21"/>
              </w:rPr>
            </w:pPr>
          </w:p>
        </w:tc>
        <w:tc>
          <w:tcPr>
            <w:tcW w:w="1567" w:type="dxa"/>
            <w:shd w:val="clear" w:color="auto" w:fill="auto"/>
            <w:vAlign w:val="center"/>
          </w:tcPr>
          <w:p>
            <w:pPr>
              <w:overflowPunct w:val="0"/>
              <w:topLinePunct/>
              <w:spacing w:line="240" w:lineRule="auto"/>
              <w:jc w:val="center"/>
              <w:rPr>
                <w:spacing w:val="0"/>
                <w:kern w:val="0"/>
                <w:sz w:val="21"/>
                <w:szCs w:val="21"/>
              </w:rPr>
            </w:pPr>
          </w:p>
        </w:tc>
        <w:tc>
          <w:tcPr>
            <w:tcW w:w="1258" w:type="dxa"/>
            <w:shd w:val="clear" w:color="auto" w:fill="auto"/>
            <w:vAlign w:val="center"/>
          </w:tcPr>
          <w:p>
            <w:pPr>
              <w:overflowPunct w:val="0"/>
              <w:topLinePunct/>
              <w:spacing w:line="240" w:lineRule="auto"/>
              <w:jc w:val="center"/>
              <w:rPr>
                <w:spacing w:val="0"/>
                <w:kern w:val="0"/>
                <w:sz w:val="21"/>
                <w:szCs w:val="21"/>
              </w:rPr>
            </w:pPr>
          </w:p>
        </w:tc>
        <w:tc>
          <w:tcPr>
            <w:tcW w:w="840" w:type="dxa"/>
          </w:tcPr>
          <w:p>
            <w:pPr>
              <w:overflowPunct w:val="0"/>
              <w:topLinePunct/>
              <w:spacing w:line="240" w:lineRule="auto"/>
              <w:jc w:val="center"/>
              <w:rPr>
                <w:spacing w:val="0"/>
                <w:kern w:val="0"/>
                <w:sz w:val="21"/>
                <w:szCs w:val="21"/>
              </w:rPr>
            </w:pPr>
          </w:p>
        </w:tc>
        <w:tc>
          <w:tcPr>
            <w:tcW w:w="1046" w:type="dxa"/>
            <w:shd w:val="clear" w:color="auto" w:fill="auto"/>
            <w:vAlign w:val="center"/>
          </w:tcPr>
          <w:p>
            <w:pPr>
              <w:overflowPunct w:val="0"/>
              <w:topLinePunct/>
              <w:spacing w:line="240" w:lineRule="auto"/>
              <w:jc w:val="center"/>
              <w:rPr>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7" w:hRule="atLeast"/>
        </w:trPr>
        <w:tc>
          <w:tcPr>
            <w:tcW w:w="584" w:type="dxa"/>
            <w:shd w:val="clear" w:color="auto" w:fill="auto"/>
            <w:vAlign w:val="center"/>
          </w:tcPr>
          <w:p>
            <w:pPr>
              <w:overflowPunct w:val="0"/>
              <w:topLinePunct/>
              <w:spacing w:line="240" w:lineRule="auto"/>
              <w:jc w:val="center"/>
              <w:rPr>
                <w:spacing w:val="0"/>
                <w:kern w:val="0"/>
                <w:sz w:val="21"/>
                <w:szCs w:val="21"/>
              </w:rPr>
            </w:pPr>
            <w:r>
              <w:rPr>
                <w:rFonts w:hint="eastAsia"/>
                <w:spacing w:val="0"/>
                <w:kern w:val="0"/>
                <w:sz w:val="21"/>
                <w:szCs w:val="21"/>
              </w:rPr>
              <w:t>2</w:t>
            </w:r>
          </w:p>
        </w:tc>
        <w:tc>
          <w:tcPr>
            <w:tcW w:w="1134" w:type="dxa"/>
            <w:shd w:val="clear" w:color="auto" w:fill="auto"/>
            <w:vAlign w:val="center"/>
          </w:tcPr>
          <w:p>
            <w:pPr>
              <w:overflowPunct w:val="0"/>
              <w:topLinePunct/>
              <w:spacing w:line="240" w:lineRule="auto"/>
              <w:jc w:val="center"/>
              <w:rPr>
                <w:spacing w:val="0"/>
                <w:kern w:val="0"/>
                <w:sz w:val="21"/>
                <w:szCs w:val="21"/>
              </w:rPr>
            </w:pPr>
          </w:p>
        </w:tc>
        <w:tc>
          <w:tcPr>
            <w:tcW w:w="988" w:type="dxa"/>
            <w:shd w:val="clear" w:color="auto" w:fill="auto"/>
            <w:vAlign w:val="center"/>
          </w:tcPr>
          <w:p>
            <w:pPr>
              <w:overflowPunct w:val="0"/>
              <w:topLinePunct/>
              <w:spacing w:line="240" w:lineRule="auto"/>
              <w:jc w:val="center"/>
              <w:rPr>
                <w:spacing w:val="0"/>
                <w:kern w:val="0"/>
                <w:sz w:val="21"/>
                <w:szCs w:val="21"/>
              </w:rPr>
            </w:pPr>
          </w:p>
        </w:tc>
        <w:tc>
          <w:tcPr>
            <w:tcW w:w="1052" w:type="dxa"/>
            <w:shd w:val="clear" w:color="auto" w:fill="auto"/>
            <w:vAlign w:val="center"/>
          </w:tcPr>
          <w:p>
            <w:pPr>
              <w:overflowPunct w:val="0"/>
              <w:topLinePunct/>
              <w:spacing w:line="240" w:lineRule="auto"/>
              <w:jc w:val="center"/>
              <w:rPr>
                <w:spacing w:val="0"/>
                <w:kern w:val="0"/>
                <w:sz w:val="21"/>
                <w:szCs w:val="21"/>
              </w:rPr>
            </w:pPr>
          </w:p>
        </w:tc>
        <w:tc>
          <w:tcPr>
            <w:tcW w:w="1567" w:type="dxa"/>
            <w:shd w:val="clear" w:color="auto" w:fill="auto"/>
            <w:vAlign w:val="center"/>
          </w:tcPr>
          <w:p>
            <w:pPr>
              <w:overflowPunct w:val="0"/>
              <w:topLinePunct/>
              <w:spacing w:line="240" w:lineRule="auto"/>
              <w:jc w:val="center"/>
              <w:rPr>
                <w:spacing w:val="0"/>
                <w:kern w:val="0"/>
                <w:sz w:val="21"/>
                <w:szCs w:val="21"/>
              </w:rPr>
            </w:pPr>
          </w:p>
        </w:tc>
        <w:tc>
          <w:tcPr>
            <w:tcW w:w="1586" w:type="dxa"/>
            <w:shd w:val="clear" w:color="auto" w:fill="auto"/>
            <w:vAlign w:val="center"/>
          </w:tcPr>
          <w:p>
            <w:pPr>
              <w:overflowPunct w:val="0"/>
              <w:topLinePunct/>
              <w:spacing w:line="240" w:lineRule="auto"/>
              <w:jc w:val="center"/>
              <w:rPr>
                <w:spacing w:val="0"/>
                <w:kern w:val="0"/>
                <w:sz w:val="21"/>
                <w:szCs w:val="21"/>
              </w:rPr>
            </w:pPr>
          </w:p>
        </w:tc>
        <w:tc>
          <w:tcPr>
            <w:tcW w:w="952" w:type="dxa"/>
            <w:shd w:val="clear" w:color="auto" w:fill="auto"/>
            <w:vAlign w:val="center"/>
          </w:tcPr>
          <w:p>
            <w:pPr>
              <w:overflowPunct w:val="0"/>
              <w:topLinePunct/>
              <w:spacing w:line="240" w:lineRule="auto"/>
              <w:jc w:val="center"/>
              <w:rPr>
                <w:spacing w:val="0"/>
                <w:kern w:val="0"/>
                <w:sz w:val="21"/>
                <w:szCs w:val="21"/>
              </w:rPr>
            </w:pPr>
          </w:p>
        </w:tc>
        <w:tc>
          <w:tcPr>
            <w:tcW w:w="953" w:type="dxa"/>
            <w:shd w:val="clear" w:color="auto" w:fill="auto"/>
            <w:vAlign w:val="center"/>
          </w:tcPr>
          <w:p>
            <w:pPr>
              <w:overflowPunct w:val="0"/>
              <w:topLinePunct/>
              <w:spacing w:line="240" w:lineRule="auto"/>
              <w:jc w:val="center"/>
              <w:rPr>
                <w:spacing w:val="0"/>
                <w:kern w:val="0"/>
                <w:sz w:val="21"/>
                <w:szCs w:val="21"/>
              </w:rPr>
            </w:pPr>
          </w:p>
        </w:tc>
        <w:tc>
          <w:tcPr>
            <w:tcW w:w="1567" w:type="dxa"/>
            <w:shd w:val="clear" w:color="auto" w:fill="auto"/>
            <w:vAlign w:val="center"/>
          </w:tcPr>
          <w:p>
            <w:pPr>
              <w:overflowPunct w:val="0"/>
              <w:topLinePunct/>
              <w:spacing w:line="240" w:lineRule="auto"/>
              <w:jc w:val="center"/>
              <w:rPr>
                <w:spacing w:val="0"/>
                <w:kern w:val="0"/>
                <w:sz w:val="21"/>
                <w:szCs w:val="21"/>
              </w:rPr>
            </w:pPr>
          </w:p>
        </w:tc>
        <w:tc>
          <w:tcPr>
            <w:tcW w:w="1258" w:type="dxa"/>
            <w:shd w:val="clear" w:color="auto" w:fill="auto"/>
            <w:vAlign w:val="center"/>
          </w:tcPr>
          <w:p>
            <w:pPr>
              <w:overflowPunct w:val="0"/>
              <w:topLinePunct/>
              <w:spacing w:line="240" w:lineRule="auto"/>
              <w:jc w:val="center"/>
              <w:rPr>
                <w:spacing w:val="0"/>
                <w:kern w:val="0"/>
                <w:sz w:val="21"/>
                <w:szCs w:val="21"/>
              </w:rPr>
            </w:pPr>
          </w:p>
        </w:tc>
        <w:tc>
          <w:tcPr>
            <w:tcW w:w="840" w:type="dxa"/>
          </w:tcPr>
          <w:p>
            <w:pPr>
              <w:overflowPunct w:val="0"/>
              <w:topLinePunct/>
              <w:spacing w:line="240" w:lineRule="auto"/>
              <w:jc w:val="center"/>
              <w:rPr>
                <w:spacing w:val="0"/>
                <w:kern w:val="0"/>
                <w:sz w:val="21"/>
                <w:szCs w:val="21"/>
              </w:rPr>
            </w:pPr>
          </w:p>
        </w:tc>
        <w:tc>
          <w:tcPr>
            <w:tcW w:w="1046" w:type="dxa"/>
            <w:shd w:val="clear" w:color="auto" w:fill="auto"/>
            <w:vAlign w:val="center"/>
          </w:tcPr>
          <w:p>
            <w:pPr>
              <w:overflowPunct w:val="0"/>
              <w:topLinePunct/>
              <w:spacing w:line="240" w:lineRule="auto"/>
              <w:jc w:val="center"/>
              <w:rPr>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7" w:hRule="atLeast"/>
        </w:trPr>
        <w:tc>
          <w:tcPr>
            <w:tcW w:w="584" w:type="dxa"/>
            <w:shd w:val="clear" w:color="auto" w:fill="auto"/>
            <w:vAlign w:val="center"/>
          </w:tcPr>
          <w:p>
            <w:pPr>
              <w:overflowPunct w:val="0"/>
              <w:topLinePunct/>
              <w:spacing w:line="240" w:lineRule="auto"/>
              <w:jc w:val="center"/>
              <w:rPr>
                <w:spacing w:val="0"/>
                <w:kern w:val="0"/>
                <w:sz w:val="21"/>
                <w:szCs w:val="21"/>
              </w:rPr>
            </w:pPr>
            <w:r>
              <w:rPr>
                <w:spacing w:val="0"/>
                <w:kern w:val="0"/>
                <w:sz w:val="21"/>
                <w:szCs w:val="21"/>
              </w:rPr>
              <w:t>...</w:t>
            </w:r>
          </w:p>
        </w:tc>
        <w:tc>
          <w:tcPr>
            <w:tcW w:w="1134" w:type="dxa"/>
            <w:shd w:val="clear" w:color="auto" w:fill="auto"/>
            <w:vAlign w:val="center"/>
          </w:tcPr>
          <w:p>
            <w:pPr>
              <w:overflowPunct w:val="0"/>
              <w:topLinePunct/>
              <w:spacing w:line="240" w:lineRule="auto"/>
              <w:jc w:val="center"/>
              <w:rPr>
                <w:spacing w:val="0"/>
                <w:kern w:val="0"/>
                <w:sz w:val="21"/>
                <w:szCs w:val="21"/>
              </w:rPr>
            </w:pPr>
          </w:p>
        </w:tc>
        <w:tc>
          <w:tcPr>
            <w:tcW w:w="988" w:type="dxa"/>
            <w:shd w:val="clear" w:color="auto" w:fill="auto"/>
            <w:vAlign w:val="center"/>
          </w:tcPr>
          <w:p>
            <w:pPr>
              <w:overflowPunct w:val="0"/>
              <w:topLinePunct/>
              <w:spacing w:line="240" w:lineRule="auto"/>
              <w:jc w:val="center"/>
              <w:rPr>
                <w:spacing w:val="0"/>
                <w:kern w:val="0"/>
                <w:sz w:val="21"/>
                <w:szCs w:val="21"/>
              </w:rPr>
            </w:pPr>
          </w:p>
        </w:tc>
        <w:tc>
          <w:tcPr>
            <w:tcW w:w="1052" w:type="dxa"/>
            <w:shd w:val="clear" w:color="auto" w:fill="auto"/>
            <w:vAlign w:val="center"/>
          </w:tcPr>
          <w:p>
            <w:pPr>
              <w:overflowPunct w:val="0"/>
              <w:topLinePunct/>
              <w:spacing w:line="240" w:lineRule="auto"/>
              <w:jc w:val="center"/>
              <w:rPr>
                <w:spacing w:val="0"/>
                <w:kern w:val="0"/>
                <w:sz w:val="21"/>
                <w:szCs w:val="21"/>
              </w:rPr>
            </w:pPr>
          </w:p>
        </w:tc>
        <w:tc>
          <w:tcPr>
            <w:tcW w:w="1567" w:type="dxa"/>
            <w:shd w:val="clear" w:color="auto" w:fill="auto"/>
            <w:vAlign w:val="center"/>
          </w:tcPr>
          <w:p>
            <w:pPr>
              <w:overflowPunct w:val="0"/>
              <w:topLinePunct/>
              <w:spacing w:line="240" w:lineRule="auto"/>
              <w:jc w:val="center"/>
              <w:rPr>
                <w:spacing w:val="0"/>
                <w:kern w:val="0"/>
                <w:sz w:val="21"/>
                <w:szCs w:val="21"/>
              </w:rPr>
            </w:pPr>
          </w:p>
        </w:tc>
        <w:tc>
          <w:tcPr>
            <w:tcW w:w="1586" w:type="dxa"/>
            <w:shd w:val="clear" w:color="auto" w:fill="auto"/>
            <w:vAlign w:val="center"/>
          </w:tcPr>
          <w:p>
            <w:pPr>
              <w:overflowPunct w:val="0"/>
              <w:topLinePunct/>
              <w:spacing w:line="240" w:lineRule="auto"/>
              <w:jc w:val="center"/>
              <w:rPr>
                <w:spacing w:val="0"/>
                <w:kern w:val="0"/>
                <w:sz w:val="21"/>
                <w:szCs w:val="21"/>
              </w:rPr>
            </w:pPr>
          </w:p>
        </w:tc>
        <w:tc>
          <w:tcPr>
            <w:tcW w:w="952" w:type="dxa"/>
            <w:shd w:val="clear" w:color="auto" w:fill="auto"/>
            <w:vAlign w:val="center"/>
          </w:tcPr>
          <w:p>
            <w:pPr>
              <w:overflowPunct w:val="0"/>
              <w:topLinePunct/>
              <w:spacing w:line="240" w:lineRule="auto"/>
              <w:jc w:val="center"/>
              <w:rPr>
                <w:spacing w:val="0"/>
                <w:kern w:val="0"/>
                <w:sz w:val="21"/>
                <w:szCs w:val="21"/>
              </w:rPr>
            </w:pPr>
          </w:p>
        </w:tc>
        <w:tc>
          <w:tcPr>
            <w:tcW w:w="953" w:type="dxa"/>
            <w:shd w:val="clear" w:color="auto" w:fill="auto"/>
            <w:vAlign w:val="center"/>
          </w:tcPr>
          <w:p>
            <w:pPr>
              <w:overflowPunct w:val="0"/>
              <w:topLinePunct/>
              <w:spacing w:line="240" w:lineRule="auto"/>
              <w:jc w:val="center"/>
              <w:rPr>
                <w:spacing w:val="0"/>
                <w:kern w:val="0"/>
                <w:sz w:val="21"/>
                <w:szCs w:val="21"/>
              </w:rPr>
            </w:pPr>
          </w:p>
        </w:tc>
        <w:tc>
          <w:tcPr>
            <w:tcW w:w="1567" w:type="dxa"/>
            <w:shd w:val="clear" w:color="auto" w:fill="auto"/>
            <w:vAlign w:val="center"/>
          </w:tcPr>
          <w:p>
            <w:pPr>
              <w:overflowPunct w:val="0"/>
              <w:topLinePunct/>
              <w:spacing w:line="240" w:lineRule="auto"/>
              <w:jc w:val="center"/>
              <w:rPr>
                <w:spacing w:val="0"/>
                <w:kern w:val="0"/>
                <w:sz w:val="21"/>
                <w:szCs w:val="21"/>
              </w:rPr>
            </w:pPr>
          </w:p>
        </w:tc>
        <w:tc>
          <w:tcPr>
            <w:tcW w:w="1258" w:type="dxa"/>
            <w:shd w:val="clear" w:color="auto" w:fill="auto"/>
            <w:vAlign w:val="center"/>
          </w:tcPr>
          <w:p>
            <w:pPr>
              <w:overflowPunct w:val="0"/>
              <w:topLinePunct/>
              <w:spacing w:line="240" w:lineRule="auto"/>
              <w:jc w:val="center"/>
              <w:rPr>
                <w:spacing w:val="0"/>
                <w:kern w:val="0"/>
                <w:sz w:val="21"/>
                <w:szCs w:val="21"/>
              </w:rPr>
            </w:pPr>
          </w:p>
        </w:tc>
        <w:tc>
          <w:tcPr>
            <w:tcW w:w="840" w:type="dxa"/>
          </w:tcPr>
          <w:p>
            <w:pPr>
              <w:overflowPunct w:val="0"/>
              <w:topLinePunct/>
              <w:spacing w:line="240" w:lineRule="auto"/>
              <w:jc w:val="center"/>
              <w:rPr>
                <w:spacing w:val="0"/>
                <w:kern w:val="0"/>
                <w:sz w:val="21"/>
                <w:szCs w:val="21"/>
              </w:rPr>
            </w:pPr>
          </w:p>
        </w:tc>
        <w:tc>
          <w:tcPr>
            <w:tcW w:w="1046" w:type="dxa"/>
            <w:shd w:val="clear" w:color="auto" w:fill="auto"/>
            <w:vAlign w:val="center"/>
          </w:tcPr>
          <w:p>
            <w:pPr>
              <w:overflowPunct w:val="0"/>
              <w:topLinePunct/>
              <w:spacing w:line="240" w:lineRule="auto"/>
              <w:jc w:val="center"/>
              <w:rPr>
                <w:spacing w:val="0"/>
                <w:kern w:val="0"/>
                <w:sz w:val="21"/>
                <w:szCs w:val="21"/>
              </w:rPr>
            </w:pPr>
          </w:p>
        </w:tc>
      </w:tr>
    </w:tbl>
    <w:p>
      <w:pPr>
        <w:overflowPunct w:val="0"/>
        <w:topLinePunct/>
        <w:spacing w:line="500" w:lineRule="exact"/>
        <w:jc w:val="left"/>
        <w:rPr>
          <w:spacing w:val="0"/>
          <w:kern w:val="0"/>
          <w:sz w:val="21"/>
          <w:szCs w:val="21"/>
        </w:rPr>
      </w:pPr>
      <w:r>
        <w:rPr>
          <w:rFonts w:hint="eastAsia"/>
          <w:spacing w:val="0"/>
          <w:kern w:val="0"/>
          <w:sz w:val="21"/>
          <w:szCs w:val="21"/>
        </w:rPr>
        <w:t>备注：本表格需要填写2</w:t>
      </w:r>
      <w:r>
        <w:rPr>
          <w:spacing w:val="0"/>
          <w:kern w:val="0"/>
          <w:sz w:val="21"/>
          <w:szCs w:val="21"/>
        </w:rPr>
        <w:t>0</w:t>
      </w:r>
      <w:r>
        <w:rPr>
          <w:rFonts w:hint="eastAsia"/>
          <w:spacing w:val="0"/>
          <w:kern w:val="0"/>
          <w:sz w:val="21"/>
          <w:szCs w:val="21"/>
        </w:rPr>
        <w:t>2</w:t>
      </w:r>
      <w:r>
        <w:rPr>
          <w:spacing w:val="0"/>
          <w:kern w:val="0"/>
          <w:sz w:val="21"/>
          <w:szCs w:val="21"/>
        </w:rPr>
        <w:t>3</w:t>
      </w:r>
      <w:r>
        <w:rPr>
          <w:rFonts w:hint="eastAsia"/>
          <w:spacing w:val="0"/>
          <w:kern w:val="0"/>
          <w:sz w:val="21"/>
          <w:szCs w:val="21"/>
        </w:rPr>
        <w:t>年已完成的清洁生产审核验收项目；</w:t>
      </w:r>
    </w:p>
    <w:p>
      <w:pPr>
        <w:overflowPunct w:val="0"/>
        <w:topLinePunct/>
        <w:spacing w:line="500" w:lineRule="exact"/>
        <w:ind w:firstLine="630" w:firstLineChars="300"/>
        <w:rPr>
          <w:spacing w:val="0"/>
          <w:kern w:val="0"/>
          <w:sz w:val="21"/>
          <w:szCs w:val="21"/>
        </w:rPr>
      </w:pPr>
      <w:r>
        <w:rPr>
          <w:rFonts w:hint="eastAsia"/>
          <w:spacing w:val="0"/>
          <w:kern w:val="0"/>
          <w:sz w:val="21"/>
          <w:szCs w:val="21"/>
        </w:rPr>
        <w:t>“所属行业”栏依据《国民经济行业分类标准》（GBT 4754-2017）填写；</w:t>
      </w:r>
    </w:p>
    <w:p>
      <w:pPr>
        <w:overflowPunct w:val="0"/>
        <w:topLinePunct/>
        <w:spacing w:line="500" w:lineRule="exact"/>
        <w:ind w:firstLine="630" w:firstLineChars="300"/>
        <w:rPr>
          <w:spacing w:val="0"/>
          <w:kern w:val="0"/>
          <w:sz w:val="21"/>
          <w:szCs w:val="21"/>
        </w:rPr>
      </w:pPr>
      <w:r>
        <w:rPr>
          <w:rFonts w:hint="eastAsia"/>
          <w:spacing w:val="0"/>
          <w:kern w:val="0"/>
          <w:sz w:val="21"/>
          <w:szCs w:val="21"/>
        </w:rPr>
        <w:t>“通过验收时间”栏填写企业通过生态环境部门或发展与改革部门组织清洁生产验收的时间；</w:t>
      </w:r>
    </w:p>
    <w:p>
      <w:pPr>
        <w:overflowPunct w:val="0"/>
        <w:topLinePunct/>
        <w:spacing w:line="500" w:lineRule="exact"/>
        <w:ind w:firstLine="630" w:firstLineChars="300"/>
        <w:rPr>
          <w:rFonts w:eastAsia="宋体"/>
          <w:spacing w:val="0"/>
          <w:sz w:val="24"/>
          <w:szCs w:val="22"/>
        </w:rPr>
      </w:pPr>
      <w:r>
        <w:rPr>
          <w:rFonts w:hint="eastAsia"/>
          <w:spacing w:val="0"/>
          <w:kern w:val="0"/>
          <w:sz w:val="21"/>
          <w:szCs w:val="21"/>
        </w:rPr>
        <w:t>“清洁生产方案实施情况”“清洁生产实际投入资金”“验收后清洁生产水平”“清洁生产效益”依据专家验收意见填写。</w:t>
      </w:r>
      <w:bookmarkStart w:id="0" w:name="_GoBack"/>
      <w:bookmarkEnd w:id="0"/>
    </w:p>
    <w:p>
      <w:pPr>
        <w:overflowPunct w:val="0"/>
        <w:topLinePunct/>
        <w:spacing w:line="460" w:lineRule="exact"/>
        <w:ind w:firstLine="480" w:firstLineChars="200"/>
        <w:rPr>
          <w:rFonts w:eastAsia="宋体"/>
          <w:spacing w:val="0"/>
          <w:sz w:val="24"/>
          <w:szCs w:val="22"/>
        </w:rPr>
      </w:pPr>
    </w:p>
    <w:sectPr>
      <w:headerReference r:id="rId5" w:type="default"/>
      <w:footerReference r:id="rId7" w:type="default"/>
      <w:headerReference r:id="rId6" w:type="even"/>
      <w:footerReference r:id="rId8" w:type="even"/>
      <w:pgSz w:w="16838" w:h="11906" w:orient="landscape"/>
      <w:pgMar w:top="1588" w:right="2098" w:bottom="1474" w:left="1247"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right"/>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308" w:leftChars="100" w:right="308" w:rightChars="100"/>
      <w:jc w:val="left"/>
      <w:rPr>
        <w:rFonts w:eastAsia="宋体"/>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evenAndOddHeaders w:val="true"/>
  <w:drawingGridHorizontalSpacing w:val="154"/>
  <w:drawingGridVerticalSpacing w:val="435"/>
  <w:noPunctuationKerning w:val="true"/>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401CC"/>
    <w:rsid w:val="000025D3"/>
    <w:rsid w:val="0001493B"/>
    <w:rsid w:val="00015356"/>
    <w:rsid w:val="00021A99"/>
    <w:rsid w:val="00022ADC"/>
    <w:rsid w:val="00025554"/>
    <w:rsid w:val="00025DF9"/>
    <w:rsid w:val="00027873"/>
    <w:rsid w:val="00035FD9"/>
    <w:rsid w:val="000411B4"/>
    <w:rsid w:val="00043B2B"/>
    <w:rsid w:val="00045487"/>
    <w:rsid w:val="0005484D"/>
    <w:rsid w:val="00056DE7"/>
    <w:rsid w:val="0005773E"/>
    <w:rsid w:val="00062700"/>
    <w:rsid w:val="00072EB5"/>
    <w:rsid w:val="00073EC0"/>
    <w:rsid w:val="00074753"/>
    <w:rsid w:val="0007639A"/>
    <w:rsid w:val="000763B4"/>
    <w:rsid w:val="00076766"/>
    <w:rsid w:val="00084588"/>
    <w:rsid w:val="0008520F"/>
    <w:rsid w:val="0009592D"/>
    <w:rsid w:val="00097092"/>
    <w:rsid w:val="00097746"/>
    <w:rsid w:val="000A2A5C"/>
    <w:rsid w:val="000A2AA3"/>
    <w:rsid w:val="000A6714"/>
    <w:rsid w:val="000B02B2"/>
    <w:rsid w:val="000B742F"/>
    <w:rsid w:val="000B7A0F"/>
    <w:rsid w:val="000C5848"/>
    <w:rsid w:val="000C79FA"/>
    <w:rsid w:val="000D0814"/>
    <w:rsid w:val="000D76BD"/>
    <w:rsid w:val="000E45C3"/>
    <w:rsid w:val="000E6B4A"/>
    <w:rsid w:val="000F0451"/>
    <w:rsid w:val="000F438E"/>
    <w:rsid w:val="000F6982"/>
    <w:rsid w:val="001027A7"/>
    <w:rsid w:val="00112567"/>
    <w:rsid w:val="00112FCA"/>
    <w:rsid w:val="00113B96"/>
    <w:rsid w:val="00115351"/>
    <w:rsid w:val="0012060F"/>
    <w:rsid w:val="00120E35"/>
    <w:rsid w:val="00122616"/>
    <w:rsid w:val="00123387"/>
    <w:rsid w:val="001251EE"/>
    <w:rsid w:val="00126BEC"/>
    <w:rsid w:val="00140507"/>
    <w:rsid w:val="00143FA2"/>
    <w:rsid w:val="00144303"/>
    <w:rsid w:val="00152265"/>
    <w:rsid w:val="00160A71"/>
    <w:rsid w:val="00167792"/>
    <w:rsid w:val="00183B1A"/>
    <w:rsid w:val="0019176D"/>
    <w:rsid w:val="001B09A6"/>
    <w:rsid w:val="001B6D95"/>
    <w:rsid w:val="001C630A"/>
    <w:rsid w:val="001D0EB6"/>
    <w:rsid w:val="001D1EEB"/>
    <w:rsid w:val="001D34F2"/>
    <w:rsid w:val="001D7F32"/>
    <w:rsid w:val="001E5C59"/>
    <w:rsid w:val="001E73C9"/>
    <w:rsid w:val="001E76E3"/>
    <w:rsid w:val="001F3E72"/>
    <w:rsid w:val="001F4D4A"/>
    <w:rsid w:val="001F62E2"/>
    <w:rsid w:val="00200535"/>
    <w:rsid w:val="002125ED"/>
    <w:rsid w:val="002342AB"/>
    <w:rsid w:val="002342D1"/>
    <w:rsid w:val="00237583"/>
    <w:rsid w:val="00240666"/>
    <w:rsid w:val="00243CB5"/>
    <w:rsid w:val="00246728"/>
    <w:rsid w:val="00246F7C"/>
    <w:rsid w:val="00250CC3"/>
    <w:rsid w:val="00254934"/>
    <w:rsid w:val="00257B77"/>
    <w:rsid w:val="00260CD5"/>
    <w:rsid w:val="00263481"/>
    <w:rsid w:val="0026362C"/>
    <w:rsid w:val="00263879"/>
    <w:rsid w:val="002679DC"/>
    <w:rsid w:val="002729E1"/>
    <w:rsid w:val="00272CAB"/>
    <w:rsid w:val="00277639"/>
    <w:rsid w:val="00283FAF"/>
    <w:rsid w:val="00284B9C"/>
    <w:rsid w:val="002913EB"/>
    <w:rsid w:val="0029520B"/>
    <w:rsid w:val="00297FFE"/>
    <w:rsid w:val="002A551E"/>
    <w:rsid w:val="002A5ECA"/>
    <w:rsid w:val="002A7B62"/>
    <w:rsid w:val="002B2C78"/>
    <w:rsid w:val="002B410F"/>
    <w:rsid w:val="002B5FD3"/>
    <w:rsid w:val="002B63CA"/>
    <w:rsid w:val="002C1570"/>
    <w:rsid w:val="002C53AB"/>
    <w:rsid w:val="002E00E4"/>
    <w:rsid w:val="002E39DF"/>
    <w:rsid w:val="002E58AC"/>
    <w:rsid w:val="002F0715"/>
    <w:rsid w:val="002F115F"/>
    <w:rsid w:val="002F2FDB"/>
    <w:rsid w:val="002F487D"/>
    <w:rsid w:val="002F490E"/>
    <w:rsid w:val="00300A65"/>
    <w:rsid w:val="003010C6"/>
    <w:rsid w:val="00301406"/>
    <w:rsid w:val="003016CE"/>
    <w:rsid w:val="003046C1"/>
    <w:rsid w:val="00304E74"/>
    <w:rsid w:val="00321262"/>
    <w:rsid w:val="00326043"/>
    <w:rsid w:val="00326DBF"/>
    <w:rsid w:val="00335A67"/>
    <w:rsid w:val="00336B89"/>
    <w:rsid w:val="003423C4"/>
    <w:rsid w:val="00344154"/>
    <w:rsid w:val="003456C0"/>
    <w:rsid w:val="003474D1"/>
    <w:rsid w:val="00350D8E"/>
    <w:rsid w:val="00352D4D"/>
    <w:rsid w:val="003542B0"/>
    <w:rsid w:val="0035499F"/>
    <w:rsid w:val="003560D6"/>
    <w:rsid w:val="003568BC"/>
    <w:rsid w:val="00364C42"/>
    <w:rsid w:val="00372702"/>
    <w:rsid w:val="00373A31"/>
    <w:rsid w:val="003747DE"/>
    <w:rsid w:val="00374A71"/>
    <w:rsid w:val="0037549C"/>
    <w:rsid w:val="0038272C"/>
    <w:rsid w:val="00390C85"/>
    <w:rsid w:val="003914FE"/>
    <w:rsid w:val="00392FDE"/>
    <w:rsid w:val="003971B3"/>
    <w:rsid w:val="00397F95"/>
    <w:rsid w:val="003B235C"/>
    <w:rsid w:val="003B42F5"/>
    <w:rsid w:val="003B72C8"/>
    <w:rsid w:val="003B7D64"/>
    <w:rsid w:val="003C35B0"/>
    <w:rsid w:val="003C487D"/>
    <w:rsid w:val="003C5097"/>
    <w:rsid w:val="003C6137"/>
    <w:rsid w:val="003D0FAE"/>
    <w:rsid w:val="003D2F66"/>
    <w:rsid w:val="003D7847"/>
    <w:rsid w:val="003F1721"/>
    <w:rsid w:val="003F7920"/>
    <w:rsid w:val="00400014"/>
    <w:rsid w:val="00400E9B"/>
    <w:rsid w:val="004010A1"/>
    <w:rsid w:val="00401E7D"/>
    <w:rsid w:val="004028BE"/>
    <w:rsid w:val="00403F20"/>
    <w:rsid w:val="0040620F"/>
    <w:rsid w:val="0041034B"/>
    <w:rsid w:val="00410B90"/>
    <w:rsid w:val="004213D8"/>
    <w:rsid w:val="00431800"/>
    <w:rsid w:val="00432BC7"/>
    <w:rsid w:val="00435C03"/>
    <w:rsid w:val="00437765"/>
    <w:rsid w:val="00450022"/>
    <w:rsid w:val="00452AAE"/>
    <w:rsid w:val="0045529B"/>
    <w:rsid w:val="004575CC"/>
    <w:rsid w:val="004624F2"/>
    <w:rsid w:val="00462E4D"/>
    <w:rsid w:val="00464954"/>
    <w:rsid w:val="00464B80"/>
    <w:rsid w:val="0046763F"/>
    <w:rsid w:val="00473626"/>
    <w:rsid w:val="004747C9"/>
    <w:rsid w:val="00474977"/>
    <w:rsid w:val="004768F9"/>
    <w:rsid w:val="0048247E"/>
    <w:rsid w:val="0048297E"/>
    <w:rsid w:val="00484F69"/>
    <w:rsid w:val="00487092"/>
    <w:rsid w:val="00495611"/>
    <w:rsid w:val="004967B0"/>
    <w:rsid w:val="0049742A"/>
    <w:rsid w:val="004A05BE"/>
    <w:rsid w:val="004A2C42"/>
    <w:rsid w:val="004A4055"/>
    <w:rsid w:val="004A52E0"/>
    <w:rsid w:val="004A6C63"/>
    <w:rsid w:val="004B02BD"/>
    <w:rsid w:val="004B6238"/>
    <w:rsid w:val="004B7C94"/>
    <w:rsid w:val="004C32E5"/>
    <w:rsid w:val="004D5AB3"/>
    <w:rsid w:val="004E73EA"/>
    <w:rsid w:val="004E7AC9"/>
    <w:rsid w:val="004F0B19"/>
    <w:rsid w:val="004F4F85"/>
    <w:rsid w:val="004F5601"/>
    <w:rsid w:val="00504902"/>
    <w:rsid w:val="005112CC"/>
    <w:rsid w:val="00513617"/>
    <w:rsid w:val="00514F0C"/>
    <w:rsid w:val="005151FF"/>
    <w:rsid w:val="00523063"/>
    <w:rsid w:val="005232E1"/>
    <w:rsid w:val="00526A75"/>
    <w:rsid w:val="00532FEE"/>
    <w:rsid w:val="00535E12"/>
    <w:rsid w:val="00542A4C"/>
    <w:rsid w:val="00543645"/>
    <w:rsid w:val="005439DB"/>
    <w:rsid w:val="005551FB"/>
    <w:rsid w:val="00560B62"/>
    <w:rsid w:val="00562B32"/>
    <w:rsid w:val="005716E5"/>
    <w:rsid w:val="00573DD2"/>
    <w:rsid w:val="005757FB"/>
    <w:rsid w:val="00580A22"/>
    <w:rsid w:val="0058667C"/>
    <w:rsid w:val="00590B81"/>
    <w:rsid w:val="00591E5A"/>
    <w:rsid w:val="005948FA"/>
    <w:rsid w:val="00596F22"/>
    <w:rsid w:val="005A04C6"/>
    <w:rsid w:val="005A355D"/>
    <w:rsid w:val="005A73AD"/>
    <w:rsid w:val="005B1E76"/>
    <w:rsid w:val="005C583C"/>
    <w:rsid w:val="005D0BCD"/>
    <w:rsid w:val="005D1C71"/>
    <w:rsid w:val="005D2EC6"/>
    <w:rsid w:val="005D7B69"/>
    <w:rsid w:val="005E607B"/>
    <w:rsid w:val="005F0172"/>
    <w:rsid w:val="005F6027"/>
    <w:rsid w:val="00606F8D"/>
    <w:rsid w:val="00613C62"/>
    <w:rsid w:val="00615997"/>
    <w:rsid w:val="00616FE7"/>
    <w:rsid w:val="00621D84"/>
    <w:rsid w:val="0063160A"/>
    <w:rsid w:val="006326B3"/>
    <w:rsid w:val="006328D4"/>
    <w:rsid w:val="00633F2D"/>
    <w:rsid w:val="00634D94"/>
    <w:rsid w:val="006400BA"/>
    <w:rsid w:val="006414F9"/>
    <w:rsid w:val="00643AEE"/>
    <w:rsid w:val="00647B4A"/>
    <w:rsid w:val="00651ED4"/>
    <w:rsid w:val="00654360"/>
    <w:rsid w:val="00654A38"/>
    <w:rsid w:val="006614E7"/>
    <w:rsid w:val="00662CC1"/>
    <w:rsid w:val="006633DF"/>
    <w:rsid w:val="00676540"/>
    <w:rsid w:val="0068138A"/>
    <w:rsid w:val="006822CB"/>
    <w:rsid w:val="0068485D"/>
    <w:rsid w:val="00692EB9"/>
    <w:rsid w:val="006A1083"/>
    <w:rsid w:val="006A3EB1"/>
    <w:rsid w:val="006A47C6"/>
    <w:rsid w:val="006A4D47"/>
    <w:rsid w:val="006A528A"/>
    <w:rsid w:val="006B0FFB"/>
    <w:rsid w:val="006B32F5"/>
    <w:rsid w:val="006B63DD"/>
    <w:rsid w:val="006B6F9B"/>
    <w:rsid w:val="006C1E18"/>
    <w:rsid w:val="006C2016"/>
    <w:rsid w:val="006C210F"/>
    <w:rsid w:val="006C2E84"/>
    <w:rsid w:val="006C616C"/>
    <w:rsid w:val="006C63F0"/>
    <w:rsid w:val="006C7B3D"/>
    <w:rsid w:val="006C7BC2"/>
    <w:rsid w:val="006D2D50"/>
    <w:rsid w:val="006D670C"/>
    <w:rsid w:val="006E2C5F"/>
    <w:rsid w:val="006E75F2"/>
    <w:rsid w:val="006F1134"/>
    <w:rsid w:val="006F21E9"/>
    <w:rsid w:val="006F5843"/>
    <w:rsid w:val="00703D4C"/>
    <w:rsid w:val="00705A98"/>
    <w:rsid w:val="00706163"/>
    <w:rsid w:val="007064AF"/>
    <w:rsid w:val="007117A2"/>
    <w:rsid w:val="00711E38"/>
    <w:rsid w:val="0071356B"/>
    <w:rsid w:val="0071533E"/>
    <w:rsid w:val="00716992"/>
    <w:rsid w:val="00717474"/>
    <w:rsid w:val="00731976"/>
    <w:rsid w:val="00733C81"/>
    <w:rsid w:val="00737C89"/>
    <w:rsid w:val="00742D10"/>
    <w:rsid w:val="00751BF2"/>
    <w:rsid w:val="00754DCD"/>
    <w:rsid w:val="00760E84"/>
    <w:rsid w:val="00785DC1"/>
    <w:rsid w:val="00792D1C"/>
    <w:rsid w:val="007947CA"/>
    <w:rsid w:val="00794E56"/>
    <w:rsid w:val="00795691"/>
    <w:rsid w:val="007978C8"/>
    <w:rsid w:val="007A2AE1"/>
    <w:rsid w:val="007A3B24"/>
    <w:rsid w:val="007B0FB2"/>
    <w:rsid w:val="007B30B8"/>
    <w:rsid w:val="007B6FFE"/>
    <w:rsid w:val="007C0AF3"/>
    <w:rsid w:val="007C0E2B"/>
    <w:rsid w:val="007C1A7D"/>
    <w:rsid w:val="007D06B8"/>
    <w:rsid w:val="007D0C06"/>
    <w:rsid w:val="007D20BA"/>
    <w:rsid w:val="007D2EF3"/>
    <w:rsid w:val="007D4636"/>
    <w:rsid w:val="007D62CF"/>
    <w:rsid w:val="007D737E"/>
    <w:rsid w:val="007E2FDD"/>
    <w:rsid w:val="007E42D0"/>
    <w:rsid w:val="007F12CD"/>
    <w:rsid w:val="007F29EE"/>
    <w:rsid w:val="007F4D0F"/>
    <w:rsid w:val="00800567"/>
    <w:rsid w:val="008037CA"/>
    <w:rsid w:val="008054AB"/>
    <w:rsid w:val="00806941"/>
    <w:rsid w:val="008074D1"/>
    <w:rsid w:val="00811434"/>
    <w:rsid w:val="008209BA"/>
    <w:rsid w:val="008249F3"/>
    <w:rsid w:val="008310EF"/>
    <w:rsid w:val="00832C5D"/>
    <w:rsid w:val="008337C5"/>
    <w:rsid w:val="00835383"/>
    <w:rsid w:val="00835FF2"/>
    <w:rsid w:val="008377E1"/>
    <w:rsid w:val="00843953"/>
    <w:rsid w:val="0085004C"/>
    <w:rsid w:val="00852A82"/>
    <w:rsid w:val="00854762"/>
    <w:rsid w:val="00864423"/>
    <w:rsid w:val="00864606"/>
    <w:rsid w:val="00864C61"/>
    <w:rsid w:val="00864F52"/>
    <w:rsid w:val="0086789C"/>
    <w:rsid w:val="00872CD3"/>
    <w:rsid w:val="0087506F"/>
    <w:rsid w:val="0087624A"/>
    <w:rsid w:val="00876315"/>
    <w:rsid w:val="00877824"/>
    <w:rsid w:val="00881954"/>
    <w:rsid w:val="00885E1B"/>
    <w:rsid w:val="00890074"/>
    <w:rsid w:val="00890CF8"/>
    <w:rsid w:val="00891C7F"/>
    <w:rsid w:val="00895B06"/>
    <w:rsid w:val="008A0A1B"/>
    <w:rsid w:val="008A23CC"/>
    <w:rsid w:val="008B58C9"/>
    <w:rsid w:val="008B7856"/>
    <w:rsid w:val="008C0036"/>
    <w:rsid w:val="008C0095"/>
    <w:rsid w:val="008C0219"/>
    <w:rsid w:val="008D05DA"/>
    <w:rsid w:val="008D4518"/>
    <w:rsid w:val="008E55E8"/>
    <w:rsid w:val="008E6561"/>
    <w:rsid w:val="008E796B"/>
    <w:rsid w:val="008F1425"/>
    <w:rsid w:val="008F362A"/>
    <w:rsid w:val="008F3B8F"/>
    <w:rsid w:val="00901212"/>
    <w:rsid w:val="00902FA0"/>
    <w:rsid w:val="00911606"/>
    <w:rsid w:val="00914509"/>
    <w:rsid w:val="00921AB9"/>
    <w:rsid w:val="00922E34"/>
    <w:rsid w:val="00923ECB"/>
    <w:rsid w:val="009258A1"/>
    <w:rsid w:val="0093098B"/>
    <w:rsid w:val="00932070"/>
    <w:rsid w:val="0093224C"/>
    <w:rsid w:val="0093506B"/>
    <w:rsid w:val="0093525A"/>
    <w:rsid w:val="0094371F"/>
    <w:rsid w:val="00947BDA"/>
    <w:rsid w:val="00952011"/>
    <w:rsid w:val="0095634C"/>
    <w:rsid w:val="00961337"/>
    <w:rsid w:val="00965250"/>
    <w:rsid w:val="00970BA7"/>
    <w:rsid w:val="0097223E"/>
    <w:rsid w:val="00982A06"/>
    <w:rsid w:val="00986AFC"/>
    <w:rsid w:val="00993009"/>
    <w:rsid w:val="009A523B"/>
    <w:rsid w:val="009A7C76"/>
    <w:rsid w:val="009B035E"/>
    <w:rsid w:val="009B753C"/>
    <w:rsid w:val="009B7B1C"/>
    <w:rsid w:val="009C6C04"/>
    <w:rsid w:val="009C775B"/>
    <w:rsid w:val="009D451B"/>
    <w:rsid w:val="009E211F"/>
    <w:rsid w:val="009E3BD0"/>
    <w:rsid w:val="009E67F6"/>
    <w:rsid w:val="009E6DED"/>
    <w:rsid w:val="009E7AB3"/>
    <w:rsid w:val="009F297C"/>
    <w:rsid w:val="009F6FCE"/>
    <w:rsid w:val="009F739F"/>
    <w:rsid w:val="009F7B31"/>
    <w:rsid w:val="00A04503"/>
    <w:rsid w:val="00A05F7D"/>
    <w:rsid w:val="00A065BC"/>
    <w:rsid w:val="00A104F0"/>
    <w:rsid w:val="00A13C1F"/>
    <w:rsid w:val="00A203B2"/>
    <w:rsid w:val="00A21991"/>
    <w:rsid w:val="00A334CE"/>
    <w:rsid w:val="00A363DC"/>
    <w:rsid w:val="00A40D58"/>
    <w:rsid w:val="00A4189C"/>
    <w:rsid w:val="00A42EC7"/>
    <w:rsid w:val="00A44677"/>
    <w:rsid w:val="00A55E96"/>
    <w:rsid w:val="00A56D80"/>
    <w:rsid w:val="00A5715A"/>
    <w:rsid w:val="00A62EDA"/>
    <w:rsid w:val="00A63AD3"/>
    <w:rsid w:val="00A77128"/>
    <w:rsid w:val="00A77EDD"/>
    <w:rsid w:val="00A80EF1"/>
    <w:rsid w:val="00A92C3A"/>
    <w:rsid w:val="00A951A2"/>
    <w:rsid w:val="00A957AF"/>
    <w:rsid w:val="00A960C0"/>
    <w:rsid w:val="00AA2EF0"/>
    <w:rsid w:val="00AA77C2"/>
    <w:rsid w:val="00AB1A58"/>
    <w:rsid w:val="00AB5796"/>
    <w:rsid w:val="00AB617D"/>
    <w:rsid w:val="00AC37DD"/>
    <w:rsid w:val="00AC59EB"/>
    <w:rsid w:val="00AC759F"/>
    <w:rsid w:val="00AD0C52"/>
    <w:rsid w:val="00AD1CAE"/>
    <w:rsid w:val="00AD7DEF"/>
    <w:rsid w:val="00AE3AE7"/>
    <w:rsid w:val="00AE7FFE"/>
    <w:rsid w:val="00AF3BD3"/>
    <w:rsid w:val="00AF78FF"/>
    <w:rsid w:val="00B01B07"/>
    <w:rsid w:val="00B01BDB"/>
    <w:rsid w:val="00B12FFA"/>
    <w:rsid w:val="00B1349B"/>
    <w:rsid w:val="00B15931"/>
    <w:rsid w:val="00B24185"/>
    <w:rsid w:val="00B30F15"/>
    <w:rsid w:val="00B34002"/>
    <w:rsid w:val="00B367DE"/>
    <w:rsid w:val="00B36FDC"/>
    <w:rsid w:val="00B40B2D"/>
    <w:rsid w:val="00B41E5C"/>
    <w:rsid w:val="00B451C7"/>
    <w:rsid w:val="00B4747C"/>
    <w:rsid w:val="00B54F35"/>
    <w:rsid w:val="00B553F2"/>
    <w:rsid w:val="00B56743"/>
    <w:rsid w:val="00B62EA1"/>
    <w:rsid w:val="00B632FF"/>
    <w:rsid w:val="00B65ECA"/>
    <w:rsid w:val="00B73721"/>
    <w:rsid w:val="00B83A41"/>
    <w:rsid w:val="00B84227"/>
    <w:rsid w:val="00B84E35"/>
    <w:rsid w:val="00B84E48"/>
    <w:rsid w:val="00B853D8"/>
    <w:rsid w:val="00B900CE"/>
    <w:rsid w:val="00B91ED9"/>
    <w:rsid w:val="00B92395"/>
    <w:rsid w:val="00B9546A"/>
    <w:rsid w:val="00B95BC5"/>
    <w:rsid w:val="00B96B8E"/>
    <w:rsid w:val="00BA26E1"/>
    <w:rsid w:val="00BA4D3C"/>
    <w:rsid w:val="00BA5D7A"/>
    <w:rsid w:val="00BB1933"/>
    <w:rsid w:val="00BB1B83"/>
    <w:rsid w:val="00BB7D87"/>
    <w:rsid w:val="00BC074A"/>
    <w:rsid w:val="00BC4745"/>
    <w:rsid w:val="00BC4A1E"/>
    <w:rsid w:val="00BC5D6B"/>
    <w:rsid w:val="00BD123B"/>
    <w:rsid w:val="00BE0AED"/>
    <w:rsid w:val="00BE6A79"/>
    <w:rsid w:val="00BF226C"/>
    <w:rsid w:val="00BF7BB4"/>
    <w:rsid w:val="00C008C9"/>
    <w:rsid w:val="00C0309F"/>
    <w:rsid w:val="00C0339A"/>
    <w:rsid w:val="00C0384A"/>
    <w:rsid w:val="00C074BA"/>
    <w:rsid w:val="00C07FFB"/>
    <w:rsid w:val="00C11092"/>
    <w:rsid w:val="00C11F17"/>
    <w:rsid w:val="00C149A0"/>
    <w:rsid w:val="00C21528"/>
    <w:rsid w:val="00C30399"/>
    <w:rsid w:val="00C31975"/>
    <w:rsid w:val="00C34F12"/>
    <w:rsid w:val="00C3516D"/>
    <w:rsid w:val="00C41249"/>
    <w:rsid w:val="00C44445"/>
    <w:rsid w:val="00C503F3"/>
    <w:rsid w:val="00C50458"/>
    <w:rsid w:val="00C536E0"/>
    <w:rsid w:val="00C55031"/>
    <w:rsid w:val="00C55154"/>
    <w:rsid w:val="00C567FA"/>
    <w:rsid w:val="00C5796B"/>
    <w:rsid w:val="00C6450B"/>
    <w:rsid w:val="00C72BEA"/>
    <w:rsid w:val="00C7372E"/>
    <w:rsid w:val="00C74378"/>
    <w:rsid w:val="00C765AF"/>
    <w:rsid w:val="00C77114"/>
    <w:rsid w:val="00C77AA8"/>
    <w:rsid w:val="00C80CA4"/>
    <w:rsid w:val="00C8613B"/>
    <w:rsid w:val="00C94CB7"/>
    <w:rsid w:val="00CA36C9"/>
    <w:rsid w:val="00CA4997"/>
    <w:rsid w:val="00CA5457"/>
    <w:rsid w:val="00CA5AD5"/>
    <w:rsid w:val="00CA6DF2"/>
    <w:rsid w:val="00CB0038"/>
    <w:rsid w:val="00CB3964"/>
    <w:rsid w:val="00CB3A71"/>
    <w:rsid w:val="00CB4034"/>
    <w:rsid w:val="00CB4473"/>
    <w:rsid w:val="00CB6454"/>
    <w:rsid w:val="00CB6D57"/>
    <w:rsid w:val="00CC195B"/>
    <w:rsid w:val="00CC7DA8"/>
    <w:rsid w:val="00CD0E69"/>
    <w:rsid w:val="00CD4769"/>
    <w:rsid w:val="00CD4D51"/>
    <w:rsid w:val="00CD693E"/>
    <w:rsid w:val="00CD6CFD"/>
    <w:rsid w:val="00CE554C"/>
    <w:rsid w:val="00CE724E"/>
    <w:rsid w:val="00CF31D8"/>
    <w:rsid w:val="00D022DC"/>
    <w:rsid w:val="00D07E2C"/>
    <w:rsid w:val="00D1262D"/>
    <w:rsid w:val="00D14EC8"/>
    <w:rsid w:val="00D1581D"/>
    <w:rsid w:val="00D22FA7"/>
    <w:rsid w:val="00D23BCF"/>
    <w:rsid w:val="00D44C14"/>
    <w:rsid w:val="00D61BCD"/>
    <w:rsid w:val="00D659C3"/>
    <w:rsid w:val="00D67A8E"/>
    <w:rsid w:val="00D70B4C"/>
    <w:rsid w:val="00D8100C"/>
    <w:rsid w:val="00D81870"/>
    <w:rsid w:val="00D827C2"/>
    <w:rsid w:val="00D82CEE"/>
    <w:rsid w:val="00D8462E"/>
    <w:rsid w:val="00D86590"/>
    <w:rsid w:val="00D87F24"/>
    <w:rsid w:val="00D963D5"/>
    <w:rsid w:val="00D96590"/>
    <w:rsid w:val="00DA03BE"/>
    <w:rsid w:val="00DA1EFB"/>
    <w:rsid w:val="00DA3989"/>
    <w:rsid w:val="00DA4AC0"/>
    <w:rsid w:val="00DA6BE0"/>
    <w:rsid w:val="00DA6C9D"/>
    <w:rsid w:val="00DB0347"/>
    <w:rsid w:val="00DB3AD0"/>
    <w:rsid w:val="00DB6C6B"/>
    <w:rsid w:val="00DE365B"/>
    <w:rsid w:val="00DF17F1"/>
    <w:rsid w:val="00DF1D08"/>
    <w:rsid w:val="00DF354D"/>
    <w:rsid w:val="00E033AD"/>
    <w:rsid w:val="00E038D2"/>
    <w:rsid w:val="00E04D32"/>
    <w:rsid w:val="00E1069F"/>
    <w:rsid w:val="00E12E3B"/>
    <w:rsid w:val="00E15340"/>
    <w:rsid w:val="00E1565C"/>
    <w:rsid w:val="00E1592B"/>
    <w:rsid w:val="00E15DF4"/>
    <w:rsid w:val="00E217E2"/>
    <w:rsid w:val="00E2339D"/>
    <w:rsid w:val="00E255BD"/>
    <w:rsid w:val="00E2590C"/>
    <w:rsid w:val="00E25E7F"/>
    <w:rsid w:val="00E31738"/>
    <w:rsid w:val="00E32E7B"/>
    <w:rsid w:val="00E33C29"/>
    <w:rsid w:val="00E34CCB"/>
    <w:rsid w:val="00E47C52"/>
    <w:rsid w:val="00E52B50"/>
    <w:rsid w:val="00E53E98"/>
    <w:rsid w:val="00E601FD"/>
    <w:rsid w:val="00E61822"/>
    <w:rsid w:val="00E6199F"/>
    <w:rsid w:val="00E63A2B"/>
    <w:rsid w:val="00E653DC"/>
    <w:rsid w:val="00E70E49"/>
    <w:rsid w:val="00E71DCA"/>
    <w:rsid w:val="00E72983"/>
    <w:rsid w:val="00E74279"/>
    <w:rsid w:val="00E75D42"/>
    <w:rsid w:val="00E82AE9"/>
    <w:rsid w:val="00E85D4E"/>
    <w:rsid w:val="00E8678C"/>
    <w:rsid w:val="00E87F4D"/>
    <w:rsid w:val="00E91C0B"/>
    <w:rsid w:val="00E92854"/>
    <w:rsid w:val="00E95858"/>
    <w:rsid w:val="00EB270C"/>
    <w:rsid w:val="00EB42D1"/>
    <w:rsid w:val="00EC5446"/>
    <w:rsid w:val="00EC785F"/>
    <w:rsid w:val="00ED2C99"/>
    <w:rsid w:val="00ED3EF3"/>
    <w:rsid w:val="00ED4477"/>
    <w:rsid w:val="00ED51A3"/>
    <w:rsid w:val="00ED6088"/>
    <w:rsid w:val="00EE58A4"/>
    <w:rsid w:val="00EF0659"/>
    <w:rsid w:val="00EF256B"/>
    <w:rsid w:val="00EF3D12"/>
    <w:rsid w:val="00F0095F"/>
    <w:rsid w:val="00F01752"/>
    <w:rsid w:val="00F05A7B"/>
    <w:rsid w:val="00F064C4"/>
    <w:rsid w:val="00F10A89"/>
    <w:rsid w:val="00F120E1"/>
    <w:rsid w:val="00F14542"/>
    <w:rsid w:val="00F15FF2"/>
    <w:rsid w:val="00F20655"/>
    <w:rsid w:val="00F25FF2"/>
    <w:rsid w:val="00F271AC"/>
    <w:rsid w:val="00F33A58"/>
    <w:rsid w:val="00F36FF6"/>
    <w:rsid w:val="00F41BF2"/>
    <w:rsid w:val="00F45ACA"/>
    <w:rsid w:val="00F46AF0"/>
    <w:rsid w:val="00F525FB"/>
    <w:rsid w:val="00F527A3"/>
    <w:rsid w:val="00F53813"/>
    <w:rsid w:val="00F61A38"/>
    <w:rsid w:val="00F66CD5"/>
    <w:rsid w:val="00F70915"/>
    <w:rsid w:val="00F71497"/>
    <w:rsid w:val="00F72327"/>
    <w:rsid w:val="00F758FD"/>
    <w:rsid w:val="00F914C4"/>
    <w:rsid w:val="00FA2A8E"/>
    <w:rsid w:val="00FA498C"/>
    <w:rsid w:val="00FA57ED"/>
    <w:rsid w:val="00FA65B5"/>
    <w:rsid w:val="00FA6E30"/>
    <w:rsid w:val="00FB3ACD"/>
    <w:rsid w:val="00FB5BC5"/>
    <w:rsid w:val="00FB77B5"/>
    <w:rsid w:val="00FB7AA1"/>
    <w:rsid w:val="00FC144E"/>
    <w:rsid w:val="00FC25CF"/>
    <w:rsid w:val="00FC3E57"/>
    <w:rsid w:val="00FE00DF"/>
    <w:rsid w:val="00FE07FB"/>
    <w:rsid w:val="00FE2C10"/>
    <w:rsid w:val="00FE37D0"/>
    <w:rsid w:val="00FE52F2"/>
    <w:rsid w:val="00FE6E07"/>
    <w:rsid w:val="00FF0B8F"/>
    <w:rsid w:val="00FF2300"/>
    <w:rsid w:val="00FF3453"/>
    <w:rsid w:val="01856881"/>
    <w:rsid w:val="064F0082"/>
    <w:rsid w:val="068F00E1"/>
    <w:rsid w:val="0EF619B5"/>
    <w:rsid w:val="16E401CC"/>
    <w:rsid w:val="1AB04D0D"/>
    <w:rsid w:val="22491C56"/>
    <w:rsid w:val="29907C3F"/>
    <w:rsid w:val="2BE412CA"/>
    <w:rsid w:val="2BF77F01"/>
    <w:rsid w:val="2D827D1E"/>
    <w:rsid w:val="2F7DFC79"/>
    <w:rsid w:val="318A70AF"/>
    <w:rsid w:val="34EC4C37"/>
    <w:rsid w:val="35F5B884"/>
    <w:rsid w:val="38A8133A"/>
    <w:rsid w:val="39DB03B0"/>
    <w:rsid w:val="3BFD0E83"/>
    <w:rsid w:val="3BFDC8AF"/>
    <w:rsid w:val="3D5E0C45"/>
    <w:rsid w:val="3D7ECDB2"/>
    <w:rsid w:val="3E8527A2"/>
    <w:rsid w:val="47A8519E"/>
    <w:rsid w:val="492905A3"/>
    <w:rsid w:val="49F8204D"/>
    <w:rsid w:val="4A015677"/>
    <w:rsid w:val="4B7EAEDD"/>
    <w:rsid w:val="4DAF4C6A"/>
    <w:rsid w:val="4E9B55EA"/>
    <w:rsid w:val="4EB3084A"/>
    <w:rsid w:val="4F756A20"/>
    <w:rsid w:val="4FAB2996"/>
    <w:rsid w:val="4FFD6B77"/>
    <w:rsid w:val="514F07F2"/>
    <w:rsid w:val="5BFF53FD"/>
    <w:rsid w:val="5D7F0B35"/>
    <w:rsid w:val="5E0F1B60"/>
    <w:rsid w:val="613E2453"/>
    <w:rsid w:val="677839F0"/>
    <w:rsid w:val="67BD1921"/>
    <w:rsid w:val="6D717C1E"/>
    <w:rsid w:val="6F7F3CB7"/>
    <w:rsid w:val="6FFD633E"/>
    <w:rsid w:val="73F78EB4"/>
    <w:rsid w:val="749521CB"/>
    <w:rsid w:val="759F3666"/>
    <w:rsid w:val="75DB226C"/>
    <w:rsid w:val="75FF576E"/>
    <w:rsid w:val="767E03D7"/>
    <w:rsid w:val="79AC5FC4"/>
    <w:rsid w:val="7B1240D2"/>
    <w:rsid w:val="7C7F26FC"/>
    <w:rsid w:val="7DFE6946"/>
    <w:rsid w:val="7F6916AB"/>
    <w:rsid w:val="7F6F40D3"/>
    <w:rsid w:val="7F77A532"/>
    <w:rsid w:val="7F7EFE24"/>
    <w:rsid w:val="97DF94DE"/>
    <w:rsid w:val="97FF0806"/>
    <w:rsid w:val="9AF7F526"/>
    <w:rsid w:val="9B7BB18D"/>
    <w:rsid w:val="AFF5EE7D"/>
    <w:rsid w:val="B377F36F"/>
    <w:rsid w:val="B5F98953"/>
    <w:rsid w:val="B9A78916"/>
    <w:rsid w:val="BBBE4325"/>
    <w:rsid w:val="BF54F249"/>
    <w:rsid w:val="D6DB2D94"/>
    <w:rsid w:val="D79F618A"/>
    <w:rsid w:val="DCD7F61D"/>
    <w:rsid w:val="DEFD4FA9"/>
    <w:rsid w:val="DFE675F7"/>
    <w:rsid w:val="E67FFE7B"/>
    <w:rsid w:val="EDDE339A"/>
    <w:rsid w:val="EFF763C4"/>
    <w:rsid w:val="F1FFA775"/>
    <w:rsid w:val="F7AAB39E"/>
    <w:rsid w:val="FA3B963B"/>
    <w:rsid w:val="FADFCA30"/>
    <w:rsid w:val="FBFDEA3C"/>
    <w:rsid w:val="FBFF082E"/>
    <w:rsid w:val="FCF77D37"/>
    <w:rsid w:val="FFE34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overflowPunct w:val="0"/>
      <w:autoSpaceDE w:val="0"/>
      <w:autoSpaceDN w:val="0"/>
      <w:adjustRightInd w:val="0"/>
      <w:textAlignment w:val="baseline"/>
    </w:pPr>
    <w:rPr>
      <w:sz w:val="20"/>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unhideWhenUsed/>
    <w:qFormat/>
    <w:uiPriority w:val="0"/>
    <w:pPr>
      <w:spacing w:before="100" w:beforeAutospacing="1" w:after="100" w:afterAutospacing="1"/>
    </w:pPr>
    <w:rPr>
      <w:rFonts w:ascii="宋体" w:hAnsi="宋体" w:eastAsia="宋体" w:cs="宋体"/>
      <w:color w:val="000000"/>
      <w:sz w:val="24"/>
      <w:szCs w:val="24"/>
      <w:lang w:val="en-US" w:eastAsia="zh-CN" w:bidi="ar-SA"/>
    </w:rPr>
  </w:style>
  <w:style w:type="character" w:styleId="8">
    <w:name w:val="page number"/>
    <w:basedOn w:val="7"/>
    <w:unhideWhenUsed/>
    <w:qFormat/>
    <w:uiPriority w:val="99"/>
  </w:style>
  <w:style w:type="paragraph" w:styleId="9">
    <w:name w:val="List Paragraph"/>
    <w:qFormat/>
    <w:uiPriority w:val="34"/>
    <w:pPr>
      <w:widowControl w:val="0"/>
      <w:ind w:firstLine="420" w:firstLineChars="200"/>
      <w:jc w:val="both"/>
    </w:pPr>
    <w:rPr>
      <w:rFonts w:ascii="Times New Roman" w:hAnsi="Times New Roman" w:eastAsia="宋体" w:cs="Times New Roman"/>
      <w:kern w:val="2"/>
      <w:sz w:val="21"/>
      <w:szCs w:val="22"/>
      <w:lang w:val="en-US" w:eastAsia="zh-CN" w:bidi="ar-SA"/>
    </w:rPr>
  </w:style>
  <w:style w:type="character" w:customStyle="1" w:styleId="10">
    <w:name w:val="页眉 字符"/>
    <w:basedOn w:val="7"/>
    <w:link w:val="4"/>
    <w:qFormat/>
    <w:uiPriority w:val="0"/>
    <w:rPr>
      <w:rFonts w:eastAsia="仿宋_GB2312"/>
      <w:spacing w:val="-6"/>
      <w:kern w:val="2"/>
      <w:sz w:val="18"/>
      <w:szCs w:val="18"/>
    </w:rPr>
  </w:style>
  <w:style w:type="character" w:customStyle="1" w:styleId="11">
    <w:name w:val="页脚 字符"/>
    <w:link w:val="3"/>
    <w:qFormat/>
    <w:uiPriority w:val="99"/>
    <w:rPr>
      <w:rFonts w:eastAsia="仿宋_GB2312"/>
      <w:spacing w:val="-6"/>
      <w:kern w:val="2"/>
    </w:rPr>
  </w:style>
  <w:style w:type="paragraph" w:customStyle="1" w:styleId="12">
    <w:name w:val="修订1"/>
    <w:hidden/>
    <w:semiHidden/>
    <w:qFormat/>
    <w:uiPriority w:val="99"/>
    <w:rPr>
      <w:rFonts w:ascii="Times New Roman" w:hAnsi="Times New Roman" w:eastAsia="仿宋_GB2312" w:cs="Times New Roman"/>
      <w:spacing w:val="-6"/>
      <w:kern w:val="2"/>
      <w:sz w:val="32"/>
      <w:lang w:val="en-US" w:eastAsia="zh-CN" w:bidi="ar-SA"/>
    </w:rPr>
  </w:style>
  <w:style w:type="character" w:customStyle="1" w:styleId="13">
    <w:name w:val="批注框文本 字符"/>
    <w:basedOn w:val="7"/>
    <w:link w:val="2"/>
    <w:semiHidden/>
    <w:qFormat/>
    <w:uiPriority w:val="99"/>
    <w:rPr>
      <w:rFonts w:eastAsia="仿宋_GB2312"/>
      <w:spacing w:val="-6"/>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1533</Words>
  <Characters>8741</Characters>
  <Lines>72</Lines>
  <Paragraphs>20</Paragraphs>
  <TotalTime>14</TotalTime>
  <ScaleCrop>false</ScaleCrop>
  <LinksUpToDate>false</LinksUpToDate>
  <CharactersWithSpaces>10254</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2021-05-14T01:16:00Z</dcterms:created>
  <dc:creator>Administrator</dc:creator>
  <cp:lastModifiedBy>Xmeng</cp:lastModifiedBy>
  <cp:lastPrinted>2023-04-26T16:52:00Z</cp:lastPrinted>
  <dcterms:modified xsi:type="dcterms:W3CDTF">2023-05-17T16:48:18Z</dcterms:modified>
  <dc:title>附件n</dc:title>
  <cp:revision>778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0B8593D9A2EC48E8ABD7FAB540841CC5</vt:lpwstr>
  </property>
</Properties>
</file>