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 w:eastAsia="黑体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附件1</w:t>
      </w: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2025年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  <w:t>1—12月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国、省考核断面水质同比</w:t>
      </w:r>
      <w:r>
        <w:rPr>
          <w:rFonts w:ascii="Times New Roman" w:hAnsi="Times New Roman" w:eastAsia="方正小标宋简体"/>
          <w:sz w:val="44"/>
        </w:rPr>
        <w:t>改善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情况统计表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29"/>
        <w:tblW w:w="0" w:type="auto"/>
        <w:tblCaption w:val="Table1teb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93"/>
        <w:gridCol w:w="1167"/>
        <w:gridCol w:w="1486"/>
        <w:gridCol w:w="1500"/>
        <w:gridCol w:w="1771"/>
        <w:gridCol w:w="1648"/>
        <w:gridCol w:w="1687"/>
        <w:gridCol w:w="1781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  <w:tblHeader/>
        </w:trPr>
        <w:tc>
          <w:tcPr>
            <w:tcW w:w="79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考核断面类别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所在流域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考核城市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干流/支流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2024年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1—12月</w:t>
            </w:r>
          </w:p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2025年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1—12月</w:t>
            </w:r>
          </w:p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八角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两合水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蒲江河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色尔古乡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黑水河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五里界牌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杂谷脑河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眉山市、内江市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于佳乡黄龙桥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内江市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越溪镇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乃渠乡水打坝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九龙河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大桥水库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珙泉镇三江村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长宁河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巫山乡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南河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香巴拉镇硕曲河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硕曲河（东旺河）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北川通口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通口河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麻柳坝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鹰嘴岩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箩筐坝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老南桥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凯江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</w:tbl>
    <w:p>
      <w:pPr>
        <w:overflowPunct w:val="0"/>
        <w:topLinePunct/>
        <w:spacing w:line="600" w:lineRule="exact"/>
        <w:jc w:val="left"/>
        <w:rPr>
          <w:rFonts w:ascii="Times New Roman" w:hAnsi="Times New Roman" w:eastAsia="仿宋_GB2312"/>
          <w:bCs/>
          <w:szCs w:val="21"/>
        </w:rPr>
      </w:pPr>
      <w:r>
        <w:rPr>
          <w:rFonts w:ascii="Times New Roman" w:hAnsi="Times New Roman" w:eastAsia="仿宋_GB2312"/>
          <w:bCs/>
          <w:szCs w:val="21"/>
        </w:rPr>
        <w:br w:type="page" w:clear="all"/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附件2</w:t>
      </w: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2025年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  <w:t>1—12月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国、省考核断面水质同比下降情况统计表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29"/>
        <w:tblW w:w="13565" w:type="dxa"/>
        <w:jc w:val="center"/>
        <w:tblCaption w:val="Table26lf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08"/>
        <w:gridCol w:w="611"/>
        <w:gridCol w:w="1459"/>
        <w:gridCol w:w="1484"/>
        <w:gridCol w:w="2421"/>
        <w:gridCol w:w="1468"/>
        <w:gridCol w:w="1173"/>
        <w:gridCol w:w="1200"/>
        <w:gridCol w:w="1687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tblHeader/>
          <w:jc w:val="center"/>
        </w:trPr>
        <w:tc>
          <w:tcPr>
            <w:tcW w:w="70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考核断面类别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所在流域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考核城市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干流/支流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2024年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1—12月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2025年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1—12月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超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III类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标准因子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红岩寺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内江市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脚仙村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自贡市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李家湾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罗万场下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小石河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清平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资阳市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幸福村（河东元坝）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二江寺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江安河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乐山市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月波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攀枝花市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大湾子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金沙江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鲹鱼河入境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鲹鱼河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香格里拉镇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水洛河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马尔邦碉王山庄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大金川河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迭部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白龙江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清泉乡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牛角滩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平滩河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灵鹫塔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宝兴河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三皇庙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临江寺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牟托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雄龙西沟霍曲河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霍曲河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集沐乡周山村点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坝前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白龙湖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白鹤山（水井湾）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州河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黄河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贾柯牧场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贾曲河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</w:tbl>
    <w:p>
      <w:pPr>
        <w:pStyle w:val="2"/>
        <w:overflowPunct w:val="0"/>
        <w:topLinePunct/>
        <w:rPr>
          <w:rFonts w:ascii="Times New Roman" w:hAnsi="Times New Roman" w:eastAsia="仿宋_GB2312"/>
          <w:bCs/>
          <w:szCs w:val="21"/>
        </w:rPr>
      </w:pPr>
    </w:p>
    <w:p>
      <w:pPr>
        <w:overflowPunct w:val="0"/>
        <w:topLinePunct/>
        <w:spacing w:line="600" w:lineRule="exact"/>
        <w:jc w:val="left"/>
        <w:rPr>
          <w:rStyle w:val="200"/>
          <w:rFonts w:hint="default" w:ascii="Times New Roman" w:hAnsi="Times New Roman" w:eastAsia="黑体"/>
          <w:sz w:val="32"/>
          <w:szCs w:val="32"/>
        </w:rPr>
      </w:pPr>
      <w:r>
        <w:rPr>
          <w:rStyle w:val="200"/>
          <w:rFonts w:hint="default" w:ascii="Times New Roman" w:hAnsi="Times New Roman" w:eastAsia="黑体"/>
          <w:sz w:val="32"/>
          <w:szCs w:val="32"/>
        </w:rPr>
        <w:br w:type="page" w:clear="all"/>
      </w:r>
      <w:r>
        <w:rPr>
          <w:rStyle w:val="200"/>
          <w:rFonts w:hint="default" w:ascii="Times New Roman" w:hAnsi="Times New Roman" w:eastAsia="黑体"/>
          <w:sz w:val="32"/>
          <w:szCs w:val="32"/>
        </w:rPr>
        <w:t>附件3</w:t>
      </w:r>
    </w:p>
    <w:p>
      <w:pPr>
        <w:overflowPunct w:val="0"/>
        <w:topLinePunct/>
        <w:spacing w:line="600" w:lineRule="exact"/>
        <w:rPr>
          <w:rStyle w:val="200"/>
          <w:rFonts w:hint="default" w:ascii="Times New Roman" w:hAnsi="Times New Roman" w:eastAsia="黑体"/>
          <w:sz w:val="32"/>
          <w:szCs w:val="32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>2025年</w:t>
      </w:r>
      <w:r>
        <w:rPr>
          <w:rFonts w:hint="eastAsia" w:ascii="Times New Roman" w:hAnsi="Times New Roman" w:eastAsia="方正小标宋简体"/>
          <w:sz w:val="44"/>
        </w:rPr>
        <w:t>1—12月</w:t>
      </w:r>
      <w:r>
        <w:rPr>
          <w:rFonts w:ascii="Times New Roman" w:hAnsi="Times New Roman" w:eastAsia="方正小标宋简体"/>
          <w:sz w:val="44"/>
        </w:rPr>
        <w:t>重点湖库营养状态评价结果表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29"/>
        <w:tblW w:w="0" w:type="auto"/>
        <w:jc w:val="center"/>
        <w:tblCaption w:val="Table2gx9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638"/>
        <w:gridCol w:w="3040"/>
        <w:gridCol w:w="3336"/>
        <w:gridCol w:w="2478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0" w:hRule="atLeast"/>
          <w:tblHeader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湖库名称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断面性质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营养状态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邛海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邛海湖心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葫芦口水库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葫芦口水库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泸沽湖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泸沽湖湖心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鲁班水库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鲁班岛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紫坪铺水库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跨库大桥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三岔湖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库中测点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7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双溪水库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起水站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二滩水库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红壁滩下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9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白龙湖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坝前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升钟水库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李家坝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黑龙滩水库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龙庙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瀑布沟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青富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75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13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老鹰水库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吉乐村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沉抗水库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沉抗水库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</w:tbl>
    <w:p>
      <w:pPr>
        <w:pStyle w:val="2"/>
        <w:overflowPunct w:val="0"/>
        <w:topLinePunct/>
        <w:spacing w:line="100" w:lineRule="exact"/>
        <w:rPr>
          <w:rStyle w:val="200"/>
          <w:rFonts w:hint="default" w:ascii="Times New Roman" w:hAnsi="Times New Roman" w:eastAsia="黑体"/>
          <w:sz w:val="32"/>
          <w:szCs w:val="32"/>
        </w:rPr>
      </w:pPr>
      <w:r>
        <w:rPr>
          <w:rStyle w:val="200"/>
          <w:rFonts w:hint="default" w:ascii="Times New Roman" w:hAnsi="Times New Roman" w:eastAsia="黑体"/>
          <w:sz w:val="32"/>
          <w:szCs w:val="32"/>
        </w:rPr>
        <w:br w:type="page" w:clear="all"/>
      </w:r>
    </w:p>
    <w:p>
      <w:pPr>
        <w:overflowPunct w:val="0"/>
        <w:topLinePunct/>
        <w:spacing w:line="600" w:lineRule="exact"/>
        <w:rPr>
          <w:rStyle w:val="200"/>
          <w:rFonts w:hint="default" w:ascii="Times New Roman" w:hAnsi="Times New Roman" w:eastAsia="黑体"/>
          <w:sz w:val="32"/>
          <w:szCs w:val="32"/>
        </w:rPr>
      </w:pPr>
      <w:r>
        <w:rPr>
          <w:rStyle w:val="200"/>
          <w:rFonts w:hint="default" w:ascii="Times New Roman" w:hAnsi="Times New Roman" w:eastAsia="黑体"/>
          <w:sz w:val="32"/>
          <w:szCs w:val="32"/>
        </w:rPr>
        <w:t>附件4</w:t>
      </w:r>
    </w:p>
    <w:p>
      <w:pPr>
        <w:overflowPunct w:val="0"/>
        <w:topLinePunct/>
        <w:spacing w:line="600" w:lineRule="exact"/>
        <w:rPr>
          <w:rStyle w:val="200"/>
          <w:rFonts w:hint="default" w:ascii="Times New Roman" w:hAnsi="Times New Roman" w:eastAsia="黑体"/>
          <w:sz w:val="28"/>
          <w:szCs w:val="32"/>
        </w:rPr>
      </w:pPr>
    </w:p>
    <w:p>
      <w:pPr>
        <w:overflowPunct w:val="0"/>
        <w:topLinePunct/>
        <w:spacing w:line="600" w:lineRule="exact"/>
        <w:jc w:val="center"/>
        <w:outlineLvl w:val="0"/>
        <w:rPr>
          <w:rFonts w:ascii="Times New Roman" w:hAnsi="Times New Roman" w:eastAsia="方正小标宋简体"/>
          <w:sz w:val="44"/>
          <w:szCs w:val="32"/>
        </w:rPr>
      </w:pPr>
      <w:r>
        <w:rPr>
          <w:rFonts w:hint="eastAsia" w:ascii="Times New Roman" w:hAnsi="Times New Roman" w:eastAsia="方正小标宋简体"/>
          <w:sz w:val="44"/>
          <w:szCs w:val="32"/>
        </w:rPr>
        <w:t>2025年1—12月全省环境空气质量情况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29"/>
        <w:tblW w:w="13438" w:type="dxa"/>
        <w:tblCaption w:val="Table41n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0"/>
        <w:gridCol w:w="1264"/>
        <w:gridCol w:w="1116"/>
        <w:gridCol w:w="1145"/>
        <w:gridCol w:w="1266"/>
        <w:gridCol w:w="1702"/>
        <w:gridCol w:w="1556"/>
        <w:gridCol w:w="1702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区域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市（州）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PM</w:t>
            </w:r>
            <w:r>
              <w:rPr>
                <w:rFonts w:ascii="Times New Roman" w:hAnsi="Times New Roman" w:eastAsia="黑体"/>
                <w:bCs/>
                <w:kern w:val="0"/>
                <w:sz w:val="24"/>
                <w:vertAlign w:val="subscript"/>
              </w:rPr>
              <w:t>2.5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优良天数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比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率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重污染天数</w:t>
            </w:r>
          </w:p>
        </w:tc>
        <w:tc>
          <w:tcPr>
            <w:tcW w:w="1707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环境空气质量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综合指数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浓度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（μ</w:t>
            </w:r>
            <w:r>
              <w:rPr>
                <w:rFonts w:ascii="Times New Roman" w:hAnsi="Times New Roman" w:eastAsia="黑体"/>
                <w:sz w:val="24"/>
              </w:rPr>
              <w:t>g/m</w:t>
            </w:r>
            <w:r>
              <w:rPr>
                <w:rFonts w:ascii="Times New Roman" w:hAnsi="Times New Roman" w:eastAsia="黑体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）</w:t>
            </w:r>
          </w:p>
        </w:tc>
        <w:tc>
          <w:tcPr>
            <w:tcW w:w="1145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</w:tc>
        <w:tc>
          <w:tcPr>
            <w:tcW w:w="126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实测值（%）</w:t>
            </w:r>
          </w:p>
        </w:tc>
        <w:tc>
          <w:tcPr>
            <w:tcW w:w="170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同比202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（百分点）</w:t>
            </w:r>
          </w:p>
        </w:tc>
        <w:tc>
          <w:tcPr>
            <w:tcW w:w="1556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重污染天数</w:t>
            </w:r>
          </w:p>
        </w:tc>
        <w:tc>
          <w:tcPr>
            <w:tcW w:w="1702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同比202</w:t>
            </w:r>
            <w:r>
              <w:rPr>
                <w:rFonts w:hint="eastAsia" w:ascii="Times New Roman" w:hAnsi="Times New Roman" w:eastAsia="黑体"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kern w:val="0"/>
                <w:sz w:val="24"/>
              </w:rPr>
              <w:t>年</w:t>
            </w:r>
          </w:p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（天）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成都平原地区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33.1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4.7%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80.8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0.2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德阳市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36.1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10.1%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78.6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-3.9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绵阳市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31.6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-5.4%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88.5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遂宁市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25.7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-3.0%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85.5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-8.2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乐山市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34.4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-7.3%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83.8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2.4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眉山市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33.3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0.0%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78.4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-0.8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雅安市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26.4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-9.3%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91.5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0.8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资阳市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32.4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-6.4%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83.3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-1.7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31.6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-2.2%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83.8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-1.4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川南地区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自贡市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32.8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-17.0%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83.6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3.8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泸州市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35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-12.5%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87.7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5.7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内江市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33.5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-8.0%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84.9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-0.1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0" w:name="_Hlk195545180"/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宜宾市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34.2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-10.9%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83.8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4.8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33.9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-12.2%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85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3.6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  <w:bookmarkEnd w:id="0"/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川东北地区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广元市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24.1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1.3%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93.4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-3.9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南充市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32.4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-5.5%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89.6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1.3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广安市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35.2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0.6%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85.2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0.5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达州市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27.7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-2.1%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91.2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-0.1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巴中市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27.8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-2.5%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94.2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-1.4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29.4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-0.5%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90.7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-0.7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1" w:name="_Hlk193115293"/>
            <w:bookmarkStart w:id="2" w:name="OLE_LINK11"/>
            <w:bookmarkStart w:id="3" w:name="OLE_LINK10"/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攀西高原地区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攀枝花市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24.2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-1.6%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98.9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2.5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凉山州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18.5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0.5%</w:t>
            </w:r>
          </w:p>
        </w:tc>
        <w:tc>
          <w:tcPr>
            <w:tcW w:w="1266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100</w:t>
            </w:r>
          </w:p>
        </w:tc>
        <w:tc>
          <w:tcPr>
            <w:tcW w:w="1702" w:type="dxa"/>
            <w:noWrap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2.5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川西高原地区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阿坝州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14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13.8%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甘孜州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6.9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-8.0%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  <w:bookmarkEnd w:id="1"/>
            <w:bookmarkEnd w:id="2"/>
            <w:bookmarkEnd w:id="3"/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244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重点城市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32.3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-5.0%</w:t>
            </w:r>
          </w:p>
        </w:tc>
        <w:tc>
          <w:tcPr>
            <w:tcW w:w="1264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85.1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0.3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21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244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全省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28.5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-4.4%</w:t>
            </w:r>
          </w:p>
        </w:tc>
        <w:tc>
          <w:tcPr>
            <w:tcW w:w="1264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88.7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0.2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21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</w:tr>
    </w:tbl>
    <w:p>
      <w:pPr>
        <w:overflowPunct w:val="0"/>
        <w:topLinePunct/>
        <w:spacing w:line="40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备注：1．重点城市是指全国168个重点城市中我省的15个市。</w:t>
      </w:r>
    </w:p>
    <w:p>
      <w:pPr>
        <w:overflowPunct w:val="0"/>
        <w:topLinePunct/>
        <w:spacing w:line="400" w:lineRule="exact"/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2．数据来源为国控站实测数据。</w:t>
      </w:r>
    </w:p>
    <w:p>
      <w:pPr>
        <w:tabs>
          <w:tab w:val="left" w:pos="656"/>
        </w:tabs>
        <w:overflowPunct w:val="0"/>
        <w:topLinePunct/>
        <w:jc w:val="left"/>
        <w:rPr>
          <w:rFonts w:ascii="Times New Roman" w:hAnsi="Times New Roman"/>
        </w:rPr>
      </w:pPr>
    </w:p>
    <w:p>
      <w:pPr>
        <w:pStyle w:val="2"/>
        <w:overflowPunct w:val="0"/>
        <w:topLinePunct/>
        <w:rPr>
          <w:rFonts w:ascii="Times New Roman" w:hAnsi="Times New Roman"/>
        </w:rPr>
      </w:pPr>
    </w:p>
    <w:p>
      <w:pPr>
        <w:overflowPunct w:val="0"/>
        <w:topLinePunct/>
        <w:rPr>
          <w:rFonts w:ascii="Times New Roman" w:hAnsi="Times New Roman"/>
        </w:rPr>
      </w:pPr>
      <w:bookmarkStart w:id="4" w:name="_GoBack"/>
      <w:bookmarkEnd w:id="4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evenAndOddHeaders w:val="1"/>
  <w:drawingGridHorizontalSpacing w:val="0"/>
  <w:drawingGridVerticalSpacing w:val="312"/>
  <w:displayHorizontalDrawingGridEvery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EC"/>
    <w:rsid w:val="003949F5"/>
    <w:rsid w:val="004B0196"/>
    <w:rsid w:val="006069E1"/>
    <w:rsid w:val="008479E1"/>
    <w:rsid w:val="008B2FEC"/>
    <w:rsid w:val="00957608"/>
    <w:rsid w:val="00981079"/>
    <w:rsid w:val="E7E74430"/>
    <w:rsid w:val="FEA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7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7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7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8">
    <w:name w:val="heading 6"/>
    <w:basedOn w:val="1"/>
    <w:next w:val="1"/>
    <w:link w:val="7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7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7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7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96"/>
    <w:semiHidden/>
    <w:unhideWhenUsed/>
    <w:qFormat/>
    <w:uiPriority w:val="99"/>
    <w:rPr>
      <w:sz w:val="20"/>
    </w:rPr>
  </w:style>
  <w:style w:type="paragraph" w:styleId="18">
    <w:name w:val="Balloon Text"/>
    <w:basedOn w:val="1"/>
    <w:link w:val="198"/>
    <w:qFormat/>
    <w:uiPriority w:val="0"/>
    <w:rPr>
      <w:sz w:val="18"/>
      <w:szCs w:val="18"/>
    </w:rPr>
  </w:style>
  <w:style w:type="paragraph" w:styleId="19">
    <w:name w:val="header"/>
    <w:basedOn w:val="1"/>
    <w:link w:val="19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81"/>
    <w:qFormat/>
    <w:uiPriority w:val="11"/>
    <w:pPr>
      <w:spacing w:before="200" w:after="200"/>
    </w:pPr>
    <w:rPr>
      <w:sz w:val="24"/>
    </w:rPr>
  </w:style>
  <w:style w:type="paragraph" w:styleId="2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80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qFormat/>
    <w:uiPriority w:val="0"/>
    <w:rPr>
      <w:vertAlign w:val="superscript"/>
    </w:rPr>
  </w:style>
  <w:style w:type="table" w:customStyle="1" w:styleId="35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36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7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38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39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0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1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2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3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4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45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46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47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48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49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0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1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52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53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54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55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7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8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9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0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1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2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63">
    <w:name w:val="Title Char"/>
    <w:basedOn w:val="31"/>
    <w:qFormat/>
    <w:uiPriority w:val="10"/>
    <w:rPr>
      <w:sz w:val="48"/>
      <w:szCs w:val="48"/>
    </w:rPr>
  </w:style>
  <w:style w:type="character" w:customStyle="1" w:styleId="64">
    <w:name w:val="Subtitle Char"/>
    <w:basedOn w:val="31"/>
    <w:qFormat/>
    <w:uiPriority w:val="11"/>
    <w:rPr>
      <w:sz w:val="24"/>
      <w:szCs w:val="24"/>
    </w:rPr>
  </w:style>
  <w:style w:type="character" w:customStyle="1" w:styleId="65">
    <w:name w:val="Quote Char"/>
    <w:qFormat/>
    <w:uiPriority w:val="29"/>
    <w:rPr>
      <w:i/>
    </w:rPr>
  </w:style>
  <w:style w:type="character" w:customStyle="1" w:styleId="66">
    <w:name w:val="Intense Quote Char"/>
    <w:qFormat/>
    <w:uiPriority w:val="30"/>
    <w:rPr>
      <w:i/>
    </w:rPr>
  </w:style>
  <w:style w:type="character" w:customStyle="1" w:styleId="67">
    <w:name w:val="Endnote Text Char"/>
    <w:qFormat/>
    <w:uiPriority w:val="99"/>
    <w:rPr>
      <w:sz w:val="20"/>
    </w:rPr>
  </w:style>
  <w:style w:type="paragraph" w:customStyle="1" w:styleId="68">
    <w:name w:val="TOC 标题11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69">
    <w:name w:val="标题 1 字符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70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71">
    <w:name w:val="标题 3 字符"/>
    <w:basedOn w:val="31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72">
    <w:name w:val="标题 4 字符"/>
    <w:basedOn w:val="31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73">
    <w:name w:val="标题 5 字符"/>
    <w:basedOn w:val="31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74">
    <w:name w:val="标题 6 字符"/>
    <w:basedOn w:val="31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5">
    <w:name w:val="标题 7 字符"/>
    <w:basedOn w:val="31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6">
    <w:name w:val="标题 8 字符"/>
    <w:basedOn w:val="31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7">
    <w:name w:val="标题 9 字符"/>
    <w:basedOn w:val="31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78">
    <w:name w:val="List Paragraph"/>
    <w:basedOn w:val="1"/>
    <w:qFormat/>
    <w:uiPriority w:val="34"/>
    <w:pPr>
      <w:ind w:left="720"/>
      <w:contextualSpacing/>
    </w:pPr>
  </w:style>
  <w:style w:type="paragraph" w:styleId="79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80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81">
    <w:name w:val="副标题 字符"/>
    <w:basedOn w:val="31"/>
    <w:link w:val="22"/>
    <w:qFormat/>
    <w:uiPriority w:val="11"/>
    <w:rPr>
      <w:sz w:val="24"/>
      <w:szCs w:val="24"/>
    </w:rPr>
  </w:style>
  <w:style w:type="paragraph" w:styleId="82">
    <w:name w:val="Quote"/>
    <w:basedOn w:val="1"/>
    <w:next w:val="1"/>
    <w:link w:val="83"/>
    <w:qFormat/>
    <w:uiPriority w:val="29"/>
    <w:pPr>
      <w:ind w:left="720" w:right="720"/>
    </w:pPr>
    <w:rPr>
      <w:i/>
    </w:rPr>
  </w:style>
  <w:style w:type="character" w:customStyle="1" w:styleId="83">
    <w:name w:val="引用 字符"/>
    <w:link w:val="82"/>
    <w:qFormat/>
    <w:uiPriority w:val="29"/>
    <w:rPr>
      <w:i/>
    </w:rPr>
  </w:style>
  <w:style w:type="paragraph" w:styleId="84">
    <w:name w:val="Intense Quote"/>
    <w:basedOn w:val="1"/>
    <w:next w:val="1"/>
    <w:link w:val="8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85">
    <w:name w:val="明显引用 字符"/>
    <w:link w:val="84"/>
    <w:qFormat/>
    <w:uiPriority w:val="30"/>
    <w:rPr>
      <w:i/>
    </w:rPr>
  </w:style>
  <w:style w:type="character" w:customStyle="1" w:styleId="86">
    <w:name w:val="Header Char"/>
    <w:basedOn w:val="31"/>
    <w:qFormat/>
    <w:uiPriority w:val="99"/>
  </w:style>
  <w:style w:type="character" w:customStyle="1" w:styleId="87">
    <w:name w:val="Footer Char"/>
    <w:basedOn w:val="31"/>
    <w:qFormat/>
    <w:uiPriority w:val="99"/>
  </w:style>
  <w:style w:type="character" w:customStyle="1" w:styleId="88">
    <w:name w:val="Caption Char"/>
    <w:qFormat/>
    <w:uiPriority w:val="99"/>
  </w:style>
  <w:style w:type="table" w:customStyle="1" w:styleId="89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90">
    <w:name w:val="Grid Table 1 Light - Accent 1"/>
    <w:basedOn w:val="29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91">
    <w:name w:val="Grid Table 1 Light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92">
    <w:name w:val="Grid Table 1 Light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93">
    <w:name w:val="Grid Table 1 Light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94">
    <w:name w:val="Grid Table 1 Light - Accent 5"/>
    <w:basedOn w:val="29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95">
    <w:name w:val="Grid Table 1 Light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96">
    <w:name w:val="Grid Table 2 - Accent 1"/>
    <w:basedOn w:val="29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7">
    <w:name w:val="Grid Table 2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8">
    <w:name w:val="Grid Table 2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9">
    <w:name w:val="Grid Table 2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0">
    <w:name w:val="Grid Table 2 - Accent 5"/>
    <w:basedOn w:val="29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1">
    <w:name w:val="Grid Table 2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2">
    <w:name w:val="Grid Table 3 - Accent 1"/>
    <w:basedOn w:val="29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103">
    <w:name w:val="Grid Table 3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4">
    <w:name w:val="Grid Table 3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5">
    <w:name w:val="Grid Table 3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6">
    <w:name w:val="Grid Table 3 - Accent 5"/>
    <w:basedOn w:val="29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7">
    <w:name w:val="Grid Table 3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8">
    <w:name w:val="Grid Table 4 - Accent 1"/>
    <w:basedOn w:val="29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09">
    <w:name w:val="Grid Table 4 - Accent 2"/>
    <w:basedOn w:val="29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10">
    <w:name w:val="Grid Table 4 - Accent 3"/>
    <w:basedOn w:val="29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11">
    <w:name w:val="Grid Table 4 - Accent 4"/>
    <w:basedOn w:val="29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12">
    <w:name w:val="Grid Table 4 - Accent 5"/>
    <w:basedOn w:val="29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13">
    <w:name w:val="Grid Table 4 - Accent 6"/>
    <w:basedOn w:val="29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14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15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16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17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18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19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20">
    <w:name w:val="Grid Table 6 Colorful - Accent 1"/>
    <w:basedOn w:val="29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6 Colorful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2">
    <w:name w:val="Grid Table 6 Colorful - Accent 3"/>
    <w:basedOn w:val="29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3">
    <w:name w:val="Grid Table 6 Colorful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4">
    <w:name w:val="Grid Table 6 Colorful - Accent 5"/>
    <w:basedOn w:val="29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5">
    <w:name w:val="Grid Table 6 Colorful - Accent 6"/>
    <w:basedOn w:val="29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6">
    <w:name w:val="Grid Table 7 Colorful - Accent 1"/>
    <w:basedOn w:val="29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7">
    <w:name w:val="Grid Table 7 Colorful - Accent 2"/>
    <w:basedOn w:val="29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8">
    <w:name w:val="Grid Table 7 Colorful - Accent 3"/>
    <w:basedOn w:val="29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9">
    <w:name w:val="Grid Table 7 Colorful - Accent 4"/>
    <w:basedOn w:val="29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0">
    <w:name w:val="Grid Table 7 Colorful - Accent 5"/>
    <w:basedOn w:val="29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31">
    <w:name w:val="Grid Table 7 Colorful - Accent 6"/>
    <w:basedOn w:val="29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32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33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37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2 - Accent 1"/>
    <w:basedOn w:val="29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9">
    <w:name w:val="List Table 2 - Accent 2"/>
    <w:basedOn w:val="29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40">
    <w:name w:val="List Table 2 - Accent 3"/>
    <w:basedOn w:val="29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1">
    <w:name w:val="List Table 2 - Accent 4"/>
    <w:basedOn w:val="29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2">
    <w:name w:val="List Table 2 - Accent 5"/>
    <w:basedOn w:val="29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3">
    <w:name w:val="List Table 2 - Accent 6"/>
    <w:basedOn w:val="29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4">
    <w:name w:val="List Table 3 - Accent 1"/>
    <w:basedOn w:val="29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45">
    <w:name w:val="List Table 3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46">
    <w:name w:val="List Table 3 - Accent 3"/>
    <w:basedOn w:val="29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47">
    <w:name w:val="List Table 3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48">
    <w:name w:val="List Table 3 - Accent 5"/>
    <w:basedOn w:val="29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49">
    <w:name w:val="List Table 3 - Accent 6"/>
    <w:basedOn w:val="29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50">
    <w:name w:val="List Table 4 - Accent 1"/>
    <w:basedOn w:val="29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51">
    <w:name w:val="List Table 4 - Accent 2"/>
    <w:basedOn w:val="29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52">
    <w:name w:val="List Table 4 - Accent 3"/>
    <w:basedOn w:val="29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53">
    <w:name w:val="List Table 4 - Accent 4"/>
    <w:basedOn w:val="29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4">
    <w:name w:val="List Table 4 - Accent 5"/>
    <w:basedOn w:val="29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55">
    <w:name w:val="List Table 4 - Accent 6"/>
    <w:basedOn w:val="29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6">
    <w:name w:val="List Table 5 Dark - Accent 1"/>
    <w:basedOn w:val="29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57">
    <w:name w:val="List Table 5 Dark - Accent 2"/>
    <w:basedOn w:val="29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58">
    <w:name w:val="List Table 5 Dark - Accent 3"/>
    <w:basedOn w:val="29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59">
    <w:name w:val="List Table 5 Dark - Accent 4"/>
    <w:basedOn w:val="29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60">
    <w:name w:val="List Table 5 Dark - Accent 5"/>
    <w:basedOn w:val="29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61">
    <w:name w:val="List Table 5 Dark - Accent 6"/>
    <w:basedOn w:val="29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62">
    <w:name w:val="List Table 6 Colorful - Accent 1"/>
    <w:basedOn w:val="29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3">
    <w:name w:val="List Table 6 Colorful - Accent 2"/>
    <w:basedOn w:val="29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6 Colorful - Accent 3"/>
    <w:basedOn w:val="29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4"/>
    <w:basedOn w:val="29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5"/>
    <w:basedOn w:val="29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6"/>
    <w:basedOn w:val="29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7 Colorful - Accent 1"/>
    <w:basedOn w:val="29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9">
    <w:name w:val="List Table 7 Colorful - Accent 2"/>
    <w:basedOn w:val="29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29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29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29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29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5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6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7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8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9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0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1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2">
    <w:name w:val="Bordered &amp; Lined - Accent 1"/>
    <w:basedOn w:val="29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3">
    <w:name w:val="Bordered &amp; Lined - Accent 2"/>
    <w:basedOn w:val="29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4">
    <w:name w:val="Bordered &amp; Lined - Accent 3"/>
    <w:basedOn w:val="29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5">
    <w:name w:val="Bordered &amp; Lined - Accent 4"/>
    <w:basedOn w:val="29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6">
    <w:name w:val="Bordered &amp; Lined - Accent 5"/>
    <w:basedOn w:val="29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7">
    <w:name w:val="Bordered &amp; Lined - Accent 6"/>
    <w:basedOn w:val="29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8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29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90">
    <w:name w:val="Bordered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91">
    <w:name w:val="Bordered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92">
    <w:name w:val="Bordered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93">
    <w:name w:val="Bordered - Accent 5"/>
    <w:basedOn w:val="29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94">
    <w:name w:val="Bordered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95">
    <w:name w:val="Footnote Text Char"/>
    <w:qFormat/>
    <w:uiPriority w:val="99"/>
    <w:rPr>
      <w:sz w:val="18"/>
    </w:rPr>
  </w:style>
  <w:style w:type="character" w:customStyle="1" w:styleId="196">
    <w:name w:val="尾注文本 字符"/>
    <w:link w:val="17"/>
    <w:qFormat/>
    <w:uiPriority w:val="99"/>
    <w:rPr>
      <w:sz w:val="20"/>
    </w:rPr>
  </w:style>
  <w:style w:type="paragraph" w:customStyle="1" w:styleId="197">
    <w:name w:val="TOC 标题1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8">
    <w:name w:val="批注框文本 字符"/>
    <w:link w:val="1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9">
    <w:name w:val="页眉 字符"/>
    <w:link w:val="1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0">
    <w:name w:val="NormalCharacter"/>
    <w:qFormat/>
    <w:uiPriority w:val="0"/>
    <w:rPr>
      <w:rFonts w:hint="eastAsia" w:ascii="等线" w:hAnsi="等线" w:eastAsia="等线" w:cs="Times New Roman"/>
      <w:lang w:val="en-US" w:eastAsia="zh-CN" w:bidi="ar-SA"/>
    </w:rPr>
  </w:style>
  <w:style w:type="paragraph" w:customStyle="1" w:styleId="201">
    <w:name w:val="标准文字"/>
    <w:qFormat/>
    <w:uiPriority w:val="0"/>
    <w:pPr>
      <w:widowControl w:val="0"/>
      <w:overflowPunct w:val="0"/>
      <w:spacing w:line="360" w:lineRule="auto"/>
      <w:ind w:firstLine="6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638</Words>
  <Characters>3640</Characters>
  <Lines>30</Lines>
  <Paragraphs>8</Paragraphs>
  <TotalTime>4</TotalTime>
  <ScaleCrop>false</ScaleCrop>
  <LinksUpToDate>false</LinksUpToDate>
  <CharactersWithSpaces>4270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2025-09-27T19:46:00Z</dcterms:created>
  <dc:creator>黄梅</dc:creator>
  <cp:lastModifiedBy>user</cp:lastModifiedBy>
  <dcterms:modified xsi:type="dcterms:W3CDTF">2026-01-27T17:15:51Z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EA7972B13BAFB793478278695A22D167</vt:lpwstr>
  </property>
  <property fmtid="{D5CDD505-2E9C-101B-9397-08002B2CF9AE}" pid="4" name="KSOTemplateDocerSaveRecord">
    <vt:lpwstr>eyJoZGlkIjoiODJmMmYwYTEwZjMxNDNiZDA4NzA0Mjc4ZDRmMzJiNTciLCJ1c2VySWQiOiIxNDE2ODUyMzA1In0=</vt:lpwstr>
  </property>
</Properties>
</file>